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75" w:rsidRDefault="00725175" w:rsidP="00725175">
      <w:pPr>
        <w:pStyle w:val="prilog"/>
        <w:spacing w:before="0" w:beforeAutospacing="0" w:after="0" w:afterAutospacing="0"/>
        <w:rPr>
          <w:b/>
          <w:bCs/>
          <w:color w:val="000000"/>
        </w:rPr>
      </w:pPr>
      <w:r>
        <w:rPr>
          <w:b/>
          <w:bCs/>
          <w:color w:val="000000"/>
        </w:rPr>
        <w:t>Grad Pula-Pola</w:t>
      </w:r>
    </w:p>
    <w:p w:rsidR="00725175" w:rsidRDefault="00725175" w:rsidP="00725175">
      <w:pPr>
        <w:pStyle w:val="prilog"/>
        <w:spacing w:before="0" w:beforeAutospacing="0" w:after="0" w:afterAutospacing="0"/>
        <w:rPr>
          <w:b/>
          <w:bCs/>
          <w:color w:val="000000"/>
        </w:rPr>
      </w:pPr>
      <w:r>
        <w:rPr>
          <w:b/>
          <w:bCs/>
          <w:color w:val="000000"/>
        </w:rPr>
        <w:t>Upravni odjel za prostorno uređenje, komunalni sustav i imovinu</w:t>
      </w:r>
    </w:p>
    <w:p w:rsidR="004444FB" w:rsidRPr="00F6740F" w:rsidRDefault="004444FB" w:rsidP="00725175">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b/>
          <w:bCs/>
          <w:color w:val="000000"/>
          <w:sz w:val="24"/>
          <w:szCs w:val="24"/>
          <w:lang w:eastAsia="hr-HR"/>
        </w:rPr>
        <w:t>PRILOG 2.</w:t>
      </w:r>
    </w:p>
    <w:p w:rsidR="004444FB" w:rsidRPr="00F6740F" w:rsidRDefault="004444FB" w:rsidP="004444FB">
      <w:pPr>
        <w:spacing w:before="100" w:beforeAutospacing="1" w:after="100" w:afterAutospacing="1" w:line="240" w:lineRule="auto"/>
        <w:jc w:val="center"/>
        <w:rPr>
          <w:rFonts w:ascii="Times New Roman" w:hAnsi="Times New Roman"/>
          <w:color w:val="000000"/>
          <w:sz w:val="28"/>
          <w:szCs w:val="28"/>
          <w:lang w:eastAsia="hr-HR"/>
        </w:rPr>
      </w:pPr>
      <w:r w:rsidRPr="00F6740F">
        <w:rPr>
          <w:rFonts w:ascii="Times New Roman" w:hAnsi="Times New Roman"/>
          <w:i/>
          <w:iCs/>
          <w:color w:val="000000"/>
          <w:sz w:val="28"/>
          <w:szCs w:val="28"/>
          <w:lang w:eastAsia="hr-HR"/>
        </w:rPr>
        <w:t>Obrazac ZPO</w:t>
      </w:r>
      <w:r w:rsidRPr="00F6740F">
        <w:rPr>
          <w:rFonts w:ascii="Times New Roman" w:hAnsi="Times New Roman"/>
          <w:i/>
          <w:iCs/>
          <w:color w:val="000000"/>
          <w:sz w:val="28"/>
          <w:szCs w:val="28"/>
          <w:lang w:eastAsia="hr-HR"/>
        </w:rPr>
        <w:br/>
      </w:r>
      <w:r w:rsidRPr="00F6740F">
        <w:rPr>
          <w:rFonts w:ascii="Times New Roman" w:hAnsi="Times New Roman"/>
          <w:i/>
          <w:iCs/>
          <w:color w:val="000000"/>
          <w:sz w:val="28"/>
          <w:szCs w:val="28"/>
          <w:lang w:eastAsia="hr-HR"/>
        </w:rPr>
        <w:br/>
      </w:r>
      <w:r w:rsidRPr="00F6740F">
        <w:rPr>
          <w:rFonts w:ascii="Times New Roman" w:hAnsi="Times New Roman"/>
          <w:color w:val="000000"/>
          <w:sz w:val="28"/>
          <w:szCs w:val="28"/>
          <w:lang w:eastAsia="hr-HR"/>
        </w:rPr>
        <w:t>ZAHTJEV ZA ODGODU PLAĆANJA I OBROČNU OTPLATU DUGA</w:t>
      </w:r>
    </w:p>
    <w:p w:rsidR="004444FB" w:rsidRPr="00F6740F" w:rsidRDefault="004444FB" w:rsidP="004444FB">
      <w:pPr>
        <w:spacing w:before="100" w:beforeAutospacing="1" w:after="100" w:afterAutospacing="1" w:line="240" w:lineRule="auto"/>
        <w:jc w:val="center"/>
        <w:rPr>
          <w:rFonts w:ascii="Times New Roman" w:hAnsi="Times New Roman"/>
          <w:color w:val="000000"/>
          <w:sz w:val="26"/>
          <w:szCs w:val="26"/>
          <w:lang w:eastAsia="hr-HR"/>
        </w:rPr>
      </w:pPr>
      <w:r w:rsidRPr="00F6740F">
        <w:rPr>
          <w:rFonts w:ascii="Times New Roman" w:hAnsi="Times New Roman"/>
          <w:color w:val="000000"/>
          <w:sz w:val="26"/>
          <w:szCs w:val="26"/>
          <w:lang w:eastAsia="hr-HR"/>
        </w:rPr>
        <w:t>– PRAVNE OSOBE –</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Upute za popunjavanje:</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1. Svi traženi podaci u ovom zahtjevu moraju biti upisani za podnositelja zahtjeva. Obrazac zahtjeva potrebno je ispuniti elektronski ili vlastoručno čitko, velikim tiskanim slovima.</w:t>
      </w:r>
    </w:p>
    <w:p w:rsidR="00725175" w:rsidRPr="002F44B8" w:rsidRDefault="00725175" w:rsidP="00725175">
      <w:pPr>
        <w:pStyle w:val="ListParagraph"/>
        <w:spacing w:line="240" w:lineRule="auto"/>
        <w:ind w:left="0"/>
        <w:jc w:val="both"/>
        <w:rPr>
          <w:rFonts w:ascii="Times New Roman" w:hAnsi="Times New Roman"/>
          <w:color w:val="000000"/>
          <w:sz w:val="24"/>
          <w:szCs w:val="24"/>
        </w:rPr>
      </w:pPr>
      <w:r w:rsidRPr="00F6740F">
        <w:rPr>
          <w:rFonts w:ascii="Times New Roman" w:hAnsi="Times New Roman"/>
          <w:color w:val="000000"/>
          <w:sz w:val="24"/>
          <w:szCs w:val="24"/>
          <w:lang w:eastAsia="hr-HR"/>
        </w:rPr>
        <w:t xml:space="preserve">2. Zahtjev se predaje osobno </w:t>
      </w:r>
      <w:r w:rsidRPr="002F44B8">
        <w:rPr>
          <w:rFonts w:ascii="Times New Roman" w:hAnsi="Times New Roman"/>
          <w:sz w:val="24"/>
          <w:szCs w:val="24"/>
        </w:rPr>
        <w:t xml:space="preserve">u Pisarnici Grada </w:t>
      </w:r>
      <w:r w:rsidRPr="002F44B8">
        <w:rPr>
          <w:rFonts w:ascii="Times New Roman" w:hAnsi="Times New Roman"/>
          <w:color w:val="000000"/>
          <w:sz w:val="24"/>
          <w:szCs w:val="24"/>
        </w:rPr>
        <w:t xml:space="preserve">ili preporučeno poštom, </w:t>
      </w:r>
      <w:r w:rsidRPr="00F6740F">
        <w:rPr>
          <w:rFonts w:ascii="Times New Roman" w:hAnsi="Times New Roman"/>
          <w:color w:val="000000"/>
          <w:sz w:val="24"/>
          <w:szCs w:val="24"/>
          <w:lang w:eastAsia="hr-HR"/>
        </w:rPr>
        <w:t>tijelu nadležnom za naplatu duga/potraživanja</w:t>
      </w:r>
      <w:r w:rsidRPr="002F44B8">
        <w:rPr>
          <w:rFonts w:ascii="Times New Roman" w:hAnsi="Times New Roman"/>
          <w:color w:val="000000"/>
          <w:sz w:val="24"/>
          <w:szCs w:val="24"/>
        </w:rPr>
        <w:t xml:space="preserve"> na adresu </w:t>
      </w:r>
      <w:r w:rsidRPr="002F44B8">
        <w:rPr>
          <w:rFonts w:ascii="Times New Roman" w:hAnsi="Times New Roman"/>
          <w:sz w:val="24"/>
          <w:szCs w:val="24"/>
        </w:rPr>
        <w:t>Grad Pula-Pola,</w:t>
      </w:r>
      <w:r w:rsidRPr="002F44B8">
        <w:rPr>
          <w:rFonts w:ascii="Times New Roman" w:hAnsi="Times New Roman"/>
          <w:color w:val="000000"/>
          <w:sz w:val="24"/>
          <w:szCs w:val="24"/>
        </w:rPr>
        <w:t xml:space="preserve"> Pula, Forum br. 2.</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3. Podatke za pravnu osobu u ime podnositelja zahtjeva daje odgovorna osoba ili za to ovlaštena osoba.</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4. Podnositelj zahtjeva može zaokružiti jednu od ponuđenih mogućnosti</w:t>
      </w:r>
    </w:p>
    <w:tbl>
      <w:tblPr>
        <w:tblW w:w="0" w:type="auto"/>
        <w:tblCellSpacing w:w="15" w:type="dxa"/>
        <w:tblCellMar>
          <w:top w:w="15" w:type="dxa"/>
          <w:left w:w="15" w:type="dxa"/>
          <w:bottom w:w="15" w:type="dxa"/>
          <w:right w:w="15" w:type="dxa"/>
        </w:tblCellMar>
        <w:tblLook w:val="00A0"/>
      </w:tblPr>
      <w:tblGrid>
        <w:gridCol w:w="3778"/>
        <w:gridCol w:w="3703"/>
      </w:tblGrid>
      <w:tr w:rsidR="004444FB" w:rsidRPr="00077FAD" w:rsidTr="004444FB">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b/>
                <w:bCs/>
                <w:color w:val="000000"/>
                <w:sz w:val="24"/>
                <w:szCs w:val="24"/>
                <w:lang w:eastAsia="hr-HR"/>
              </w:rPr>
              <w:t>ZAHTJEV ZA ODGODU PLAĆANJA/OBROČNU OTPLATU DUGA</w:t>
            </w:r>
          </w:p>
        </w:tc>
      </w:tr>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b/>
                <w:bCs/>
                <w:color w:val="000000"/>
                <w:sz w:val="24"/>
                <w:szCs w:val="24"/>
                <w:lang w:eastAsia="hr-HR"/>
              </w:rPr>
              <w:t>a) odgoda plaćanja duga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b/>
                <w:bCs/>
                <w:color w:val="000000"/>
                <w:sz w:val="24"/>
                <w:szCs w:val="24"/>
                <w:lang w:eastAsia="hr-HR"/>
              </w:rPr>
              <w:t>b) obročna otplata duga</w:t>
            </w:r>
          </w:p>
        </w:tc>
      </w:tr>
    </w:tbl>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b/>
          <w:bCs/>
          <w:color w:val="000000"/>
          <w:sz w:val="24"/>
          <w:szCs w:val="24"/>
          <w:lang w:eastAsia="hr-HR"/>
        </w:rPr>
        <w:t>POD MATERIJALNOM I KAZNENOM ODGOVORNOŠĆU DAJEM SLJEDEĆE PODATKE:</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i/>
          <w:iCs/>
          <w:color w:val="000000"/>
          <w:sz w:val="24"/>
          <w:szCs w:val="24"/>
          <w:lang w:eastAsia="hr-HR"/>
        </w:rPr>
        <w:t xml:space="preserve">Tablica 1. </w:t>
      </w:r>
      <w:r w:rsidRPr="00F6740F">
        <w:rPr>
          <w:rFonts w:ascii="Times New Roman" w:hAnsi="Times New Roman"/>
          <w:b/>
          <w:bCs/>
          <w:color w:val="000000"/>
          <w:sz w:val="24"/>
          <w:szCs w:val="24"/>
          <w:lang w:eastAsia="hr-HR"/>
        </w:rPr>
        <w:t>Podaci o podnosi</w:t>
      </w:r>
      <w:bookmarkStart w:id="0" w:name="anchor-anchor"/>
      <w:bookmarkEnd w:id="0"/>
      <w:r w:rsidRPr="00F6740F">
        <w:rPr>
          <w:rFonts w:ascii="Times New Roman" w:hAnsi="Times New Roman"/>
          <w:b/>
          <w:bCs/>
          <w:color w:val="000000"/>
          <w:sz w:val="24"/>
          <w:szCs w:val="24"/>
          <w:lang w:eastAsia="hr-HR"/>
        </w:rPr>
        <w:t>telju zahtjeva pravnoj osobi</w:t>
      </w:r>
      <w:hyperlink r:id="rId4" w:anchor="footnote-29081-5#footnote-29081-5" w:history="1">
        <w:r w:rsidRPr="00F6740F">
          <w:rPr>
            <w:rFonts w:ascii="Times New Roman" w:hAnsi="Times New Roman"/>
            <w:b/>
            <w:bCs/>
            <w:color w:val="0000FF"/>
            <w:sz w:val="24"/>
            <w:szCs w:val="24"/>
            <w:u w:val="single"/>
            <w:lang w:eastAsia="hr-HR"/>
          </w:rPr>
          <w:t>[5]</w:t>
        </w:r>
      </w:hyperlink>
    </w:p>
    <w:tbl>
      <w:tblPr>
        <w:tblW w:w="9810" w:type="dxa"/>
        <w:tblCellSpacing w:w="15" w:type="dxa"/>
        <w:tblCellMar>
          <w:top w:w="15" w:type="dxa"/>
          <w:left w:w="15" w:type="dxa"/>
          <w:bottom w:w="15" w:type="dxa"/>
          <w:right w:w="15" w:type="dxa"/>
        </w:tblCellMar>
        <w:tblLook w:val="00A0"/>
      </w:tblPr>
      <w:tblGrid>
        <w:gridCol w:w="345"/>
        <w:gridCol w:w="8003"/>
        <w:gridCol w:w="737"/>
        <w:gridCol w:w="725"/>
      </w:tblGrid>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 xml:space="preserve">1. </w:t>
            </w:r>
          </w:p>
        </w:tc>
        <w:tc>
          <w:tcPr>
            <w:tcW w:w="9420"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Naziv ili tvrtka:</w:t>
            </w:r>
          </w:p>
        </w:tc>
      </w:tr>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2.</w:t>
            </w:r>
          </w:p>
        </w:tc>
        <w:tc>
          <w:tcPr>
            <w:tcW w:w="9420"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Sjedište (ulica i kućni broj, mjesto, poštanski broj):</w:t>
            </w:r>
          </w:p>
        </w:tc>
      </w:tr>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 xml:space="preserve">3. </w:t>
            </w:r>
          </w:p>
        </w:tc>
        <w:tc>
          <w:tcPr>
            <w:tcW w:w="9420"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Broj telefona:</w:t>
            </w:r>
          </w:p>
        </w:tc>
      </w:tr>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4.</w:t>
            </w:r>
          </w:p>
        </w:tc>
        <w:tc>
          <w:tcPr>
            <w:tcW w:w="9420"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OIB:</w:t>
            </w:r>
          </w:p>
        </w:tc>
      </w:tr>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5.</w:t>
            </w:r>
          </w:p>
        </w:tc>
        <w:tc>
          <w:tcPr>
            <w:tcW w:w="9420"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Odgovorna osoba:</w:t>
            </w:r>
          </w:p>
        </w:tc>
      </w:tr>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 xml:space="preserve">6. </w:t>
            </w:r>
          </w:p>
        </w:tc>
        <w:tc>
          <w:tcPr>
            <w:tcW w:w="9420"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Kontakt osoba:</w:t>
            </w:r>
          </w:p>
        </w:tc>
      </w:tr>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 xml:space="preserve">7.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Podmirenje obveza:</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Jesu li porezne obveze i doprinosi za mirovinsko i zdravstveno osiguranje o kojima službenu evidenciju vodi Porezna uprava pravodobno i u cijelosti podmirene?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 xml:space="preserve">DA     </w:t>
            </w:r>
          </w:p>
        </w:tc>
        <w:tc>
          <w:tcPr>
            <w:tcW w:w="33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 xml:space="preserve">NE     </w:t>
            </w:r>
          </w:p>
        </w:tc>
      </w:tr>
      <w:tr w:rsidR="004444FB" w:rsidRPr="00077FAD" w:rsidTr="004444FB">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8.</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Financijska sposobnost:</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lastRenderedPageBreak/>
              <w:t>Je li financijsko stanje pravne osobe stabilno?</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Ima li pravna osoba dugovanja (prema drugim pravnim osobama ili državnim tijelima) koja bi mogla dovesti do financijske nestabilnosti?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lastRenderedPageBreak/>
              <w:t>DA</w:t>
            </w:r>
          </w:p>
        </w:tc>
        <w:tc>
          <w:tcPr>
            <w:tcW w:w="33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NE</w:t>
            </w:r>
          </w:p>
        </w:tc>
      </w:tr>
      <w:tr w:rsidR="004444FB" w:rsidRPr="00077FAD" w:rsidTr="004444FB">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tcPr>
          <w:p w:rsidR="004444FB" w:rsidRPr="00F6740F" w:rsidRDefault="004444FB" w:rsidP="004444FB">
            <w:pPr>
              <w:spacing w:after="0" w:line="240" w:lineRule="auto"/>
              <w:rPr>
                <w:rFonts w:ascii="Times New Roman" w:hAnsi="Times New Roman"/>
                <w:color w:val="000000"/>
                <w:sz w:val="24"/>
                <w:szCs w:val="24"/>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4444FB" w:rsidRPr="00F6740F" w:rsidRDefault="004444FB" w:rsidP="004444FB">
            <w:pPr>
              <w:spacing w:after="0" w:line="240" w:lineRule="auto"/>
              <w:rPr>
                <w:rFonts w:ascii="Times New Roman" w:hAnsi="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DA</w:t>
            </w:r>
          </w:p>
        </w:tc>
        <w:tc>
          <w:tcPr>
            <w:tcW w:w="33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NE</w:t>
            </w:r>
          </w:p>
        </w:tc>
      </w:tr>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lastRenderedPageBreak/>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Je li u tekućoj godini i prethodnoj godini pravna osoba vršila isplatu dividende, udjela u dobiti ili predujma dobiti, a u isto vrijeme je imala porezni dug?</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DA</w:t>
            </w:r>
          </w:p>
        </w:tc>
        <w:tc>
          <w:tcPr>
            <w:tcW w:w="33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NE</w:t>
            </w:r>
          </w:p>
        </w:tc>
      </w:tr>
    </w:tbl>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i/>
          <w:iCs/>
          <w:color w:val="000000"/>
          <w:sz w:val="24"/>
          <w:szCs w:val="24"/>
          <w:lang w:eastAsia="hr-HR"/>
        </w:rPr>
        <w:t xml:space="preserve">Tablica 2. </w:t>
      </w:r>
      <w:r w:rsidRPr="00F6740F">
        <w:rPr>
          <w:rFonts w:ascii="Times New Roman" w:hAnsi="Times New Roman"/>
          <w:b/>
          <w:bCs/>
          <w:color w:val="000000"/>
          <w:sz w:val="24"/>
          <w:szCs w:val="24"/>
          <w:lang w:eastAsia="hr-HR"/>
        </w:rPr>
        <w:t>Podaci o dugu čija se odgoda/ obročna otplata traži:</w:t>
      </w:r>
    </w:p>
    <w:tbl>
      <w:tblPr>
        <w:tblW w:w="9810" w:type="dxa"/>
        <w:tblCellSpacing w:w="15" w:type="dxa"/>
        <w:tblCellMar>
          <w:top w:w="15" w:type="dxa"/>
          <w:left w:w="15" w:type="dxa"/>
          <w:bottom w:w="15" w:type="dxa"/>
          <w:right w:w="15" w:type="dxa"/>
        </w:tblCellMar>
        <w:tblLook w:val="00A0"/>
      </w:tblPr>
      <w:tblGrid>
        <w:gridCol w:w="465"/>
        <w:gridCol w:w="9345"/>
      </w:tblGrid>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10.</w:t>
            </w:r>
          </w:p>
        </w:tc>
        <w:tc>
          <w:tcPr>
            <w:tcW w:w="930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Visina duga za koji se traži odgoda plaćanja/obročna otplata duga i osnova nastanka duga:</w:t>
            </w:r>
          </w:p>
        </w:tc>
      </w:tr>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11.</w:t>
            </w:r>
          </w:p>
        </w:tc>
        <w:tc>
          <w:tcPr>
            <w:tcW w:w="930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Razlog zbog kojega bi naplata duga u cijelosti dovela pravnu osobu do nelikvidnosti (blokade računa), a zbog kojega se traži odgoda/obročna otplata:</w:t>
            </w:r>
          </w:p>
        </w:tc>
      </w:tr>
    </w:tbl>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i/>
          <w:iCs/>
          <w:color w:val="000000"/>
          <w:sz w:val="24"/>
          <w:szCs w:val="24"/>
          <w:lang w:eastAsia="hr-HR"/>
        </w:rPr>
        <w:t>Tablica 3.</w:t>
      </w:r>
      <w:r w:rsidRPr="00F6740F">
        <w:rPr>
          <w:rFonts w:ascii="Times New Roman" w:hAnsi="Times New Roman"/>
          <w:b/>
          <w:bCs/>
          <w:color w:val="000000"/>
          <w:sz w:val="24"/>
          <w:szCs w:val="24"/>
          <w:lang w:eastAsia="hr-HR"/>
        </w:rPr>
        <w:t>Podaci o instrumentu osiguranja (neopoziva garancija banke, zalog vrijednosnih papira, fiducija, založno pravo na nekretninama, pokretninama i pravima građenja, mjenica, zadužnica ili jamstva drugih trgovačkih društava solidnog boniteta):</w:t>
      </w:r>
    </w:p>
    <w:tbl>
      <w:tblPr>
        <w:tblW w:w="9810" w:type="dxa"/>
        <w:tblCellSpacing w:w="15" w:type="dxa"/>
        <w:tblCellMar>
          <w:top w:w="15" w:type="dxa"/>
          <w:left w:w="15" w:type="dxa"/>
          <w:bottom w:w="15" w:type="dxa"/>
          <w:right w:w="15" w:type="dxa"/>
        </w:tblCellMar>
        <w:tblLook w:val="00A0"/>
      </w:tblPr>
      <w:tblGrid>
        <w:gridCol w:w="532"/>
        <w:gridCol w:w="9278"/>
      </w:tblGrid>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 xml:space="preserve">12. </w:t>
            </w:r>
          </w:p>
        </w:tc>
        <w:tc>
          <w:tcPr>
            <w:tcW w:w="923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Evidencijski broj:</w:t>
            </w:r>
          </w:p>
        </w:tc>
      </w:tr>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 xml:space="preserve">13. </w:t>
            </w:r>
          </w:p>
        </w:tc>
        <w:tc>
          <w:tcPr>
            <w:tcW w:w="923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Visina i razdoblje važenja garancije:</w:t>
            </w:r>
          </w:p>
        </w:tc>
      </w:tr>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 xml:space="preserve">14. </w:t>
            </w:r>
          </w:p>
        </w:tc>
        <w:tc>
          <w:tcPr>
            <w:tcW w:w="923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Podaci o banci koja je izdala garanciju (naziv ili tvrtka, adresa):</w:t>
            </w:r>
          </w:p>
        </w:tc>
      </w:tr>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 xml:space="preserve">15. </w:t>
            </w:r>
          </w:p>
        </w:tc>
        <w:tc>
          <w:tcPr>
            <w:tcW w:w="923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Podaci o zalogu vrijednosnih papira:</w:t>
            </w:r>
          </w:p>
        </w:tc>
      </w:tr>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16.</w:t>
            </w:r>
          </w:p>
        </w:tc>
        <w:tc>
          <w:tcPr>
            <w:tcW w:w="923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Podaci o zalogu na nekretninama, pokretninama i pravima građenja:</w:t>
            </w:r>
          </w:p>
        </w:tc>
      </w:tr>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17.</w:t>
            </w:r>
          </w:p>
        </w:tc>
        <w:tc>
          <w:tcPr>
            <w:tcW w:w="923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Podaci o mjenici, zadužnici ili jamstvu drugih trgovačkih društava solidnog boniteta</w:t>
            </w:r>
          </w:p>
        </w:tc>
      </w:tr>
    </w:tbl>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      Mjesto i datum:                          Ime i prezime podnositelja zahtjeva:</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____________________                 ________________________________</w:t>
      </w:r>
    </w:p>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Vlastoručan potpis:</w:t>
      </w:r>
      <w:r w:rsidRPr="00F6740F">
        <w:rPr>
          <w:rFonts w:ascii="Times New Roman" w:hAnsi="Times New Roman"/>
          <w:color w:val="000000"/>
          <w:sz w:val="24"/>
          <w:szCs w:val="24"/>
          <w:lang w:eastAsia="hr-HR"/>
        </w:rPr>
        <w:br/>
      </w:r>
      <w:r w:rsidRPr="00F6740F">
        <w:rPr>
          <w:rFonts w:ascii="Times New Roman" w:hAnsi="Times New Roman"/>
          <w:color w:val="000000"/>
          <w:sz w:val="24"/>
          <w:szCs w:val="24"/>
          <w:lang w:eastAsia="hr-HR"/>
        </w:rPr>
        <w:br/>
        <w:t>_____________________</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Prilozi: ________________________</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i/>
          <w:iCs/>
          <w:color w:val="000000"/>
          <w:sz w:val="24"/>
          <w:szCs w:val="24"/>
          <w:lang w:eastAsia="hr-HR"/>
        </w:rPr>
        <w:t xml:space="preserve">Tablica 4. </w:t>
      </w:r>
      <w:r w:rsidRPr="00F6740F">
        <w:rPr>
          <w:rFonts w:ascii="Times New Roman" w:hAnsi="Times New Roman"/>
          <w:b/>
          <w:bCs/>
          <w:color w:val="000000"/>
          <w:sz w:val="24"/>
          <w:szCs w:val="24"/>
          <w:lang w:eastAsia="hr-HR"/>
        </w:rPr>
        <w:t>Mišljenje nadležnog tijela</w:t>
      </w:r>
    </w:p>
    <w:tbl>
      <w:tblPr>
        <w:tblW w:w="9930" w:type="dxa"/>
        <w:tblCellSpacing w:w="15" w:type="dxa"/>
        <w:tblLayout w:type="fixed"/>
        <w:tblCellMar>
          <w:top w:w="15" w:type="dxa"/>
          <w:left w:w="15" w:type="dxa"/>
          <w:bottom w:w="15" w:type="dxa"/>
          <w:right w:w="15" w:type="dxa"/>
        </w:tblCellMar>
        <w:tblLook w:val="00A0"/>
      </w:tblPr>
      <w:tblGrid>
        <w:gridCol w:w="8764"/>
        <w:gridCol w:w="566"/>
        <w:gridCol w:w="600"/>
      </w:tblGrid>
      <w:tr w:rsidR="004444FB" w:rsidRPr="00077FAD" w:rsidTr="004444FB">
        <w:trPr>
          <w:tblCellSpacing w:w="15" w:type="dxa"/>
        </w:trPr>
        <w:tc>
          <w:tcPr>
            <w:tcW w:w="8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Podnositelj zahtjeva ima u cijelosti podmirene porezne obveze i obveze za mirovinsko i zdravstveno osiguranje?</w:t>
            </w:r>
          </w:p>
        </w:tc>
        <w:tc>
          <w:tcPr>
            <w:tcW w:w="53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DA</w:t>
            </w:r>
          </w:p>
        </w:tc>
        <w:tc>
          <w:tcPr>
            <w:tcW w:w="55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NE</w:t>
            </w:r>
          </w:p>
        </w:tc>
      </w:tr>
      <w:tr w:rsidR="004444FB" w:rsidRPr="00077FAD" w:rsidTr="004444FB">
        <w:trPr>
          <w:tblCellSpacing w:w="15" w:type="dxa"/>
        </w:trPr>
        <w:tc>
          <w:tcPr>
            <w:tcW w:w="8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Podnositelj zahtjeva nije u tekućoj godini niti prethodnoj godini vršio isplatu dividende, udjela u dobiti ili predujma dobiti, ako je u isto vrijeme imao porezni dug?</w:t>
            </w:r>
          </w:p>
        </w:tc>
        <w:tc>
          <w:tcPr>
            <w:tcW w:w="53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 xml:space="preserve">DA      </w:t>
            </w:r>
          </w:p>
        </w:tc>
        <w:tc>
          <w:tcPr>
            <w:tcW w:w="55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 xml:space="preserve">NE     </w:t>
            </w:r>
          </w:p>
        </w:tc>
      </w:tr>
      <w:tr w:rsidR="004444FB" w:rsidRPr="00077FAD" w:rsidTr="004444FB">
        <w:trPr>
          <w:tblCellSpacing w:w="15" w:type="dxa"/>
        </w:trPr>
        <w:tc>
          <w:tcPr>
            <w:tcW w:w="8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Podnositelja zahtjeva bi naplata potraživanja dovela do nelikvidnosti (blokade računa)?</w:t>
            </w:r>
          </w:p>
        </w:tc>
        <w:tc>
          <w:tcPr>
            <w:tcW w:w="53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DA</w:t>
            </w:r>
          </w:p>
        </w:tc>
        <w:tc>
          <w:tcPr>
            <w:tcW w:w="55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NE</w:t>
            </w:r>
          </w:p>
        </w:tc>
      </w:tr>
      <w:tr w:rsidR="004444FB" w:rsidRPr="00077FAD" w:rsidTr="004444FB">
        <w:trPr>
          <w:tblCellSpacing w:w="15" w:type="dxa"/>
        </w:trPr>
        <w:tc>
          <w:tcPr>
            <w:tcW w:w="8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Poslovni i financijski plan podnositelja zahtjeva procijenjen je kao tržišno održiv?</w:t>
            </w:r>
          </w:p>
        </w:tc>
        <w:tc>
          <w:tcPr>
            <w:tcW w:w="53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DA</w:t>
            </w:r>
          </w:p>
        </w:tc>
        <w:tc>
          <w:tcPr>
            <w:tcW w:w="55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NE</w:t>
            </w:r>
          </w:p>
        </w:tc>
      </w:tr>
      <w:tr w:rsidR="004444FB" w:rsidRPr="00077FAD" w:rsidTr="004444FB">
        <w:trPr>
          <w:tblCellSpacing w:w="15" w:type="dxa"/>
        </w:trPr>
        <w:tc>
          <w:tcPr>
            <w:tcW w:w="8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lastRenderedPageBreak/>
              <w:t>Podnositelj zahtjeva priložio je valjani instrument osiguranja?</w:t>
            </w:r>
          </w:p>
        </w:tc>
        <w:tc>
          <w:tcPr>
            <w:tcW w:w="53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DA</w:t>
            </w:r>
          </w:p>
        </w:tc>
        <w:tc>
          <w:tcPr>
            <w:tcW w:w="55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NE</w:t>
            </w:r>
          </w:p>
        </w:tc>
      </w:tr>
      <w:tr w:rsidR="004444FB" w:rsidRPr="00077FAD" w:rsidTr="004444FB">
        <w:trPr>
          <w:tblCellSpacing w:w="15" w:type="dxa"/>
        </w:trPr>
        <w:tc>
          <w:tcPr>
            <w:tcW w:w="8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Podnositelj zahtjeva ispunjava uvjete za odgodu plaćanja/ obročnu otplatu duga?</w:t>
            </w:r>
          </w:p>
        </w:tc>
        <w:tc>
          <w:tcPr>
            <w:tcW w:w="53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DA</w:t>
            </w:r>
          </w:p>
        </w:tc>
        <w:tc>
          <w:tcPr>
            <w:tcW w:w="55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NE</w:t>
            </w:r>
          </w:p>
        </w:tc>
      </w:tr>
      <w:tr w:rsidR="004444FB" w:rsidRPr="00077FAD" w:rsidTr="004444FB">
        <w:trPr>
          <w:tblCellSpacing w:w="15" w:type="dxa"/>
        </w:trPr>
        <w:tc>
          <w:tcPr>
            <w:tcW w:w="9870"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Posebne napomene:</w:t>
            </w:r>
          </w:p>
        </w:tc>
      </w:tr>
      <w:tr w:rsidR="004444FB" w:rsidRPr="00077FAD" w:rsidTr="004444FB">
        <w:trPr>
          <w:tblCellSpacing w:w="15" w:type="dxa"/>
        </w:trPr>
        <w:tc>
          <w:tcPr>
            <w:tcW w:w="9870"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Mišljenje nadležnog tijela o opravdanosti zahtjeva za odobravanje odgode plaćanja/ obročne otplate duga s obrazloženjem te kod obročne otplate duga prijedlog ukupnog broja i iznosa mjesečnih obroka i rok plaćanja:</w:t>
            </w:r>
          </w:p>
        </w:tc>
      </w:tr>
      <w:tr w:rsidR="004444FB" w:rsidRPr="00077FAD" w:rsidTr="004444FB">
        <w:trPr>
          <w:tblCellSpacing w:w="15" w:type="dxa"/>
        </w:trPr>
        <w:tc>
          <w:tcPr>
            <w:tcW w:w="9870"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Datum:</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Ime i prezime ovlaštene osobe: M.P.</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 xml:space="preserve">Vlastoručan potpis: </w:t>
            </w:r>
          </w:p>
        </w:tc>
      </w:tr>
    </w:tbl>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[1</w:t>
      </w:r>
      <w:hyperlink r:id="rId5" w:anchor="footnote-29081-1-backlink#footnote-29081-1-backlink" w:history="1">
        <w:r w:rsidRPr="00F6740F">
          <w:rPr>
            <w:rFonts w:ascii="Times New Roman" w:hAnsi="Times New Roman"/>
            <w:color w:val="0000FF"/>
            <w:sz w:val="24"/>
            <w:szCs w:val="24"/>
            <w:u w:val="single"/>
            <w:lang w:eastAsia="hr-HR"/>
          </w:rPr>
          <w:t>]</w:t>
        </w:r>
      </w:hyperlink>
      <w:r w:rsidRPr="00F6740F">
        <w:rPr>
          <w:rFonts w:ascii="Times New Roman" w:hAnsi="Times New Roman"/>
          <w:color w:val="000000"/>
          <w:sz w:val="24"/>
          <w:szCs w:val="24"/>
          <w:lang w:eastAsia="hr-HR"/>
        </w:rPr>
        <w:t>Napomena: Zahtjevu obvezno priložiti:</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 potvrdu Porezne uprave o visini dohotka podnositelja zahtjeva i članova njegovog kućanstva, odnosno potvrdu Porezne uprave o imovnom stanju podnositelja zahtjeva i članova njegovog kućanstva, ako je kriterij za stjecanje prava na odgodu ili obročnu otplatu duga imovno stanje iz članka 14. stavka 2. točke 2. ove Uredbe, odnosno ako je kriterij za stjecanje prava na otpis/djelomičan otpis potraživanja imovno stanje iz članka 24. stavka 2. točka 2.</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 dokaze o postojanju okolnosti iz točaka 3. i 4. članka 8. odnosno točaka 3. i 4. članka 20. (potvrdu ili presliku rješenja nadležnog centra za socijalnu skrb o ostvarivanju prava na pomoć za uzdržavanje/zajamčenu minimalnu naknadu ako je podnositelj zahtjeva korisnik prava na pomoć za uzdržavanje/zajamčenu minimalnu naknadu iz sustava socijalne skrb, odnosno potvrdu Porezne uprave o imovnom stanju podnositelja zahtjeva i članova njegovog kućanstva.</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 ispravu temeljem koje je nastao dug/potraživanje čija se odgoda plaćanja, obročna otplata, otpis ili djelomičan otpis traži (ukoliko to zatraži nadležno tijelo).</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[2</w:t>
      </w:r>
      <w:hyperlink r:id="rId6" w:anchor="footnote-29081-2-backlink#footnote-29081-2-backlink" w:history="1">
        <w:r w:rsidRPr="00F6740F">
          <w:rPr>
            <w:rFonts w:ascii="Times New Roman" w:hAnsi="Times New Roman"/>
            <w:color w:val="0000FF"/>
            <w:sz w:val="24"/>
            <w:szCs w:val="24"/>
            <w:u w:val="single"/>
            <w:lang w:eastAsia="hr-HR"/>
          </w:rPr>
          <w:t>]</w:t>
        </w:r>
      </w:hyperlink>
      <w:r w:rsidRPr="00F6740F">
        <w:rPr>
          <w:rFonts w:ascii="Times New Roman" w:hAnsi="Times New Roman"/>
          <w:color w:val="000000"/>
          <w:sz w:val="24"/>
          <w:szCs w:val="24"/>
          <w:lang w:eastAsia="hr-HR"/>
        </w:rPr>
        <w:t>Napomena: Ovaj podatak dokazuje se prilaganjem potvrde Porezne uprave o visini dohotka podnositelja zahtjeva i članova njegovog kućanstva. U stupac 2 upisuje se posebno za podnositelja zahtjeva i svakog člana njegovog kućanstva podatak o prosječnom mjesečnom dohotku u razdoblju dvanaest mjeseci ili manje (ako dohodak nije ostvarivan kroz dvanaest mjeseci), ukupnom dohotku, mirovini i ukupnim primicima (u tuzemstvu i u inozemstvu) kroz dvanaest mjeseci koji prethode mjesecu podnošenja zahtjeva.</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[3</w:t>
      </w:r>
      <w:hyperlink r:id="rId7" w:anchor="footnote-29081-3-backlink#footnote-29081-3-backlink" w:history="1">
        <w:r w:rsidRPr="00F6740F">
          <w:rPr>
            <w:rFonts w:ascii="Times New Roman" w:hAnsi="Times New Roman"/>
            <w:color w:val="0000FF"/>
            <w:sz w:val="24"/>
            <w:szCs w:val="24"/>
            <w:u w:val="single"/>
            <w:lang w:eastAsia="hr-HR"/>
          </w:rPr>
          <w:t>]</w:t>
        </w:r>
      </w:hyperlink>
      <w:r w:rsidRPr="00F6740F">
        <w:rPr>
          <w:rFonts w:ascii="Times New Roman" w:hAnsi="Times New Roman"/>
          <w:color w:val="000000"/>
          <w:sz w:val="24"/>
          <w:szCs w:val="24"/>
          <w:lang w:eastAsia="hr-HR"/>
        </w:rPr>
        <w:t>Napomena: U tablici 4.b) se navodi stambeni prostor koji služi isključivo za stanovanje podnositelja zahtjeva i članova njegovog kućanstva. Također se unose traženi podaci o ostalim nekretninama koje ne služe za stanovanje ili obavljanje djelatnosti koje služe uzdržavanju podnositelja zahtjeva i članova njegovog kućanstva.</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[4</w:t>
      </w:r>
      <w:hyperlink r:id="rId8" w:anchor="footnote-29081-4-backlink#footnote-29081-4-backlink" w:history="1">
        <w:r w:rsidRPr="00F6740F">
          <w:rPr>
            <w:rFonts w:ascii="Times New Roman" w:hAnsi="Times New Roman"/>
            <w:color w:val="0000FF"/>
            <w:sz w:val="24"/>
            <w:szCs w:val="24"/>
            <w:u w:val="single"/>
            <w:lang w:eastAsia="hr-HR"/>
          </w:rPr>
          <w:t>]</w:t>
        </w:r>
      </w:hyperlink>
      <w:r w:rsidRPr="00F6740F">
        <w:rPr>
          <w:rFonts w:ascii="Times New Roman" w:hAnsi="Times New Roman"/>
          <w:color w:val="000000"/>
          <w:sz w:val="24"/>
          <w:szCs w:val="24"/>
          <w:lang w:eastAsia="hr-HR"/>
        </w:rPr>
        <w:t>Napomena: Unosi se iznos gotovine u domaćoj i stranoj valuti, štednja odnosno novčana sredstva na osobnim računima ili štednim knjižicama, vrijednosni papiri, udjeli u kapitalu i ostala imovina u tuzemstvu, udjeli u kapitalu i ostala imovina u inozemstvu podnositelja zahtjeva i punoljetnih članova njegovog kućanstva.</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lastRenderedPageBreak/>
        <w:t>[5</w:t>
      </w:r>
      <w:hyperlink r:id="rId9" w:anchor="footnote-29081-5-backlink#footnote-29081-5-backlink" w:history="1">
        <w:r w:rsidRPr="00F6740F">
          <w:rPr>
            <w:rFonts w:ascii="Times New Roman" w:hAnsi="Times New Roman"/>
            <w:color w:val="0000FF"/>
            <w:sz w:val="24"/>
            <w:szCs w:val="24"/>
            <w:u w:val="single"/>
            <w:lang w:eastAsia="hr-HR"/>
          </w:rPr>
          <w:t>]</w:t>
        </w:r>
      </w:hyperlink>
      <w:r w:rsidRPr="00F6740F">
        <w:rPr>
          <w:rFonts w:ascii="Times New Roman" w:hAnsi="Times New Roman"/>
          <w:color w:val="000000"/>
          <w:sz w:val="24"/>
          <w:szCs w:val="24"/>
          <w:lang w:eastAsia="hr-HR"/>
        </w:rPr>
        <w:t>1 Napomena: Zahtjevu obvezno priložiti:</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 dokaze o financijskoj sposobnosti: BON-1 (ne odnosi se na fizičku osobu obrtnika), BON-2 ili SOL 2</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 jedan od instrumenata osiguranja duga: neopoziva garancija banke, zalog vrijednosnih papira, fiducija, založno pravo na nekretninama, pokretninama i pravima građenja, mjenica ili zadužnica</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 ispravu temeljem koje je nastao dug/potraživanje čija se odgoda plaćanja, obročna otplata, otpis ili djelomičan otpis traži (ukoliko to zatraži nadležno tijelo).</w:t>
      </w:r>
    </w:p>
    <w:p w:rsidR="004444FB" w:rsidRDefault="004444FB" w:rsidP="004444FB"/>
    <w:p w:rsidR="004444FB" w:rsidRDefault="004444FB" w:rsidP="004444FB"/>
    <w:p w:rsidR="004444FB" w:rsidRDefault="004444FB"/>
    <w:sectPr w:rsidR="004444FB" w:rsidSect="004444FB">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compat/>
  <w:rsids>
    <w:rsidRoot w:val="004444FB"/>
    <w:rsid w:val="004444FB"/>
    <w:rsid w:val="005D6DFB"/>
    <w:rsid w:val="006D1FED"/>
    <w:rsid w:val="00725175"/>
    <w:rsid w:val="0094389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4FB"/>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log">
    <w:name w:val="prilog"/>
    <w:basedOn w:val="Normal"/>
    <w:rsid w:val="00725175"/>
    <w:pPr>
      <w:spacing w:before="100" w:beforeAutospacing="1" w:after="100" w:afterAutospacing="1" w:line="240" w:lineRule="auto"/>
    </w:pPr>
    <w:rPr>
      <w:rFonts w:ascii="Times New Roman" w:hAnsi="Times New Roman"/>
      <w:sz w:val="24"/>
      <w:szCs w:val="24"/>
      <w:lang w:eastAsia="hr-HR"/>
    </w:rPr>
  </w:style>
  <w:style w:type="paragraph" w:styleId="ListParagraph">
    <w:name w:val="List Paragraph"/>
    <w:basedOn w:val="Normal"/>
    <w:qFormat/>
    <w:rsid w:val="007251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3_05_52_1056.html" TargetMode="External"/><Relationship Id="rId3" Type="http://schemas.openxmlformats.org/officeDocument/2006/relationships/webSettings" Target="webSettings.xml"/><Relationship Id="rId7" Type="http://schemas.openxmlformats.org/officeDocument/2006/relationships/hyperlink" Target="http://narodne-novine.nn.hr/clanci/sluzbeni/2013_05_52_105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rodne-novine.nn.hr/clanci/sluzbeni/2013_05_52_1056.html" TargetMode="External"/><Relationship Id="rId11" Type="http://schemas.openxmlformats.org/officeDocument/2006/relationships/theme" Target="theme/theme1.xml"/><Relationship Id="rId5" Type="http://schemas.openxmlformats.org/officeDocument/2006/relationships/hyperlink" Target="http://narodne-novine.nn.hr/clanci/sluzbeni/2013_05_52_1056.html" TargetMode="External"/><Relationship Id="rId10" Type="http://schemas.openxmlformats.org/officeDocument/2006/relationships/fontTable" Target="fontTable.xml"/><Relationship Id="rId4" Type="http://schemas.openxmlformats.org/officeDocument/2006/relationships/hyperlink" Target="http://narodne-novine.nn.hr/clanci/sluzbeni/2013_05_52_1056.html" TargetMode="External"/><Relationship Id="rId9" Type="http://schemas.openxmlformats.org/officeDocument/2006/relationships/hyperlink" Target="http://narodne-novine.nn.hr/clanci/sluzbeni/2013_05_52_10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6457</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PRILOG 2</vt:lpstr>
    </vt:vector>
  </TitlesOfParts>
  <Company>Ministarstvo Financija</Company>
  <LinksUpToDate>false</LinksUpToDate>
  <CharactersWithSpaces>7353</CharactersWithSpaces>
  <SharedDoc>false</SharedDoc>
  <HLinks>
    <vt:vector size="36" baseType="variant">
      <vt:variant>
        <vt:i4>4587562</vt:i4>
      </vt:variant>
      <vt:variant>
        <vt:i4>15</vt:i4>
      </vt:variant>
      <vt:variant>
        <vt:i4>0</vt:i4>
      </vt:variant>
      <vt:variant>
        <vt:i4>5</vt:i4>
      </vt:variant>
      <vt:variant>
        <vt:lpwstr>http://narodne-novine.nn.hr/clanci/sluzbeni/2013_05_52_1056.html</vt:lpwstr>
      </vt:variant>
      <vt:variant>
        <vt:lpwstr>footnote-29081-5-backlink#footnote-29081-5-backlink</vt:lpwstr>
      </vt:variant>
      <vt:variant>
        <vt:i4>4587562</vt:i4>
      </vt:variant>
      <vt:variant>
        <vt:i4>12</vt:i4>
      </vt:variant>
      <vt:variant>
        <vt:i4>0</vt:i4>
      </vt:variant>
      <vt:variant>
        <vt:i4>5</vt:i4>
      </vt:variant>
      <vt:variant>
        <vt:lpwstr>http://narodne-novine.nn.hr/clanci/sluzbeni/2013_05_52_1056.html</vt:lpwstr>
      </vt:variant>
      <vt:variant>
        <vt:lpwstr>footnote-29081-4-backlink#footnote-29081-4-backlink</vt:lpwstr>
      </vt:variant>
      <vt:variant>
        <vt:i4>4587562</vt:i4>
      </vt:variant>
      <vt:variant>
        <vt:i4>9</vt:i4>
      </vt:variant>
      <vt:variant>
        <vt:i4>0</vt:i4>
      </vt:variant>
      <vt:variant>
        <vt:i4>5</vt:i4>
      </vt:variant>
      <vt:variant>
        <vt:lpwstr>http://narodne-novine.nn.hr/clanci/sluzbeni/2013_05_52_1056.html</vt:lpwstr>
      </vt:variant>
      <vt:variant>
        <vt:lpwstr>footnote-29081-3-backlink#footnote-29081-3-backlink</vt:lpwstr>
      </vt:variant>
      <vt:variant>
        <vt:i4>4587562</vt:i4>
      </vt:variant>
      <vt:variant>
        <vt:i4>6</vt:i4>
      </vt:variant>
      <vt:variant>
        <vt:i4>0</vt:i4>
      </vt:variant>
      <vt:variant>
        <vt:i4>5</vt:i4>
      </vt:variant>
      <vt:variant>
        <vt:lpwstr>http://narodne-novine.nn.hr/clanci/sluzbeni/2013_05_52_1056.html</vt:lpwstr>
      </vt:variant>
      <vt:variant>
        <vt:lpwstr>footnote-29081-2-backlink#footnote-29081-2-backlink</vt:lpwstr>
      </vt:variant>
      <vt:variant>
        <vt:i4>4587562</vt:i4>
      </vt:variant>
      <vt:variant>
        <vt:i4>3</vt:i4>
      </vt:variant>
      <vt:variant>
        <vt:i4>0</vt:i4>
      </vt:variant>
      <vt:variant>
        <vt:i4>5</vt:i4>
      </vt:variant>
      <vt:variant>
        <vt:lpwstr>http://narodne-novine.nn.hr/clanci/sluzbeni/2013_05_52_1056.html</vt:lpwstr>
      </vt:variant>
      <vt:variant>
        <vt:lpwstr>footnote-29081-1-backlink#footnote-29081-1-backlink</vt:lpwstr>
      </vt:variant>
      <vt:variant>
        <vt:i4>6291538</vt:i4>
      </vt:variant>
      <vt:variant>
        <vt:i4>0</vt:i4>
      </vt:variant>
      <vt:variant>
        <vt:i4>0</vt:i4>
      </vt:variant>
      <vt:variant>
        <vt:i4>5</vt:i4>
      </vt:variant>
      <vt:variant>
        <vt:lpwstr>http://narodne-novine.nn.hr/clanci/sluzbeni/2013_05_52_1056.html</vt:lpwstr>
      </vt:variant>
      <vt:variant>
        <vt:lpwstr>footnote-29081-5#footnote-29081-5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2</dc:title>
  <dc:creator>mfkor</dc:creator>
  <cp:lastModifiedBy>slicardo</cp:lastModifiedBy>
  <cp:revision>2</cp:revision>
  <dcterms:created xsi:type="dcterms:W3CDTF">2018-04-30T08:47:00Z</dcterms:created>
  <dcterms:modified xsi:type="dcterms:W3CDTF">2018-04-30T08:47:00Z</dcterms:modified>
</cp:coreProperties>
</file>