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86" w:rsidRPr="00DE79D8" w:rsidRDefault="00504138" w:rsidP="00F742DA">
      <w:pPr>
        <w:pStyle w:val="Caption"/>
        <w:jc w:val="center"/>
        <w:rPr>
          <w:rFonts w:ascii="Arial Narrow" w:hAnsi="Arial Narrow"/>
          <w:sz w:val="24"/>
          <w:szCs w:val="24"/>
        </w:rPr>
      </w:pPr>
      <w:bookmarkStart w:id="0" w:name="_Toc468978617"/>
      <w:r w:rsidRPr="00DE79D8">
        <w:rPr>
          <w:rFonts w:ascii="Arial Narrow" w:hAnsi="Arial Narrow"/>
          <w:sz w:val="24"/>
          <w:szCs w:val="24"/>
        </w:rPr>
        <w:t xml:space="preserve"> </w:t>
      </w:r>
      <w:r w:rsidR="005B0986" w:rsidRPr="00DE79D8">
        <w:rPr>
          <w:rFonts w:ascii="Arial Narrow" w:hAnsi="Arial Narrow"/>
          <w:sz w:val="24"/>
          <w:szCs w:val="24"/>
        </w:rPr>
        <w:t>Obrazac Izvješća o savjetovanju s javnošću</w:t>
      </w:r>
      <w:bookmarkEnd w:id="0"/>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9497"/>
      </w:tblGrid>
      <w:tr w:rsidR="005B0986" w:rsidRPr="00DE79D8" w:rsidTr="00B27C83">
        <w:trPr>
          <w:trHeight w:val="719"/>
        </w:trPr>
        <w:tc>
          <w:tcPr>
            <w:tcW w:w="14283" w:type="dxa"/>
            <w:gridSpan w:val="2"/>
            <w:tcBorders>
              <w:bottom w:val="single" w:sz="4" w:space="0" w:color="365F91"/>
            </w:tcBorders>
            <w:shd w:val="clear" w:color="auto" w:fill="B8CCE4"/>
            <w:vAlign w:val="center"/>
          </w:tcPr>
          <w:p w:rsidR="005B0986" w:rsidRPr="00DE79D8" w:rsidRDefault="005B0986" w:rsidP="00941D1C">
            <w:pPr>
              <w:spacing w:after="0" w:line="240" w:lineRule="auto"/>
              <w:jc w:val="center"/>
              <w:rPr>
                <w:rFonts w:ascii="Arial Narrow" w:hAnsi="Arial Narrow" w:cs="Times New Roman"/>
                <w:b/>
                <w:bCs/>
                <w:sz w:val="20"/>
                <w:szCs w:val="20"/>
              </w:rPr>
            </w:pPr>
            <w:r w:rsidRPr="00DE79D8">
              <w:rPr>
                <w:rFonts w:ascii="Arial Narrow" w:hAnsi="Arial Narrow" w:cs="Times New Roman"/>
                <w:b/>
                <w:bCs/>
                <w:sz w:val="20"/>
                <w:szCs w:val="20"/>
              </w:rPr>
              <w:t>IZVJEŠĆE O SAVJETOVANJU S JAVNOŠĆU</w:t>
            </w:r>
          </w:p>
          <w:p w:rsidR="005B0986" w:rsidRPr="00DE79D8" w:rsidRDefault="005B0986" w:rsidP="00941D1C">
            <w:pPr>
              <w:spacing w:after="0" w:line="240" w:lineRule="auto"/>
              <w:jc w:val="center"/>
              <w:rPr>
                <w:rFonts w:ascii="Arial Narrow" w:hAnsi="Arial Narrow" w:cs="Times New Roman"/>
                <w:b/>
                <w:bCs/>
                <w:sz w:val="20"/>
                <w:szCs w:val="20"/>
              </w:rPr>
            </w:pPr>
            <w:r w:rsidRPr="00DE79D8">
              <w:rPr>
                <w:rFonts w:ascii="Arial Narrow" w:hAnsi="Arial Narrow" w:cs="Times New Roman"/>
                <w:b/>
                <w:bCs/>
                <w:sz w:val="20"/>
                <w:szCs w:val="20"/>
              </w:rPr>
              <w:t>U POSTUPKU DONOŠENJA</w:t>
            </w:r>
          </w:p>
          <w:p w:rsidR="000F720A" w:rsidRPr="00DE79D8" w:rsidRDefault="000F720A" w:rsidP="00941D1C">
            <w:pPr>
              <w:spacing w:after="0" w:line="240" w:lineRule="auto"/>
              <w:jc w:val="center"/>
              <w:rPr>
                <w:rFonts w:ascii="Arial Narrow" w:hAnsi="Arial Narrow" w:cs="Times New Roman"/>
                <w:b/>
                <w:bCs/>
                <w:sz w:val="20"/>
                <w:szCs w:val="20"/>
              </w:rPr>
            </w:pPr>
            <w:r w:rsidRPr="00DE79D8">
              <w:rPr>
                <w:rFonts w:ascii="Arial Narrow" w:hAnsi="Arial Narrow" w:cs="Times New Roman"/>
                <w:b/>
                <w:bCs/>
                <w:sz w:val="20"/>
                <w:szCs w:val="20"/>
              </w:rPr>
              <w:t>ODLUKE O ZAKUPU I KUPOPRODAJI POSLOVNIH PROSTORA GRADA PULE - POLA</w:t>
            </w:r>
          </w:p>
          <w:p w:rsidR="005B0986" w:rsidRPr="00DE79D8" w:rsidRDefault="005B0986" w:rsidP="00941D1C">
            <w:pPr>
              <w:spacing w:after="0" w:line="240" w:lineRule="auto"/>
              <w:jc w:val="center"/>
              <w:rPr>
                <w:rFonts w:ascii="Arial Narrow" w:hAnsi="Arial Narrow" w:cs="Times New Roman"/>
                <w:b/>
                <w:bCs/>
                <w:sz w:val="20"/>
                <w:szCs w:val="20"/>
              </w:rPr>
            </w:pPr>
          </w:p>
          <w:p w:rsidR="005B0986" w:rsidRPr="00DE79D8" w:rsidRDefault="005B0986" w:rsidP="00941D1C">
            <w:pPr>
              <w:spacing w:after="0" w:line="240" w:lineRule="auto"/>
              <w:jc w:val="center"/>
              <w:rPr>
                <w:rFonts w:ascii="Arial Narrow" w:hAnsi="Arial Narrow" w:cs="Times New Roman"/>
                <w:b/>
                <w:bCs/>
                <w:sz w:val="20"/>
                <w:szCs w:val="20"/>
              </w:rPr>
            </w:pPr>
            <w:r w:rsidRPr="00DE79D8">
              <w:rPr>
                <w:rFonts w:ascii="Arial Narrow" w:hAnsi="Arial Narrow" w:cs="Times New Roman"/>
                <w:b/>
                <w:bCs/>
                <w:sz w:val="20"/>
                <w:szCs w:val="20"/>
              </w:rPr>
              <w:t xml:space="preserve">Nositelj izrade izvješća: </w:t>
            </w:r>
            <w:r w:rsidR="000F720A" w:rsidRPr="00DE79D8">
              <w:rPr>
                <w:rFonts w:ascii="Arial Narrow" w:hAnsi="Arial Narrow" w:cs="Times New Roman"/>
                <w:b/>
                <w:bCs/>
                <w:sz w:val="20"/>
                <w:szCs w:val="20"/>
              </w:rPr>
              <w:t>UPRAVNI ODJEL ZA PROSTORNO UREĐENJE, KOMUNALNI SUSTAV I IMOVINU</w:t>
            </w:r>
          </w:p>
          <w:p w:rsidR="005B0986" w:rsidRPr="00DE79D8" w:rsidRDefault="000F720A" w:rsidP="00941D1C">
            <w:pPr>
              <w:spacing w:after="0" w:line="240" w:lineRule="auto"/>
              <w:jc w:val="center"/>
              <w:rPr>
                <w:rFonts w:ascii="Arial Narrow" w:hAnsi="Arial Narrow" w:cs="Times New Roman"/>
                <w:b/>
                <w:bCs/>
                <w:sz w:val="20"/>
                <w:szCs w:val="20"/>
              </w:rPr>
            </w:pPr>
            <w:r w:rsidRPr="00DE79D8">
              <w:rPr>
                <w:rFonts w:ascii="Arial Narrow" w:hAnsi="Arial Narrow" w:cs="Times New Roman"/>
                <w:b/>
                <w:bCs/>
                <w:sz w:val="20"/>
                <w:szCs w:val="20"/>
              </w:rPr>
              <w:t>Pula</w:t>
            </w:r>
            <w:r w:rsidR="005B0986" w:rsidRPr="00DE79D8">
              <w:rPr>
                <w:rFonts w:ascii="Arial Narrow" w:hAnsi="Arial Narrow" w:cs="Times New Roman"/>
                <w:b/>
                <w:bCs/>
                <w:sz w:val="20"/>
                <w:szCs w:val="20"/>
              </w:rPr>
              <w:t xml:space="preserve">, </w:t>
            </w:r>
            <w:r w:rsidRPr="00DE79D8">
              <w:rPr>
                <w:rFonts w:ascii="Arial Narrow" w:hAnsi="Arial Narrow" w:cs="Times New Roman"/>
                <w:b/>
                <w:bCs/>
                <w:sz w:val="20"/>
                <w:szCs w:val="20"/>
              </w:rPr>
              <w:t>13.03.2019.</w:t>
            </w:r>
          </w:p>
          <w:p w:rsidR="005B0986" w:rsidRPr="00DE79D8" w:rsidRDefault="005B0986" w:rsidP="00941D1C">
            <w:pPr>
              <w:spacing w:after="0" w:line="240" w:lineRule="auto"/>
              <w:jc w:val="center"/>
              <w:rPr>
                <w:rFonts w:ascii="Arial Narrow" w:hAnsi="Arial Narrow" w:cs="Times New Roman"/>
                <w:b/>
                <w:bCs/>
                <w:sz w:val="20"/>
                <w:szCs w:val="20"/>
              </w:rPr>
            </w:pPr>
          </w:p>
        </w:tc>
      </w:tr>
      <w:tr w:rsidR="005B0986" w:rsidRPr="00DE79D8" w:rsidTr="00B27C83">
        <w:tc>
          <w:tcPr>
            <w:tcW w:w="478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 xml:space="preserve">Naziv akta za koji je provedeno savjetovanje s javnošću </w:t>
            </w:r>
          </w:p>
        </w:tc>
        <w:tc>
          <w:tcPr>
            <w:tcW w:w="949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782056" w:rsidP="00941D1C">
            <w:pPr>
              <w:spacing w:after="120" w:line="240" w:lineRule="auto"/>
              <w:jc w:val="both"/>
              <w:rPr>
                <w:rFonts w:ascii="Arial Narrow" w:hAnsi="Arial Narrow" w:cs="Times New Roman"/>
                <w:bCs/>
                <w:sz w:val="20"/>
                <w:szCs w:val="20"/>
              </w:rPr>
            </w:pPr>
            <w:r w:rsidRPr="00DE79D8">
              <w:rPr>
                <w:rFonts w:ascii="Arial Narrow" w:hAnsi="Arial Narrow" w:cs="Times New Roman"/>
                <w:bCs/>
                <w:sz w:val="20"/>
                <w:szCs w:val="20"/>
              </w:rPr>
              <w:t>ODLUKA O ZAKUPU I KUPOPRODAJI POSLOVNIH PROSTORA GRADA PULE-POLA</w:t>
            </w:r>
          </w:p>
        </w:tc>
      </w:tr>
      <w:tr w:rsidR="005B0986" w:rsidRPr="00DE79D8" w:rsidTr="00B27C83">
        <w:tc>
          <w:tcPr>
            <w:tcW w:w="478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 xml:space="preserve">Naziv tijela nadležnog za izradu nacrta / provedbu savjetovanja </w:t>
            </w:r>
          </w:p>
        </w:tc>
        <w:tc>
          <w:tcPr>
            <w:tcW w:w="949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782056" w:rsidP="00941D1C">
            <w:pPr>
              <w:spacing w:after="120" w:line="240" w:lineRule="auto"/>
              <w:jc w:val="both"/>
              <w:rPr>
                <w:rFonts w:ascii="Arial Narrow" w:hAnsi="Arial Narrow" w:cs="Times New Roman"/>
                <w:bCs/>
                <w:sz w:val="20"/>
                <w:szCs w:val="20"/>
              </w:rPr>
            </w:pPr>
            <w:r w:rsidRPr="00DE79D8">
              <w:rPr>
                <w:rFonts w:ascii="Arial Narrow" w:hAnsi="Arial Narrow" w:cs="Times New Roman"/>
                <w:bCs/>
                <w:sz w:val="20"/>
                <w:szCs w:val="20"/>
              </w:rPr>
              <w:t>UPRAVNI ODJEL ZA PROSTORNO UREĐENJE, KOMUNALNI SUSTAV I IMOVINU; Odsjek za upravljanje imovinom</w:t>
            </w:r>
          </w:p>
        </w:tc>
      </w:tr>
      <w:tr w:rsidR="005B0986" w:rsidRPr="00DE79D8" w:rsidTr="00D0418E">
        <w:trPr>
          <w:trHeight w:val="1807"/>
        </w:trPr>
        <w:tc>
          <w:tcPr>
            <w:tcW w:w="478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Razlozi za donošenje akta i ciljevi koji se njime žele postići uz sažetak ključnih pitanja</w:t>
            </w:r>
          </w:p>
        </w:tc>
        <w:tc>
          <w:tcPr>
            <w:tcW w:w="9497" w:type="dxa"/>
            <w:tcBorders>
              <w:top w:val="single" w:sz="4" w:space="0" w:color="365F91"/>
              <w:left w:val="single" w:sz="4" w:space="0" w:color="365F91"/>
              <w:bottom w:val="single" w:sz="4" w:space="0" w:color="365F91"/>
              <w:right w:val="single" w:sz="4" w:space="0" w:color="365F91"/>
            </w:tcBorders>
            <w:shd w:val="clear" w:color="auto" w:fill="auto"/>
          </w:tcPr>
          <w:p w:rsidR="005B0986" w:rsidRPr="00DE79D8" w:rsidRDefault="00B240AE" w:rsidP="00782056">
            <w:pPr>
              <w:spacing w:after="120" w:line="240" w:lineRule="auto"/>
              <w:jc w:val="both"/>
              <w:rPr>
                <w:rFonts w:ascii="Arial Narrow" w:hAnsi="Arial Narrow" w:cs="Times New Roman"/>
                <w:bCs/>
                <w:sz w:val="20"/>
                <w:szCs w:val="20"/>
              </w:rPr>
            </w:pPr>
            <w:r w:rsidRPr="00DE79D8">
              <w:rPr>
                <w:rFonts w:ascii="Arial Narrow" w:hAnsi="Arial Narrow" w:cs="Times New Roman"/>
                <w:bCs/>
                <w:sz w:val="20"/>
                <w:szCs w:val="20"/>
              </w:rPr>
              <w:t>Razlog donošenja je u</w:t>
            </w:r>
            <w:r w:rsidR="00782056" w:rsidRPr="00DE79D8">
              <w:rPr>
                <w:rFonts w:ascii="Arial Narrow" w:hAnsi="Arial Narrow" w:cs="Times New Roman"/>
                <w:bCs/>
                <w:sz w:val="20"/>
                <w:szCs w:val="20"/>
              </w:rPr>
              <w:t>sklađivanje s odredbama novog Zakona o zakupu i kupoprodaji poslovnog prostora (NN 125/11, 64/15 i 112/18) obzirom da je trenutno važeća Odluka donesena 1997. godine uz posljednju izmjenu i dopunu 2003. godine u skladu s tada važećim navedenim Zakonom (NN 91/96, 124/97, 174/04 i 38/09).</w:t>
            </w:r>
          </w:p>
          <w:p w:rsidR="00B240AE" w:rsidRPr="00D0418E" w:rsidRDefault="00B240AE" w:rsidP="00782056">
            <w:pPr>
              <w:spacing w:after="120" w:line="240" w:lineRule="auto"/>
              <w:jc w:val="both"/>
              <w:rPr>
                <w:rFonts w:ascii="Arial Narrow" w:eastAsia="TimesNewRomanPSMT" w:hAnsi="Arial Narrow"/>
                <w:sz w:val="20"/>
                <w:szCs w:val="24"/>
              </w:rPr>
            </w:pPr>
            <w:r w:rsidRPr="00DE79D8">
              <w:rPr>
                <w:rFonts w:ascii="Arial Narrow" w:hAnsi="Arial Narrow"/>
                <w:sz w:val="20"/>
                <w:szCs w:val="24"/>
              </w:rPr>
              <w:t>Nova Odluka o zakupu i kupoprodaji poslovnih prostora Grada Pule uređuje zasnivanje i prestanak zakupa poslovnog prostora, uvjete i postupak natječaja za davanje u zakup poslovnih prostora te međusobna prava i obveze zakupodavca i zakupnika poslovnog prostora u vlasništvu Grada Pule, odnosno na kojima Grad Pula ima pravo raspolaganja i korištenja, kao i uvjete i način kupoprodaje poslovnog prostora u vlasništvu Grada Pule</w:t>
            </w:r>
            <w:r w:rsidRPr="00DE79D8">
              <w:rPr>
                <w:rFonts w:ascii="Arial Narrow" w:eastAsia="TimesNewRomanPSMT" w:hAnsi="Arial Narrow"/>
                <w:sz w:val="20"/>
                <w:szCs w:val="24"/>
              </w:rPr>
              <w:t>.</w:t>
            </w:r>
          </w:p>
        </w:tc>
      </w:tr>
      <w:tr w:rsidR="005B0986" w:rsidRPr="00DE79D8" w:rsidTr="00B27C83">
        <w:trPr>
          <w:trHeight w:val="525"/>
        </w:trPr>
        <w:tc>
          <w:tcPr>
            <w:tcW w:w="4786"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Objava dokumenata za savjetovanje</w:t>
            </w:r>
            <w:r w:rsidR="00F742DA" w:rsidRPr="00DE79D8">
              <w:rPr>
                <w:rFonts w:ascii="Arial Narrow" w:hAnsi="Arial Narrow" w:cs="Times New Roman"/>
                <w:b/>
                <w:bCs/>
                <w:sz w:val="20"/>
                <w:szCs w:val="20"/>
              </w:rPr>
              <w:t xml:space="preserve"> </w:t>
            </w:r>
          </w:p>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 xml:space="preserve">Razdoblje provedbe savjetovanja </w:t>
            </w:r>
          </w:p>
        </w:tc>
        <w:tc>
          <w:tcPr>
            <w:tcW w:w="949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782056" w:rsidP="001907B5">
            <w:pPr>
              <w:spacing w:after="120" w:line="240" w:lineRule="auto"/>
              <w:rPr>
                <w:rFonts w:ascii="Arial Narrow" w:hAnsi="Arial Narrow" w:cs="Times New Roman"/>
                <w:bCs/>
                <w:sz w:val="20"/>
                <w:szCs w:val="20"/>
              </w:rPr>
            </w:pPr>
            <w:r w:rsidRPr="00DE79D8">
              <w:rPr>
                <w:rFonts w:ascii="Arial Narrow" w:hAnsi="Arial Narrow" w:cs="Times New Roman"/>
                <w:bCs/>
                <w:sz w:val="20"/>
                <w:szCs w:val="20"/>
              </w:rPr>
              <w:t>http://www.pula.hr/hr/novosti/detail/18744/pokrenuto-savjetovanje-s-javnoscu-o-prijedlogu-odluke-o-zakupu-i-kupoprodaji-poslovnih-prostora/</w:t>
            </w:r>
            <w:r w:rsidR="005B0986" w:rsidRPr="00DE79D8">
              <w:rPr>
                <w:rFonts w:ascii="Arial Narrow" w:hAnsi="Arial Narrow" w:cs="Times New Roman"/>
                <w:bCs/>
                <w:sz w:val="20"/>
                <w:szCs w:val="20"/>
              </w:rPr>
              <w:t xml:space="preserve"> </w:t>
            </w:r>
          </w:p>
        </w:tc>
      </w:tr>
      <w:tr w:rsidR="005B0986" w:rsidRPr="00DE79D8" w:rsidTr="00D0418E">
        <w:trPr>
          <w:trHeight w:val="713"/>
        </w:trPr>
        <w:tc>
          <w:tcPr>
            <w:tcW w:w="4786"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p>
        </w:tc>
        <w:tc>
          <w:tcPr>
            <w:tcW w:w="9497" w:type="dxa"/>
            <w:tcBorders>
              <w:top w:val="single" w:sz="4" w:space="0" w:color="365F91"/>
              <w:left w:val="single" w:sz="4" w:space="0" w:color="365F91"/>
              <w:right w:val="single" w:sz="4" w:space="0" w:color="365F91"/>
            </w:tcBorders>
            <w:shd w:val="clear" w:color="auto" w:fill="auto"/>
            <w:vAlign w:val="center"/>
          </w:tcPr>
          <w:p w:rsidR="005B0986" w:rsidRPr="00DE79D8" w:rsidRDefault="00782056" w:rsidP="001907B5">
            <w:pPr>
              <w:spacing w:after="120" w:line="240" w:lineRule="auto"/>
              <w:rPr>
                <w:rFonts w:ascii="Arial Narrow" w:hAnsi="Arial Narrow" w:cs="Times New Roman"/>
                <w:bCs/>
                <w:sz w:val="20"/>
                <w:szCs w:val="20"/>
              </w:rPr>
            </w:pPr>
            <w:r w:rsidRPr="00DE79D8">
              <w:rPr>
                <w:rFonts w:ascii="Arial Narrow" w:hAnsi="Arial Narrow" w:cs="Times New Roman"/>
                <w:bCs/>
                <w:sz w:val="20"/>
                <w:szCs w:val="20"/>
              </w:rPr>
              <w:t>12. veljače 2019. – 12. ožujka 2019.</w:t>
            </w:r>
          </w:p>
        </w:tc>
      </w:tr>
      <w:tr w:rsidR="005B0986" w:rsidRPr="00DE79D8" w:rsidTr="00B27C83">
        <w:tc>
          <w:tcPr>
            <w:tcW w:w="478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 xml:space="preserve">Pregled osnovnih pokazatelja  uključenosti savjetovanja s javnošću </w:t>
            </w:r>
          </w:p>
        </w:tc>
        <w:tc>
          <w:tcPr>
            <w:tcW w:w="949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B240AE" w:rsidP="00B240AE">
            <w:pPr>
              <w:spacing w:after="120" w:line="240" w:lineRule="auto"/>
              <w:rPr>
                <w:rFonts w:ascii="Arial Narrow" w:hAnsi="Arial Narrow" w:cs="Times New Roman"/>
                <w:bCs/>
                <w:sz w:val="20"/>
                <w:szCs w:val="20"/>
              </w:rPr>
            </w:pPr>
            <w:r w:rsidRPr="00DE79D8">
              <w:rPr>
                <w:rFonts w:ascii="Arial Narrow" w:hAnsi="Arial Narrow" w:cs="Times New Roman"/>
                <w:bCs/>
                <w:sz w:val="20"/>
                <w:szCs w:val="20"/>
              </w:rPr>
              <w:t>Zaprimljeno je ukupno osam primjedbi, od čega se veći broj primjedbi odnosi na uređenje mogućnosti neposredne prodaje poslovnih prostora sadašnjim zakupnicima, bez provođenja natječaja. Jednu primjedbu uputilo je Udruženje obrtnika Pula, jednu Društvo osoba s tjelesnim invaliditetom dok su ostale primjedbe upućene od strane građana, osoba koje su u zakupu poslovnih prostora Grada Pule.</w:t>
            </w:r>
          </w:p>
        </w:tc>
      </w:tr>
      <w:tr w:rsidR="005B0986" w:rsidRPr="00DE79D8" w:rsidTr="00B27C83">
        <w:tc>
          <w:tcPr>
            <w:tcW w:w="478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 xml:space="preserve">Pregled prihvaćenih i neprihvaćenih mišljenja i prijedloga s obrazloženjem razloga za neprihvaćanje </w:t>
            </w:r>
          </w:p>
        </w:tc>
        <w:tc>
          <w:tcPr>
            <w:tcW w:w="949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B240AE" w:rsidP="001907B5">
            <w:pPr>
              <w:spacing w:after="120" w:line="240" w:lineRule="auto"/>
              <w:rPr>
                <w:rFonts w:ascii="Arial Narrow" w:hAnsi="Arial Narrow" w:cs="Times New Roman"/>
                <w:bCs/>
                <w:sz w:val="20"/>
                <w:szCs w:val="20"/>
              </w:rPr>
            </w:pPr>
            <w:r w:rsidRPr="00DE79D8">
              <w:rPr>
                <w:rFonts w:ascii="Arial Narrow" w:hAnsi="Arial Narrow" w:cs="Times New Roman"/>
                <w:bCs/>
                <w:sz w:val="20"/>
                <w:szCs w:val="20"/>
              </w:rPr>
              <w:t>Tablica</w:t>
            </w:r>
            <w:r w:rsidR="00E738EC" w:rsidRPr="00DE79D8">
              <w:rPr>
                <w:rFonts w:ascii="Arial Narrow" w:hAnsi="Arial Narrow" w:cs="Times New Roman"/>
                <w:bCs/>
                <w:sz w:val="20"/>
                <w:szCs w:val="20"/>
              </w:rPr>
              <w:t xml:space="preserve"> prihvaćenih i neprihvaćenih primjedbi –</w:t>
            </w:r>
            <w:r w:rsidRPr="00DE79D8">
              <w:rPr>
                <w:rFonts w:ascii="Arial Narrow" w:hAnsi="Arial Narrow" w:cs="Times New Roman"/>
                <w:bCs/>
                <w:sz w:val="20"/>
                <w:szCs w:val="20"/>
              </w:rPr>
              <w:t xml:space="preserve"> </w:t>
            </w:r>
            <w:r w:rsidR="00E738EC" w:rsidRPr="00DE79D8">
              <w:rPr>
                <w:rFonts w:ascii="Arial Narrow" w:hAnsi="Arial Narrow" w:cs="Times New Roman"/>
                <w:bCs/>
                <w:sz w:val="20"/>
                <w:szCs w:val="20"/>
              </w:rPr>
              <w:t>prilog 1.</w:t>
            </w:r>
          </w:p>
        </w:tc>
      </w:tr>
      <w:tr w:rsidR="005B0986" w:rsidRPr="00DE79D8" w:rsidTr="00B27C83">
        <w:tc>
          <w:tcPr>
            <w:tcW w:w="478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 xml:space="preserve">Ostali oblici savjetovanja s javnošću </w:t>
            </w:r>
          </w:p>
        </w:tc>
        <w:tc>
          <w:tcPr>
            <w:tcW w:w="9497" w:type="dxa"/>
            <w:tcBorders>
              <w:top w:val="single" w:sz="4" w:space="0" w:color="365F91"/>
              <w:left w:val="single" w:sz="4" w:space="0" w:color="365F91"/>
              <w:bottom w:val="single" w:sz="4" w:space="0" w:color="365F91"/>
              <w:right w:val="single" w:sz="4" w:space="0" w:color="365F91"/>
            </w:tcBorders>
            <w:shd w:val="clear" w:color="auto" w:fill="auto"/>
            <w:vAlign w:val="center"/>
          </w:tcPr>
          <w:p w:rsidR="00710D22" w:rsidRPr="00DE79D8" w:rsidRDefault="00710D22" w:rsidP="001907B5">
            <w:pPr>
              <w:spacing w:after="120" w:line="240" w:lineRule="auto"/>
              <w:rPr>
                <w:rFonts w:ascii="Arial Narrow" w:hAnsi="Arial Narrow" w:cs="Times New Roman"/>
                <w:bCs/>
                <w:sz w:val="20"/>
                <w:szCs w:val="20"/>
              </w:rPr>
            </w:pPr>
          </w:p>
        </w:tc>
      </w:tr>
      <w:tr w:rsidR="005B0986" w:rsidRPr="00DE79D8" w:rsidTr="00B27C83">
        <w:tc>
          <w:tcPr>
            <w:tcW w:w="4786"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DE79D8" w:rsidRDefault="005B0986" w:rsidP="001907B5">
            <w:pPr>
              <w:spacing w:after="120" w:line="240" w:lineRule="auto"/>
              <w:rPr>
                <w:rFonts w:ascii="Arial Narrow" w:hAnsi="Arial Narrow" w:cs="Times New Roman"/>
                <w:b/>
                <w:bCs/>
                <w:sz w:val="20"/>
                <w:szCs w:val="20"/>
              </w:rPr>
            </w:pPr>
            <w:r w:rsidRPr="00DE79D8">
              <w:rPr>
                <w:rFonts w:ascii="Arial Narrow" w:hAnsi="Arial Narrow" w:cs="Times New Roman"/>
                <w:b/>
                <w:bCs/>
                <w:sz w:val="20"/>
                <w:szCs w:val="20"/>
              </w:rPr>
              <w:t>Troškovi provedenog savjetovanja</w:t>
            </w:r>
          </w:p>
        </w:tc>
        <w:tc>
          <w:tcPr>
            <w:tcW w:w="9497" w:type="dxa"/>
            <w:tcBorders>
              <w:top w:val="single" w:sz="4" w:space="0" w:color="365F91"/>
              <w:left w:val="single" w:sz="4" w:space="0" w:color="365F91"/>
              <w:bottom w:val="single" w:sz="4" w:space="0" w:color="365F91"/>
              <w:right w:val="single" w:sz="4" w:space="0" w:color="365F91"/>
            </w:tcBorders>
            <w:shd w:val="clear" w:color="auto" w:fill="auto"/>
          </w:tcPr>
          <w:p w:rsidR="005B0986" w:rsidRPr="00DE79D8" w:rsidRDefault="00E70AC9" w:rsidP="00941D1C">
            <w:pPr>
              <w:spacing w:after="120" w:line="240" w:lineRule="auto"/>
              <w:jc w:val="both"/>
              <w:rPr>
                <w:rFonts w:ascii="Arial Narrow" w:hAnsi="Arial Narrow" w:cs="Times New Roman"/>
                <w:bCs/>
                <w:sz w:val="20"/>
                <w:szCs w:val="20"/>
              </w:rPr>
            </w:pPr>
            <w:r w:rsidRPr="00DE79D8">
              <w:rPr>
                <w:rFonts w:ascii="Arial Narrow" w:hAnsi="Arial Narrow" w:cs="Times New Roman"/>
                <w:bCs/>
                <w:sz w:val="20"/>
                <w:szCs w:val="20"/>
              </w:rPr>
              <w:t>Provedba javnog savjetovanja nije iziskivala dodatne financijske troškove</w:t>
            </w:r>
          </w:p>
        </w:tc>
      </w:tr>
      <w:tr w:rsidR="00B240AE" w:rsidRPr="00DE79D8" w:rsidTr="00B27C83">
        <w:tc>
          <w:tcPr>
            <w:tcW w:w="4786" w:type="dxa"/>
            <w:tcBorders>
              <w:top w:val="single" w:sz="4" w:space="0" w:color="365F91"/>
              <w:left w:val="single" w:sz="4" w:space="0" w:color="365F91"/>
              <w:bottom w:val="single" w:sz="4" w:space="0" w:color="365F91"/>
              <w:right w:val="single" w:sz="4" w:space="0" w:color="365F91"/>
            </w:tcBorders>
            <w:shd w:val="clear" w:color="auto" w:fill="auto"/>
            <w:vAlign w:val="center"/>
          </w:tcPr>
          <w:p w:rsidR="00B240AE" w:rsidRPr="00DE79D8" w:rsidRDefault="00B240AE" w:rsidP="001907B5">
            <w:pPr>
              <w:spacing w:after="120" w:line="240" w:lineRule="auto"/>
              <w:rPr>
                <w:rFonts w:ascii="Arial Narrow" w:hAnsi="Arial Narrow" w:cs="Times New Roman"/>
                <w:b/>
                <w:bCs/>
                <w:sz w:val="20"/>
                <w:szCs w:val="20"/>
              </w:rPr>
            </w:pPr>
          </w:p>
        </w:tc>
        <w:tc>
          <w:tcPr>
            <w:tcW w:w="9497" w:type="dxa"/>
            <w:tcBorders>
              <w:top w:val="single" w:sz="4" w:space="0" w:color="365F91"/>
              <w:left w:val="single" w:sz="4" w:space="0" w:color="365F91"/>
              <w:bottom w:val="single" w:sz="4" w:space="0" w:color="365F91"/>
              <w:right w:val="single" w:sz="4" w:space="0" w:color="365F91"/>
            </w:tcBorders>
            <w:shd w:val="clear" w:color="auto" w:fill="auto"/>
          </w:tcPr>
          <w:p w:rsidR="00B240AE" w:rsidRPr="00DE79D8" w:rsidRDefault="00B240AE" w:rsidP="00941D1C">
            <w:pPr>
              <w:spacing w:after="120" w:line="240" w:lineRule="auto"/>
              <w:jc w:val="both"/>
              <w:rPr>
                <w:rFonts w:ascii="Arial Narrow" w:hAnsi="Arial Narrow" w:cs="Times New Roman"/>
                <w:bCs/>
                <w:sz w:val="20"/>
                <w:szCs w:val="20"/>
              </w:rPr>
            </w:pPr>
          </w:p>
        </w:tc>
      </w:tr>
    </w:tbl>
    <w:p w:rsidR="00E738EC" w:rsidRPr="00DE79D8" w:rsidRDefault="00E738EC" w:rsidP="00E738EC">
      <w:pPr>
        <w:rPr>
          <w:rFonts w:ascii="Arial Narrow" w:eastAsia="Calibri" w:hAnsi="Arial Narrow" w:cs="Times New Roman"/>
          <w:b/>
          <w:bCs/>
          <w:sz w:val="20"/>
          <w:szCs w:val="20"/>
          <w:lang w:eastAsia="en-US"/>
        </w:rPr>
      </w:pPr>
      <w:bookmarkStart w:id="1" w:name="_Toc468978618"/>
      <w:r w:rsidRPr="00DE79D8">
        <w:rPr>
          <w:rFonts w:ascii="Arial Narrow" w:eastAsia="Calibri" w:hAnsi="Arial Narrow" w:cs="Times New Roman"/>
          <w:b/>
          <w:bCs/>
          <w:sz w:val="20"/>
          <w:szCs w:val="20"/>
          <w:lang w:eastAsia="en-US"/>
        </w:rPr>
        <w:lastRenderedPageBreak/>
        <w:t>Prilog 1. Pregled prihvaćenih i neprihvaćenih primjedbi</w:t>
      </w:r>
      <w:bookmarkEnd w:id="1"/>
    </w:p>
    <w:tbl>
      <w:tblPr>
        <w:tblW w:w="1428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tblPr>
      <w:tblGrid>
        <w:gridCol w:w="773"/>
        <w:gridCol w:w="1887"/>
        <w:gridCol w:w="1984"/>
        <w:gridCol w:w="4111"/>
        <w:gridCol w:w="5528"/>
      </w:tblGrid>
      <w:tr w:rsidR="00E738EC" w:rsidRPr="00DE79D8" w:rsidTr="00681780">
        <w:tc>
          <w:tcPr>
            <w:tcW w:w="773" w:type="dxa"/>
            <w:vAlign w:val="center"/>
          </w:tcPr>
          <w:p w:rsidR="00E738EC" w:rsidRPr="00DE79D8" w:rsidRDefault="00E738EC" w:rsidP="00E738EC">
            <w:pPr>
              <w:spacing w:after="120" w:line="240" w:lineRule="auto"/>
              <w:jc w:val="center"/>
              <w:rPr>
                <w:rFonts w:ascii="Arial Narrow" w:hAnsi="Arial Narrow" w:cs="Times New Roman"/>
                <w:b/>
                <w:sz w:val="20"/>
                <w:szCs w:val="20"/>
              </w:rPr>
            </w:pPr>
            <w:r w:rsidRPr="00DE79D8">
              <w:rPr>
                <w:rFonts w:ascii="Arial Narrow" w:hAnsi="Arial Narrow" w:cs="Times New Roman"/>
                <w:b/>
                <w:sz w:val="20"/>
                <w:szCs w:val="20"/>
              </w:rPr>
              <w:t>Redni broj</w:t>
            </w:r>
          </w:p>
        </w:tc>
        <w:tc>
          <w:tcPr>
            <w:tcW w:w="1887" w:type="dxa"/>
            <w:vAlign w:val="center"/>
          </w:tcPr>
          <w:p w:rsidR="00E738EC" w:rsidRPr="00DE79D8" w:rsidRDefault="00E738EC" w:rsidP="00E738EC">
            <w:pPr>
              <w:spacing w:after="120" w:line="240" w:lineRule="auto"/>
              <w:jc w:val="center"/>
              <w:rPr>
                <w:rFonts w:ascii="Arial Narrow" w:hAnsi="Arial Narrow" w:cs="Times New Roman"/>
                <w:b/>
                <w:sz w:val="20"/>
                <w:szCs w:val="20"/>
              </w:rPr>
            </w:pPr>
            <w:r w:rsidRPr="00DE79D8">
              <w:rPr>
                <w:rFonts w:ascii="Arial Narrow" w:hAnsi="Arial Narrow" w:cs="Times New Roman"/>
                <w:b/>
                <w:sz w:val="20"/>
                <w:szCs w:val="20"/>
              </w:rPr>
              <w:t>Sudionik savjetovanja (ime i prezime pojedinca, naziv organizacije)</w:t>
            </w:r>
          </w:p>
        </w:tc>
        <w:tc>
          <w:tcPr>
            <w:tcW w:w="1984" w:type="dxa"/>
            <w:vAlign w:val="center"/>
          </w:tcPr>
          <w:p w:rsidR="00E738EC" w:rsidRPr="00DE79D8" w:rsidRDefault="00E738EC" w:rsidP="00E738EC">
            <w:pPr>
              <w:spacing w:after="120" w:line="240" w:lineRule="auto"/>
              <w:jc w:val="center"/>
              <w:rPr>
                <w:rFonts w:ascii="Arial Narrow" w:hAnsi="Arial Narrow" w:cs="Times New Roman"/>
                <w:b/>
                <w:sz w:val="20"/>
                <w:szCs w:val="20"/>
              </w:rPr>
            </w:pPr>
            <w:r w:rsidRPr="00DE79D8">
              <w:rPr>
                <w:rFonts w:ascii="Arial Narrow" w:hAnsi="Arial Narrow" w:cs="Times New Roman"/>
                <w:b/>
                <w:sz w:val="20"/>
                <w:szCs w:val="20"/>
              </w:rPr>
              <w:t>Članak ili drugi dio nacrta na koji se odnosi prijedlog ili mišljenje</w:t>
            </w:r>
          </w:p>
        </w:tc>
        <w:tc>
          <w:tcPr>
            <w:tcW w:w="4111" w:type="dxa"/>
            <w:vAlign w:val="center"/>
          </w:tcPr>
          <w:p w:rsidR="00E738EC" w:rsidRPr="00DE79D8" w:rsidRDefault="00E738EC" w:rsidP="00E738EC">
            <w:pPr>
              <w:spacing w:after="120" w:line="240" w:lineRule="auto"/>
              <w:jc w:val="center"/>
              <w:rPr>
                <w:rFonts w:ascii="Arial Narrow" w:hAnsi="Arial Narrow" w:cs="Times New Roman"/>
                <w:b/>
                <w:sz w:val="20"/>
                <w:szCs w:val="20"/>
              </w:rPr>
            </w:pPr>
            <w:r w:rsidRPr="00DE79D8">
              <w:rPr>
                <w:rFonts w:ascii="Arial Narrow" w:hAnsi="Arial Narrow" w:cs="Times New Roman"/>
                <w:b/>
                <w:sz w:val="20"/>
                <w:szCs w:val="20"/>
              </w:rPr>
              <w:t>Tekst zaprimljenog prijedloga ili mišljenja</w:t>
            </w:r>
          </w:p>
        </w:tc>
        <w:tc>
          <w:tcPr>
            <w:tcW w:w="5528" w:type="dxa"/>
            <w:vAlign w:val="center"/>
          </w:tcPr>
          <w:p w:rsidR="00E738EC" w:rsidRPr="00DE79D8" w:rsidRDefault="00E738EC" w:rsidP="001907B5">
            <w:pPr>
              <w:spacing w:after="120" w:line="240" w:lineRule="auto"/>
              <w:jc w:val="center"/>
              <w:rPr>
                <w:rFonts w:ascii="Arial Narrow" w:hAnsi="Arial Narrow" w:cs="Times New Roman"/>
                <w:b/>
                <w:sz w:val="20"/>
                <w:szCs w:val="20"/>
              </w:rPr>
            </w:pPr>
            <w:r w:rsidRPr="00DE79D8">
              <w:rPr>
                <w:rFonts w:ascii="Arial Narrow" w:hAnsi="Arial Narrow" w:cs="Times New Roman"/>
                <w:b/>
                <w:sz w:val="20"/>
                <w:szCs w:val="20"/>
              </w:rPr>
              <w:t xml:space="preserve">Status prijedloga ili mišljenja (prihvaćanje/neprihvaćanje s  obrazloženjem) </w:t>
            </w:r>
          </w:p>
        </w:tc>
      </w:tr>
      <w:tr w:rsidR="00E738EC" w:rsidRPr="00DE79D8" w:rsidTr="00681780">
        <w:trPr>
          <w:trHeight w:val="567"/>
        </w:trPr>
        <w:tc>
          <w:tcPr>
            <w:tcW w:w="773" w:type="dxa"/>
          </w:tcPr>
          <w:p w:rsidR="00564022" w:rsidRPr="00DE79D8" w:rsidRDefault="00564022" w:rsidP="00B240AE">
            <w:pPr>
              <w:spacing w:after="120" w:line="240" w:lineRule="auto"/>
              <w:jc w:val="center"/>
              <w:rPr>
                <w:rFonts w:ascii="Arial Narrow" w:hAnsi="Arial Narrow" w:cs="Times New Roman"/>
                <w:sz w:val="20"/>
                <w:szCs w:val="20"/>
              </w:rPr>
            </w:pPr>
          </w:p>
          <w:p w:rsidR="00564022" w:rsidRPr="00DE79D8" w:rsidRDefault="00564022" w:rsidP="00B240AE">
            <w:pPr>
              <w:spacing w:after="120" w:line="240" w:lineRule="auto"/>
              <w:jc w:val="center"/>
              <w:rPr>
                <w:rFonts w:ascii="Arial Narrow" w:hAnsi="Arial Narrow" w:cs="Times New Roman"/>
                <w:sz w:val="20"/>
                <w:szCs w:val="20"/>
              </w:rPr>
            </w:pPr>
          </w:p>
          <w:p w:rsidR="00564022" w:rsidRPr="00DE79D8" w:rsidRDefault="00564022" w:rsidP="00B240AE">
            <w:pPr>
              <w:spacing w:after="120" w:line="240" w:lineRule="auto"/>
              <w:jc w:val="center"/>
              <w:rPr>
                <w:rFonts w:ascii="Arial Narrow" w:hAnsi="Arial Narrow" w:cs="Times New Roman"/>
                <w:sz w:val="20"/>
                <w:szCs w:val="20"/>
              </w:rPr>
            </w:pPr>
          </w:p>
          <w:p w:rsidR="00564022" w:rsidRPr="00DE79D8" w:rsidRDefault="00564022" w:rsidP="00B240AE">
            <w:pPr>
              <w:spacing w:after="120" w:line="240" w:lineRule="auto"/>
              <w:jc w:val="center"/>
              <w:rPr>
                <w:rFonts w:ascii="Arial Narrow" w:hAnsi="Arial Narrow" w:cs="Times New Roman"/>
                <w:sz w:val="20"/>
                <w:szCs w:val="20"/>
              </w:rPr>
            </w:pPr>
          </w:p>
          <w:p w:rsidR="00564022" w:rsidRPr="00DE79D8" w:rsidRDefault="00564022" w:rsidP="00B240AE">
            <w:pPr>
              <w:spacing w:after="120" w:line="240" w:lineRule="auto"/>
              <w:jc w:val="center"/>
              <w:rPr>
                <w:rFonts w:ascii="Arial Narrow" w:hAnsi="Arial Narrow" w:cs="Times New Roman"/>
                <w:sz w:val="20"/>
                <w:szCs w:val="20"/>
              </w:rPr>
            </w:pPr>
          </w:p>
          <w:p w:rsidR="00E738EC" w:rsidRPr="00DE79D8" w:rsidRDefault="00B240AE" w:rsidP="00B240AE">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1.</w:t>
            </w:r>
          </w:p>
        </w:tc>
        <w:tc>
          <w:tcPr>
            <w:tcW w:w="1887" w:type="dxa"/>
          </w:tcPr>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E738EC" w:rsidRPr="00DE79D8" w:rsidRDefault="00564022" w:rsidP="00564022">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Društvo osoba s tjelesnim invaliditetom Pula</w:t>
            </w:r>
          </w:p>
        </w:tc>
        <w:tc>
          <w:tcPr>
            <w:tcW w:w="1984" w:type="dxa"/>
          </w:tcPr>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E738EC" w:rsidRPr="00DE79D8" w:rsidRDefault="00564022" w:rsidP="00564022">
            <w:pPr>
              <w:spacing w:after="120" w:line="240" w:lineRule="auto"/>
              <w:jc w:val="center"/>
              <w:rPr>
                <w:rFonts w:ascii="Arial Narrow" w:hAnsi="Arial Narrow" w:cs="Times New Roman"/>
                <w:sz w:val="20"/>
                <w:szCs w:val="20"/>
              </w:rPr>
            </w:pPr>
            <w:proofErr w:type="spellStart"/>
            <w:r w:rsidRPr="00DE79D8">
              <w:rPr>
                <w:rFonts w:ascii="Arial Narrow" w:hAnsi="Arial Narrow" w:cs="Times New Roman"/>
                <w:sz w:val="20"/>
                <w:szCs w:val="20"/>
              </w:rPr>
              <w:t>Čl</w:t>
            </w:r>
            <w:proofErr w:type="spellEnd"/>
            <w:r w:rsidRPr="00DE79D8">
              <w:rPr>
                <w:rFonts w:ascii="Arial Narrow" w:hAnsi="Arial Narrow" w:cs="Times New Roman"/>
                <w:sz w:val="20"/>
                <w:szCs w:val="20"/>
              </w:rPr>
              <w:t>. 26</w:t>
            </w:r>
          </w:p>
        </w:tc>
        <w:tc>
          <w:tcPr>
            <w:tcW w:w="4111" w:type="dxa"/>
          </w:tcPr>
          <w:p w:rsidR="00564022" w:rsidRPr="00DE79D8" w:rsidRDefault="00564022" w:rsidP="00564022">
            <w:pPr>
              <w:autoSpaceDE w:val="0"/>
              <w:autoSpaceDN w:val="0"/>
              <w:adjustRightInd w:val="0"/>
              <w:spacing w:after="0" w:line="240" w:lineRule="auto"/>
              <w:jc w:val="both"/>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U čl. 26. dodati nove stavke:</w:t>
            </w:r>
          </w:p>
          <w:p w:rsidR="00564022" w:rsidRPr="00DE79D8" w:rsidRDefault="00564022" w:rsidP="00564022">
            <w:pPr>
              <w:autoSpaceDE w:val="0"/>
              <w:autoSpaceDN w:val="0"/>
              <w:adjustRightInd w:val="0"/>
              <w:spacing w:after="0" w:line="240" w:lineRule="auto"/>
              <w:jc w:val="both"/>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 xml:space="preserve">-         odredbu o obvezi zakupnika da u roku od 30 dana od dana sklapanja ugovora o zakupu izradi projekt razumne prilagodbe poslovnog prostora koja će osobama s invaliditetom omogućiti samostalan pristup, ulaz i komunikaciju unutar poslovnog prostora </w:t>
            </w:r>
          </w:p>
          <w:p w:rsidR="00564022" w:rsidRPr="00DE79D8" w:rsidRDefault="00564022" w:rsidP="00564022">
            <w:pPr>
              <w:autoSpaceDE w:val="0"/>
              <w:autoSpaceDN w:val="0"/>
              <w:adjustRightInd w:val="0"/>
              <w:spacing w:after="0" w:line="240" w:lineRule="auto"/>
              <w:jc w:val="both"/>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 xml:space="preserve">-         odredbu o obvezi Grada Pule da u roku od 30 dana donese odluku o davanju suglasnosti na projekt razumne prilagodbe i odluku o prihvaćanju troškovnika za razumnu prilagodbu te iznosu za koji će se umanjiti iznos zakupnine </w:t>
            </w:r>
          </w:p>
          <w:p w:rsidR="00E738EC" w:rsidRPr="00DE79D8" w:rsidRDefault="00564022" w:rsidP="00564022">
            <w:pPr>
              <w:spacing w:after="120" w:line="240" w:lineRule="auto"/>
              <w:jc w:val="both"/>
              <w:rPr>
                <w:rFonts w:ascii="Arial Narrow" w:hAnsi="Arial Narrow" w:cs="Times New Roman"/>
                <w:sz w:val="20"/>
                <w:szCs w:val="20"/>
              </w:rPr>
            </w:pPr>
            <w:r w:rsidRPr="00DE79D8">
              <w:rPr>
                <w:rFonts w:ascii="Arial Narrow" w:eastAsia="Batang" w:hAnsi="Arial Narrow" w:cs="Times New Roman"/>
                <w:color w:val="000000"/>
                <w:sz w:val="20"/>
                <w:szCs w:val="20"/>
                <w:lang w:eastAsia="ko-KR"/>
              </w:rPr>
              <w:t>-         odredbu o obvezi zakupnika da u roku od 60 dana izvede radove razmne prilagodbe te o istome podnese izvještaj Gradu</w:t>
            </w:r>
          </w:p>
        </w:tc>
        <w:tc>
          <w:tcPr>
            <w:tcW w:w="5528" w:type="dxa"/>
          </w:tcPr>
          <w:p w:rsidR="00E738EC" w:rsidRPr="00DE79D8" w:rsidRDefault="002B1CB6" w:rsidP="002B1CB6">
            <w:pPr>
              <w:spacing w:after="120" w:line="240" w:lineRule="auto"/>
              <w:rPr>
                <w:rFonts w:ascii="Arial Narrow" w:hAnsi="Arial Narrow" w:cs="Times New Roman"/>
                <w:b/>
                <w:sz w:val="20"/>
                <w:szCs w:val="20"/>
              </w:rPr>
            </w:pPr>
            <w:r>
              <w:rPr>
                <w:rFonts w:ascii="Arial Narrow" w:hAnsi="Arial Narrow" w:cs="Times New Roman"/>
                <w:b/>
                <w:sz w:val="20"/>
                <w:szCs w:val="20"/>
              </w:rPr>
              <w:t>NE PRIHVAĆA SE</w:t>
            </w:r>
          </w:p>
          <w:p w:rsidR="007A41F5" w:rsidRDefault="006E262F" w:rsidP="00DE79D8">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Predmetnom odlukom</w:t>
            </w:r>
            <w:r w:rsidR="001A7AC7">
              <w:rPr>
                <w:rFonts w:ascii="Arial Narrow" w:hAnsi="Arial Narrow" w:cs="Times New Roman"/>
                <w:sz w:val="20"/>
                <w:szCs w:val="20"/>
              </w:rPr>
              <w:t>,</w:t>
            </w:r>
            <w:r w:rsidRPr="00DE79D8">
              <w:rPr>
                <w:rFonts w:ascii="Arial Narrow" w:hAnsi="Arial Narrow" w:cs="Times New Roman"/>
                <w:sz w:val="20"/>
                <w:szCs w:val="20"/>
              </w:rPr>
              <w:t xml:space="preserve"> kao općim aktom</w:t>
            </w:r>
            <w:r w:rsidR="001A7AC7">
              <w:rPr>
                <w:rFonts w:ascii="Arial Narrow" w:hAnsi="Arial Narrow" w:cs="Times New Roman"/>
                <w:sz w:val="20"/>
                <w:szCs w:val="20"/>
              </w:rPr>
              <w:t>,</w:t>
            </w:r>
            <w:r w:rsidRPr="00DE79D8">
              <w:rPr>
                <w:rFonts w:ascii="Arial Narrow" w:hAnsi="Arial Narrow" w:cs="Times New Roman"/>
                <w:sz w:val="20"/>
                <w:szCs w:val="20"/>
              </w:rPr>
              <w:t xml:space="preserve"> ne </w:t>
            </w:r>
            <w:r w:rsidR="00E70AC9" w:rsidRPr="00DE79D8">
              <w:rPr>
                <w:rFonts w:ascii="Arial Narrow" w:hAnsi="Arial Narrow" w:cs="Times New Roman"/>
                <w:sz w:val="20"/>
                <w:szCs w:val="20"/>
              </w:rPr>
              <w:t>uređuje se</w:t>
            </w:r>
            <w:r w:rsidRPr="00DE79D8">
              <w:rPr>
                <w:rFonts w:ascii="Arial Narrow" w:hAnsi="Arial Narrow" w:cs="Times New Roman"/>
                <w:sz w:val="20"/>
                <w:szCs w:val="20"/>
              </w:rPr>
              <w:t xml:space="preserve"> predloženo</w:t>
            </w:r>
            <w:r w:rsidR="007A41F5">
              <w:rPr>
                <w:rFonts w:ascii="Arial Narrow" w:hAnsi="Arial Narrow" w:cs="Times New Roman"/>
                <w:sz w:val="20"/>
                <w:szCs w:val="20"/>
              </w:rPr>
              <w:t>.</w:t>
            </w:r>
          </w:p>
          <w:p w:rsidR="006E262F" w:rsidRPr="00DE79D8" w:rsidRDefault="002B1CB6" w:rsidP="002B1CB6">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Međutim, </w:t>
            </w:r>
            <w:r w:rsidR="007A41F5">
              <w:rPr>
                <w:rFonts w:ascii="Arial Narrow" w:hAnsi="Arial Narrow" w:cs="Times New Roman"/>
                <w:sz w:val="20"/>
                <w:szCs w:val="20"/>
              </w:rPr>
              <w:t>Grad Pula</w:t>
            </w:r>
            <w:r>
              <w:rPr>
                <w:rFonts w:ascii="Arial Narrow" w:hAnsi="Arial Narrow" w:cs="Times New Roman"/>
                <w:sz w:val="20"/>
                <w:szCs w:val="20"/>
              </w:rPr>
              <w:t xml:space="preserve"> će, kao i do sada, u svim situacijama koje</w:t>
            </w:r>
            <w:r w:rsidR="001A7AC7">
              <w:rPr>
                <w:rFonts w:ascii="Arial Narrow" w:hAnsi="Arial Narrow" w:cs="Times New Roman"/>
                <w:sz w:val="20"/>
                <w:szCs w:val="20"/>
              </w:rPr>
              <w:t xml:space="preserve"> to omogućavaju</w:t>
            </w:r>
            <w:r>
              <w:rPr>
                <w:rFonts w:ascii="Arial Narrow" w:hAnsi="Arial Narrow" w:cs="Times New Roman"/>
                <w:sz w:val="20"/>
                <w:szCs w:val="20"/>
              </w:rPr>
              <w:t>, provoditi aktivnosti u cilju prilagodbe pristupa osobama sa invaliditetom.</w:t>
            </w:r>
          </w:p>
        </w:tc>
      </w:tr>
      <w:tr w:rsidR="00564022" w:rsidRPr="00DE79D8" w:rsidTr="00681780">
        <w:trPr>
          <w:trHeight w:val="567"/>
        </w:trPr>
        <w:tc>
          <w:tcPr>
            <w:tcW w:w="773" w:type="dxa"/>
            <w:vMerge w:val="restart"/>
          </w:tcPr>
          <w:p w:rsidR="00564022" w:rsidRPr="00DE79D8" w:rsidRDefault="00564022" w:rsidP="00B240AE">
            <w:pPr>
              <w:spacing w:after="120" w:line="240" w:lineRule="auto"/>
              <w:jc w:val="center"/>
              <w:rPr>
                <w:rFonts w:ascii="Arial Narrow" w:hAnsi="Arial Narrow" w:cs="Times New Roman"/>
                <w:sz w:val="20"/>
                <w:szCs w:val="20"/>
              </w:rPr>
            </w:pPr>
          </w:p>
          <w:p w:rsidR="00564022" w:rsidRPr="00DE79D8" w:rsidRDefault="00564022" w:rsidP="00B240AE">
            <w:pPr>
              <w:spacing w:after="120" w:line="240" w:lineRule="auto"/>
              <w:jc w:val="center"/>
              <w:rPr>
                <w:rFonts w:ascii="Arial Narrow" w:hAnsi="Arial Narrow" w:cs="Times New Roman"/>
                <w:sz w:val="20"/>
                <w:szCs w:val="20"/>
              </w:rPr>
            </w:pPr>
          </w:p>
          <w:p w:rsidR="00564022" w:rsidRPr="00DE79D8" w:rsidRDefault="00564022" w:rsidP="00B240AE">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2.</w:t>
            </w:r>
          </w:p>
        </w:tc>
        <w:tc>
          <w:tcPr>
            <w:tcW w:w="1887" w:type="dxa"/>
            <w:vMerge w:val="restart"/>
          </w:tcPr>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Ferdinand Gojani</w:t>
            </w:r>
          </w:p>
        </w:tc>
        <w:tc>
          <w:tcPr>
            <w:tcW w:w="1984" w:type="dxa"/>
          </w:tcPr>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Čl.36</w:t>
            </w:r>
          </w:p>
        </w:tc>
        <w:tc>
          <w:tcPr>
            <w:tcW w:w="4111" w:type="dxa"/>
          </w:tcPr>
          <w:p w:rsidR="00564022" w:rsidRPr="00DE79D8" w:rsidRDefault="00564022" w:rsidP="00E738EC">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 xml:space="preserve">Primjedba se odnosi na visinu nepovratne naknade za odobreni podzakup koja je utvrđena u visokom iznosu obzirom na današnje stanje na tržištu i padu tendencije zakupa pa samim i time i podzakupa poslovnih prostora mišljenja sam da je previsoko određen iznos, odnosno da bi za prvi odobreni podazkup bilo realnije utvrditi iznos naknade u korist proračuna Grada Pule u visini od  tromjesečne ugovorene zakupnine uvećane za PDV, odnosno za drugi odobreni podzakup u visini šestomjesečne ugovorene zakupnine uvećane za PDV. Nadalje, smatram da je kontraproduktivno onemogućiti i neodobriti podzakup zakupnicima koji su ostvarili prvenstveno pravo prihvatom iznosa najviše postignute zakupnine objavljenje javnim natječajem temeljem članka 35. Zakona o zakupu i prodaji poslovnog prostora (NN 91/96, 124/97, 174/04), </w:t>
            </w:r>
            <w:r w:rsidRPr="00DE79D8">
              <w:rPr>
                <w:rFonts w:ascii="Arial Narrow" w:hAnsi="Arial Narrow" w:cs="Times New Roman"/>
                <w:sz w:val="20"/>
                <w:szCs w:val="20"/>
              </w:rPr>
              <w:lastRenderedPageBreak/>
              <w:t>obzirom da se na taj način isti stavljaju u nepovoljniji i diskriminirajući položaj u odnosu na ostale zakupnike. Mišljenja sam da bi svi zakupnici na tržištu, bez obzira na tadašnje uvjete i pogodnosti koje je tadašnji zakon omogućavao, trebaju imati jednake uvjete a sve ciljem poticanja i olakšanja obavljanja gospodarske djelatnosti na području Grada Pule</w:t>
            </w:r>
          </w:p>
        </w:tc>
        <w:tc>
          <w:tcPr>
            <w:tcW w:w="5528" w:type="dxa"/>
          </w:tcPr>
          <w:p w:rsidR="00564022" w:rsidRPr="00DE79D8" w:rsidRDefault="002B1CB6" w:rsidP="002B1CB6">
            <w:pPr>
              <w:spacing w:after="120" w:line="240" w:lineRule="auto"/>
              <w:rPr>
                <w:rFonts w:ascii="Arial Narrow" w:hAnsi="Arial Narrow" w:cs="Times New Roman"/>
                <w:b/>
                <w:sz w:val="20"/>
                <w:szCs w:val="20"/>
              </w:rPr>
            </w:pPr>
            <w:r>
              <w:rPr>
                <w:rFonts w:ascii="Arial Narrow" w:hAnsi="Arial Narrow" w:cs="Times New Roman"/>
                <w:b/>
                <w:sz w:val="20"/>
                <w:szCs w:val="20"/>
              </w:rPr>
              <w:lastRenderedPageBreak/>
              <w:t>DJELOMIČNO SE PRIHVAĆA</w:t>
            </w:r>
          </w:p>
          <w:p w:rsidR="009A34E0" w:rsidRPr="00DE79D8" w:rsidRDefault="009A34E0" w:rsidP="00DE79D8">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 xml:space="preserve">Iz </w:t>
            </w:r>
            <w:r w:rsidR="00E70AC9" w:rsidRPr="00DE79D8">
              <w:rPr>
                <w:rFonts w:ascii="Arial Narrow" w:hAnsi="Arial Narrow" w:cs="Times New Roman"/>
                <w:sz w:val="20"/>
                <w:szCs w:val="20"/>
              </w:rPr>
              <w:t xml:space="preserve">prijedloga </w:t>
            </w:r>
            <w:r w:rsidRPr="00DE79D8">
              <w:rPr>
                <w:rFonts w:ascii="Arial Narrow" w:hAnsi="Arial Narrow" w:cs="Times New Roman"/>
                <w:sz w:val="20"/>
                <w:szCs w:val="20"/>
              </w:rPr>
              <w:t xml:space="preserve">Odluke </w:t>
            </w:r>
            <w:r w:rsidR="00E70AC9" w:rsidRPr="00DE79D8">
              <w:rPr>
                <w:rFonts w:ascii="Arial Narrow" w:hAnsi="Arial Narrow" w:cs="Times New Roman"/>
                <w:sz w:val="20"/>
                <w:szCs w:val="20"/>
              </w:rPr>
              <w:t xml:space="preserve">koja je bila u postupku savjetovanja sa zainteresiranom javnošću </w:t>
            </w:r>
            <w:r w:rsidR="00681780" w:rsidRPr="00DE79D8">
              <w:rPr>
                <w:rFonts w:ascii="Arial Narrow" w:hAnsi="Arial Narrow" w:cs="Times New Roman"/>
                <w:sz w:val="20"/>
                <w:szCs w:val="20"/>
              </w:rPr>
              <w:t xml:space="preserve">na temelju zaprimljene primjedbe i detaljnije analize </w:t>
            </w:r>
            <w:r w:rsidR="002B1CB6">
              <w:rPr>
                <w:rFonts w:ascii="Arial Narrow" w:hAnsi="Arial Narrow" w:cs="Times New Roman"/>
                <w:sz w:val="20"/>
                <w:szCs w:val="20"/>
              </w:rPr>
              <w:t>prihvaća se predmetni prijedlog te će se odluka dopuniti na način da se omogući</w:t>
            </w:r>
            <w:r w:rsidRPr="00DE79D8">
              <w:rPr>
                <w:rFonts w:ascii="Arial Narrow" w:hAnsi="Arial Narrow" w:cs="Times New Roman"/>
                <w:sz w:val="20"/>
                <w:szCs w:val="20"/>
              </w:rPr>
              <w:t xml:space="preserve"> podzakup </w:t>
            </w:r>
            <w:r w:rsidR="002B1CB6">
              <w:rPr>
                <w:rFonts w:ascii="Arial Narrow" w:hAnsi="Arial Narrow" w:cs="Times New Roman"/>
                <w:sz w:val="20"/>
                <w:szCs w:val="20"/>
              </w:rPr>
              <w:t xml:space="preserve">i </w:t>
            </w:r>
            <w:r w:rsidRPr="00DE79D8">
              <w:rPr>
                <w:rFonts w:ascii="Arial Narrow" w:hAnsi="Arial Narrow" w:cs="Times New Roman"/>
                <w:sz w:val="20"/>
                <w:szCs w:val="20"/>
              </w:rPr>
              <w:t>zakupnicima koji su ostvarili prvenstveno pravo prihvatom iznosa najviše postignute zakupnine objavljenje javnim natječajem temeljem članka 35. Zakona o zakupu i prodaji poslovnog prostora (NN 91/96, 124/97, 174/04), a sve kako bi ih se izjednačilo s ostalim zakupnicima na tržištu</w:t>
            </w:r>
            <w:r w:rsidR="005B1F60" w:rsidRPr="00DE79D8">
              <w:rPr>
                <w:rFonts w:ascii="Arial Narrow" w:hAnsi="Arial Narrow" w:cs="Times New Roman"/>
                <w:sz w:val="20"/>
                <w:szCs w:val="20"/>
              </w:rPr>
              <w:t xml:space="preserve"> i da ne bi u odnosu na ostale </w:t>
            </w:r>
            <w:r w:rsidR="00681780" w:rsidRPr="00DE79D8">
              <w:rPr>
                <w:rFonts w:ascii="Arial Narrow" w:hAnsi="Arial Narrow" w:cs="Times New Roman"/>
                <w:sz w:val="20"/>
                <w:szCs w:val="20"/>
              </w:rPr>
              <w:t xml:space="preserve">zakupnike </w:t>
            </w:r>
            <w:r w:rsidR="005B1F60" w:rsidRPr="00DE79D8">
              <w:rPr>
                <w:rFonts w:ascii="Arial Narrow" w:hAnsi="Arial Narrow" w:cs="Times New Roman"/>
                <w:sz w:val="20"/>
                <w:szCs w:val="20"/>
              </w:rPr>
              <w:t>bili u nepovoljnijem položaju.</w:t>
            </w:r>
          </w:p>
          <w:p w:rsidR="005B1F60" w:rsidRPr="00DE79D8" w:rsidRDefault="005B1F60" w:rsidP="00DE79D8">
            <w:pPr>
              <w:spacing w:after="120" w:line="240" w:lineRule="auto"/>
              <w:jc w:val="both"/>
              <w:rPr>
                <w:rFonts w:ascii="Arial Narrow" w:hAnsi="Arial Narrow" w:cs="Times New Roman"/>
                <w:sz w:val="20"/>
                <w:szCs w:val="20"/>
              </w:rPr>
            </w:pPr>
          </w:p>
          <w:p w:rsidR="002B1CB6" w:rsidRDefault="005B1F60" w:rsidP="007A41F5">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 xml:space="preserve">Glede visine iznosa naknade za davanje u podzakup, primjedba nije prihvaćena obzirom da je prema evidencijama poslovnih prostora Grada Pule i općenito postignutim zakupninama, ista utvrđena u skladu s </w:t>
            </w:r>
            <w:r w:rsidRPr="00DE79D8">
              <w:rPr>
                <w:rFonts w:ascii="Arial Narrow" w:hAnsi="Arial Narrow" w:cs="Times New Roman"/>
                <w:sz w:val="20"/>
                <w:szCs w:val="20"/>
              </w:rPr>
              <w:lastRenderedPageBreak/>
              <w:t xml:space="preserve">trenutnim stanjem na tržištu poslovnih prostora. </w:t>
            </w:r>
          </w:p>
          <w:p w:rsidR="005B1F60" w:rsidRPr="00DE79D8" w:rsidRDefault="005B1F60" w:rsidP="007A41F5">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 xml:space="preserve">Intencija Zakona, kao i ove Odluke općenito jest davanje poslovnih prostora u zakup dok se samo iznimno može odobriti podzakup pod navedenim uvjetima. </w:t>
            </w:r>
          </w:p>
        </w:tc>
      </w:tr>
      <w:tr w:rsidR="00564022" w:rsidRPr="00DE79D8" w:rsidTr="00681780">
        <w:trPr>
          <w:trHeight w:val="567"/>
        </w:trPr>
        <w:tc>
          <w:tcPr>
            <w:tcW w:w="773" w:type="dxa"/>
            <w:vMerge/>
          </w:tcPr>
          <w:p w:rsidR="00564022" w:rsidRPr="00DE79D8" w:rsidRDefault="00564022" w:rsidP="00B240AE">
            <w:pPr>
              <w:spacing w:after="120" w:line="240" w:lineRule="auto"/>
              <w:jc w:val="center"/>
              <w:rPr>
                <w:rFonts w:ascii="Arial Narrow" w:hAnsi="Arial Narrow" w:cs="Times New Roman"/>
                <w:sz w:val="20"/>
                <w:szCs w:val="20"/>
              </w:rPr>
            </w:pPr>
          </w:p>
        </w:tc>
        <w:tc>
          <w:tcPr>
            <w:tcW w:w="1887" w:type="dxa"/>
            <w:vMerge/>
          </w:tcPr>
          <w:p w:rsidR="00564022" w:rsidRPr="00DE79D8" w:rsidRDefault="00564022" w:rsidP="00564022">
            <w:pPr>
              <w:spacing w:after="120" w:line="240" w:lineRule="auto"/>
              <w:jc w:val="center"/>
              <w:rPr>
                <w:rFonts w:ascii="Arial Narrow" w:hAnsi="Arial Narrow" w:cs="Times New Roman"/>
                <w:sz w:val="20"/>
                <w:szCs w:val="20"/>
              </w:rPr>
            </w:pPr>
          </w:p>
        </w:tc>
        <w:tc>
          <w:tcPr>
            <w:tcW w:w="1984" w:type="dxa"/>
          </w:tcPr>
          <w:p w:rsidR="00A26926" w:rsidRPr="00DE79D8" w:rsidRDefault="00A26926" w:rsidP="00564022">
            <w:pPr>
              <w:spacing w:after="120" w:line="240" w:lineRule="auto"/>
              <w:jc w:val="center"/>
              <w:rPr>
                <w:rFonts w:ascii="Arial Narrow" w:hAnsi="Arial Narrow" w:cs="Times New Roman"/>
                <w:sz w:val="20"/>
                <w:szCs w:val="20"/>
              </w:rPr>
            </w:pPr>
          </w:p>
          <w:p w:rsidR="00A26926" w:rsidRPr="00DE79D8" w:rsidRDefault="00A26926"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Čl. 38</w:t>
            </w:r>
          </w:p>
        </w:tc>
        <w:tc>
          <w:tcPr>
            <w:tcW w:w="4111" w:type="dxa"/>
          </w:tcPr>
          <w:p w:rsidR="00A26926" w:rsidRPr="00DE79D8" w:rsidRDefault="00A26926" w:rsidP="00A26926">
            <w:pPr>
              <w:jc w:val="both"/>
              <w:rPr>
                <w:rFonts w:ascii="Arial Narrow" w:hAnsi="Arial Narrow" w:cs="Times New Roman"/>
                <w:sz w:val="20"/>
                <w:szCs w:val="20"/>
              </w:rPr>
            </w:pPr>
            <w:r w:rsidRPr="00DE79D8">
              <w:rPr>
                <w:rFonts w:ascii="Arial Narrow" w:hAnsi="Arial Narrow" w:cs="Times New Roman"/>
                <w:b/>
                <w:sz w:val="20"/>
                <w:szCs w:val="20"/>
              </w:rPr>
              <w:t xml:space="preserve">Institut prijenosa zakupa </w:t>
            </w:r>
            <w:r w:rsidRPr="00DE79D8">
              <w:rPr>
                <w:rFonts w:ascii="Arial Narrow" w:hAnsi="Arial Narrow" w:cs="Times New Roman"/>
                <w:sz w:val="20"/>
                <w:szCs w:val="20"/>
              </w:rPr>
              <w:t xml:space="preserve">definiran člankom 38. prijedloga odluke kojim je određeno odobravanje stupanje u prava i obveze dosadašnjeg zakupnika, ovu primjedbu ulažem na način da se isto omogući, u slučajevima kada zakupnik umre ili ode u mirovinu, osim zakonskim nasljednicima, i: </w:t>
            </w:r>
          </w:p>
          <w:p w:rsidR="00A26926" w:rsidRPr="00DE79D8" w:rsidRDefault="00A26926" w:rsidP="00A26926">
            <w:pPr>
              <w:pStyle w:val="ListParagraph"/>
              <w:numPr>
                <w:ilvl w:val="0"/>
                <w:numId w:val="2"/>
              </w:numPr>
              <w:jc w:val="both"/>
              <w:rPr>
                <w:rFonts w:ascii="Arial Narrow" w:hAnsi="Arial Narrow" w:cs="Times New Roman"/>
                <w:sz w:val="20"/>
                <w:szCs w:val="20"/>
              </w:rPr>
            </w:pPr>
            <w:r w:rsidRPr="00DE79D8">
              <w:rPr>
                <w:rFonts w:ascii="Arial Narrow" w:hAnsi="Arial Narrow" w:cs="Times New Roman"/>
                <w:sz w:val="20"/>
                <w:szCs w:val="20"/>
              </w:rPr>
              <w:t xml:space="preserve">zaposlenicima zakupnika koji su najmanje 5 godina bili zaposleni kod zakupnika ili </w:t>
            </w:r>
          </w:p>
          <w:p w:rsidR="00564022" w:rsidRPr="00DE79D8" w:rsidRDefault="00A26926" w:rsidP="00A26926">
            <w:pPr>
              <w:pStyle w:val="ListParagraph"/>
              <w:numPr>
                <w:ilvl w:val="0"/>
                <w:numId w:val="2"/>
              </w:numPr>
              <w:jc w:val="both"/>
              <w:rPr>
                <w:rFonts w:ascii="Arial Narrow" w:hAnsi="Arial Narrow" w:cs="Times New Roman"/>
                <w:sz w:val="20"/>
                <w:szCs w:val="20"/>
              </w:rPr>
            </w:pPr>
            <w:r w:rsidRPr="00DE79D8">
              <w:rPr>
                <w:rFonts w:ascii="Arial Narrow" w:eastAsia="Times New Roman" w:hAnsi="Arial Narrow" w:cs="Times New Roman"/>
                <w:sz w:val="20"/>
                <w:szCs w:val="20"/>
              </w:rPr>
              <w:t xml:space="preserve">zaposlenicima koji su najmanje 5 godina bili zaposleni kod zakupnika, ako sa zakupnikom obavljaju zajednički obrt </w:t>
            </w:r>
            <w:r w:rsidRPr="00DE79D8">
              <w:rPr>
                <w:rFonts w:ascii="Arial Narrow" w:hAnsi="Arial Narrow" w:cs="Times New Roman"/>
                <w:color w:val="000000"/>
                <w:sz w:val="20"/>
                <w:szCs w:val="20"/>
                <w:shd w:val="clear" w:color="auto" w:fill="FFFFFF"/>
              </w:rPr>
              <w:t xml:space="preserve">pod uvjetom da se nastavi obavljati istu ugovorenu djelatnost. Predlažem da se isto omogući stupanje u prava i obveze dosadašnjeg zakupnika </w:t>
            </w:r>
            <w:r w:rsidRPr="00DE79D8">
              <w:rPr>
                <w:rFonts w:ascii="Arial Narrow" w:eastAsia="Times New Roman" w:hAnsi="Arial Narrow" w:cs="Times New Roman"/>
                <w:sz w:val="20"/>
                <w:szCs w:val="20"/>
              </w:rPr>
              <w:t>pravnoj osobi u kojoj zakupnik - pravna ili fizička osoba ima poslovni udio u visini od najmanje 50% temeljenog uloga u društvu s ograničenom odgovornošću odnosno najmanje 50% uloga u temeljnom kapitalu u dioničkom društvu, pa i pod uvjetom da budući zakupnik preuzme zaposlenike dosadašnjeg zakupnika i da nastavi obavljati ugovorenu djelatnost.</w:t>
            </w:r>
          </w:p>
        </w:tc>
        <w:tc>
          <w:tcPr>
            <w:tcW w:w="5528" w:type="dxa"/>
          </w:tcPr>
          <w:p w:rsidR="005A3117" w:rsidRPr="00DE79D8" w:rsidRDefault="002B1CB6" w:rsidP="002B1CB6">
            <w:pPr>
              <w:spacing w:after="120" w:line="240" w:lineRule="auto"/>
              <w:rPr>
                <w:rFonts w:ascii="Arial Narrow" w:hAnsi="Arial Narrow" w:cs="Times New Roman"/>
                <w:b/>
                <w:sz w:val="20"/>
                <w:szCs w:val="20"/>
              </w:rPr>
            </w:pPr>
            <w:r>
              <w:rPr>
                <w:rFonts w:ascii="Arial Narrow" w:hAnsi="Arial Narrow" w:cs="Times New Roman"/>
                <w:b/>
                <w:sz w:val="20"/>
                <w:szCs w:val="20"/>
              </w:rPr>
              <w:t>PRIHVAĆA SE</w:t>
            </w:r>
          </w:p>
          <w:p w:rsidR="005A3117" w:rsidRPr="00DE79D8" w:rsidRDefault="005A3117" w:rsidP="00DE79D8">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Prijedlog je prihvaćen iz razloga održavanja kontinuiteta obavljanja djelatnosti i lakšeg održavanja poslovnih prostora aktivnima u slučaju kada nema nasljednika ili isti ne žele stupiti u prava i obveze dosadašnjeg zakupnika.</w:t>
            </w:r>
          </w:p>
        </w:tc>
      </w:tr>
      <w:tr w:rsidR="00564022" w:rsidRPr="00DE79D8" w:rsidTr="00681780">
        <w:trPr>
          <w:trHeight w:val="567"/>
        </w:trPr>
        <w:tc>
          <w:tcPr>
            <w:tcW w:w="773" w:type="dxa"/>
            <w:vMerge/>
          </w:tcPr>
          <w:p w:rsidR="00564022" w:rsidRPr="00DE79D8" w:rsidRDefault="00564022" w:rsidP="00B240AE">
            <w:pPr>
              <w:spacing w:after="120" w:line="240" w:lineRule="auto"/>
              <w:jc w:val="center"/>
              <w:rPr>
                <w:rFonts w:ascii="Arial Narrow" w:hAnsi="Arial Narrow" w:cs="Times New Roman"/>
                <w:sz w:val="20"/>
                <w:szCs w:val="20"/>
              </w:rPr>
            </w:pPr>
          </w:p>
        </w:tc>
        <w:tc>
          <w:tcPr>
            <w:tcW w:w="1887" w:type="dxa"/>
            <w:vMerge/>
          </w:tcPr>
          <w:p w:rsidR="00564022" w:rsidRPr="00DE79D8" w:rsidRDefault="00564022" w:rsidP="00564022">
            <w:pPr>
              <w:spacing w:after="120" w:line="240" w:lineRule="auto"/>
              <w:jc w:val="center"/>
              <w:rPr>
                <w:rFonts w:ascii="Arial Narrow" w:hAnsi="Arial Narrow" w:cs="Times New Roman"/>
                <w:sz w:val="20"/>
                <w:szCs w:val="20"/>
              </w:rPr>
            </w:pPr>
          </w:p>
        </w:tc>
        <w:tc>
          <w:tcPr>
            <w:tcW w:w="1984" w:type="dxa"/>
          </w:tcPr>
          <w:p w:rsidR="00C9087C" w:rsidRDefault="00C9087C" w:rsidP="00564022">
            <w:pPr>
              <w:spacing w:after="120" w:line="240" w:lineRule="auto"/>
              <w:jc w:val="center"/>
              <w:rPr>
                <w:rFonts w:ascii="Arial Narrow" w:hAnsi="Arial Narrow" w:cs="Times New Roman"/>
                <w:sz w:val="20"/>
                <w:szCs w:val="20"/>
              </w:rPr>
            </w:pPr>
          </w:p>
          <w:p w:rsidR="00564022" w:rsidRPr="00DE79D8" w:rsidRDefault="00564022" w:rsidP="00564022">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Glava IV.</w:t>
            </w:r>
          </w:p>
        </w:tc>
        <w:tc>
          <w:tcPr>
            <w:tcW w:w="4111" w:type="dxa"/>
          </w:tcPr>
          <w:p w:rsidR="00564022" w:rsidRPr="00DE79D8" w:rsidRDefault="00A26926" w:rsidP="00A26926">
            <w:pPr>
              <w:jc w:val="both"/>
              <w:rPr>
                <w:rFonts w:ascii="Arial Narrow" w:hAnsi="Arial Narrow" w:cs="Times New Roman"/>
                <w:sz w:val="20"/>
                <w:szCs w:val="20"/>
              </w:rPr>
            </w:pPr>
            <w:r w:rsidRPr="00DE79D8">
              <w:rPr>
                <w:rFonts w:ascii="Arial Narrow" w:hAnsi="Arial Narrow" w:cs="Times New Roman"/>
                <w:b/>
                <w:sz w:val="20"/>
                <w:szCs w:val="20"/>
              </w:rPr>
              <w:t>Institut kupoprodaje poslovnog prostora</w:t>
            </w:r>
            <w:r w:rsidRPr="00DE79D8">
              <w:rPr>
                <w:rFonts w:ascii="Arial Narrow" w:hAnsi="Arial Narrow" w:cs="Times New Roman"/>
                <w:sz w:val="20"/>
                <w:szCs w:val="20"/>
              </w:rPr>
              <w:t xml:space="preserve"> reguliran u glavi IV. Prijedloga odluke, kojom su propisani uvjeti i način kupoprodaje poslovnih prostora u </w:t>
            </w:r>
            <w:r w:rsidRPr="00DE79D8">
              <w:rPr>
                <w:rFonts w:ascii="Arial Narrow" w:hAnsi="Arial Narrow" w:cs="Times New Roman"/>
                <w:sz w:val="20"/>
                <w:szCs w:val="20"/>
              </w:rPr>
              <w:lastRenderedPageBreak/>
              <w:t>vlasništvu Grada Pule, ovu primjedbu ulažem da se omogući prodaja poslovnih prostora dosadašnjim zakupcima direktnom prodajom, ukoliko to nije moguće osiguravanjem prvenstvenog prava dosadašnjim zakupcima.</w:t>
            </w:r>
          </w:p>
        </w:tc>
        <w:tc>
          <w:tcPr>
            <w:tcW w:w="5528" w:type="dxa"/>
          </w:tcPr>
          <w:p w:rsidR="00564022" w:rsidRPr="00DE79D8" w:rsidRDefault="002B1CB6" w:rsidP="002B1CB6">
            <w:pPr>
              <w:spacing w:after="120" w:line="240" w:lineRule="auto"/>
              <w:rPr>
                <w:rFonts w:ascii="Arial Narrow" w:hAnsi="Arial Narrow" w:cs="Times New Roman"/>
                <w:b/>
                <w:sz w:val="20"/>
                <w:szCs w:val="20"/>
              </w:rPr>
            </w:pPr>
            <w:r>
              <w:rPr>
                <w:rFonts w:ascii="Arial Narrow" w:hAnsi="Arial Narrow" w:cs="Times New Roman"/>
                <w:b/>
                <w:sz w:val="20"/>
                <w:szCs w:val="20"/>
              </w:rPr>
              <w:lastRenderedPageBreak/>
              <w:t>NE PRIHVAĆA SE</w:t>
            </w:r>
          </w:p>
          <w:p w:rsidR="002B1CB6" w:rsidRDefault="002B1CB6" w:rsidP="002B1CB6">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Prodaja poslovnih prostora, u osnovi, predstavlja samo izuzetak i to u specifičnim situacijama obzirom da isti predstavljaju bitan dio imovinskog </w:t>
            </w:r>
            <w:r>
              <w:rPr>
                <w:rFonts w:ascii="Arial Narrow" w:hAnsi="Arial Narrow" w:cs="Times New Roman"/>
                <w:sz w:val="20"/>
                <w:szCs w:val="20"/>
              </w:rPr>
              <w:lastRenderedPageBreak/>
              <w:t xml:space="preserve">portfelja Grada Pule </w:t>
            </w:r>
            <w:r w:rsidR="001C73E5">
              <w:rPr>
                <w:rFonts w:ascii="Arial Narrow" w:hAnsi="Arial Narrow" w:cs="Times New Roman"/>
                <w:sz w:val="20"/>
                <w:szCs w:val="20"/>
              </w:rPr>
              <w:t>a prihod od davanja u zakup značajan je doprinos gradskom proračunu.</w:t>
            </w:r>
          </w:p>
          <w:p w:rsidR="0079325C" w:rsidRPr="00DE79D8" w:rsidRDefault="0079325C" w:rsidP="002B1CB6">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 xml:space="preserve">Upravo iz navedenih razloga, poslovni prostori od kojih Grad dobro prihoduje ne izlažu natječajima </w:t>
            </w:r>
            <w:r w:rsidR="00681780" w:rsidRPr="00DE79D8">
              <w:rPr>
                <w:rFonts w:ascii="Arial Narrow" w:hAnsi="Arial Narrow" w:cs="Times New Roman"/>
                <w:sz w:val="20"/>
                <w:szCs w:val="20"/>
              </w:rPr>
              <w:t xml:space="preserve">za prodaju istih </w:t>
            </w:r>
            <w:r w:rsidRPr="00DE79D8">
              <w:rPr>
                <w:rFonts w:ascii="Arial Narrow" w:hAnsi="Arial Narrow" w:cs="Times New Roman"/>
                <w:sz w:val="20"/>
                <w:szCs w:val="20"/>
              </w:rPr>
              <w:t xml:space="preserve">već </w:t>
            </w:r>
            <w:r w:rsidR="00681780" w:rsidRPr="00DE79D8">
              <w:rPr>
                <w:rFonts w:ascii="Arial Narrow" w:hAnsi="Arial Narrow" w:cs="Times New Roman"/>
                <w:sz w:val="20"/>
                <w:szCs w:val="20"/>
              </w:rPr>
              <w:t xml:space="preserve">se </w:t>
            </w:r>
            <w:r w:rsidRPr="00DE79D8">
              <w:rPr>
                <w:rFonts w:ascii="Arial Narrow" w:hAnsi="Arial Narrow" w:cs="Times New Roman"/>
                <w:sz w:val="20"/>
                <w:szCs w:val="20"/>
              </w:rPr>
              <w:t>eventualno</w:t>
            </w:r>
            <w:r w:rsidR="00681780" w:rsidRPr="00DE79D8">
              <w:rPr>
                <w:rFonts w:ascii="Arial Narrow" w:hAnsi="Arial Narrow" w:cs="Times New Roman"/>
                <w:sz w:val="20"/>
                <w:szCs w:val="20"/>
              </w:rPr>
              <w:t xml:space="preserve"> izlažu natječaju za prodaju </w:t>
            </w:r>
            <w:r w:rsidRPr="00DE79D8">
              <w:rPr>
                <w:rFonts w:ascii="Arial Narrow" w:hAnsi="Arial Narrow" w:cs="Times New Roman"/>
                <w:sz w:val="20"/>
                <w:szCs w:val="20"/>
              </w:rPr>
              <w:t>prostori koji nisu atraktivn</w:t>
            </w:r>
            <w:r w:rsidR="00681780" w:rsidRPr="00DE79D8">
              <w:rPr>
                <w:rFonts w:ascii="Arial Narrow" w:hAnsi="Arial Narrow" w:cs="Times New Roman"/>
                <w:sz w:val="20"/>
                <w:szCs w:val="20"/>
              </w:rPr>
              <w:t xml:space="preserve">i, koji su u lošijem stanju i godinama prazni </w:t>
            </w:r>
            <w:r w:rsidRPr="00DE79D8">
              <w:rPr>
                <w:rFonts w:ascii="Arial Narrow" w:hAnsi="Arial Narrow" w:cs="Times New Roman"/>
                <w:sz w:val="20"/>
                <w:szCs w:val="20"/>
              </w:rPr>
              <w:t>i</w:t>
            </w:r>
            <w:r w:rsidR="00681780" w:rsidRPr="00DE79D8">
              <w:rPr>
                <w:rFonts w:ascii="Arial Narrow" w:hAnsi="Arial Narrow" w:cs="Times New Roman"/>
                <w:sz w:val="20"/>
                <w:szCs w:val="20"/>
              </w:rPr>
              <w:t xml:space="preserve">  za koje već duže vremena nema interesa za zakup</w:t>
            </w:r>
            <w:r w:rsidR="00E577A7" w:rsidRPr="00DE79D8">
              <w:rPr>
                <w:rFonts w:ascii="Arial Narrow" w:hAnsi="Arial Narrow" w:cs="Times New Roman"/>
                <w:sz w:val="20"/>
                <w:szCs w:val="20"/>
              </w:rPr>
              <w:t>,</w:t>
            </w:r>
            <w:r w:rsidR="00681780" w:rsidRPr="00DE79D8">
              <w:rPr>
                <w:rFonts w:ascii="Arial Narrow" w:hAnsi="Arial Narrow" w:cs="Times New Roman"/>
                <w:sz w:val="20"/>
                <w:szCs w:val="20"/>
              </w:rPr>
              <w:t xml:space="preserve"> a prihod od prodaje bi bio veći u odnosu na prihod od zakupa takvog prostora</w:t>
            </w:r>
            <w:r w:rsidRPr="00DE79D8">
              <w:rPr>
                <w:rFonts w:ascii="Arial Narrow" w:hAnsi="Arial Narrow" w:cs="Times New Roman"/>
                <w:sz w:val="20"/>
                <w:szCs w:val="20"/>
              </w:rPr>
              <w:t xml:space="preserve">. Slijedom navedenoga ne može se uvažiti niti primjedba da se isto omogući neposrednom prodajom čime bi postignuta cijena bila još i manja od cijene koja bi se eventualno postigla putem natječaja na javnom nadmetanju. </w:t>
            </w:r>
          </w:p>
        </w:tc>
      </w:tr>
      <w:tr w:rsidR="00E738EC" w:rsidRPr="00DE79D8" w:rsidTr="00681780">
        <w:trPr>
          <w:trHeight w:val="567"/>
        </w:trPr>
        <w:tc>
          <w:tcPr>
            <w:tcW w:w="773" w:type="dxa"/>
          </w:tcPr>
          <w:p w:rsidR="001A7AC7" w:rsidRDefault="001A7AC7" w:rsidP="00B240AE">
            <w:pPr>
              <w:spacing w:after="120" w:line="240" w:lineRule="auto"/>
              <w:jc w:val="center"/>
              <w:rPr>
                <w:rFonts w:ascii="Arial Narrow" w:hAnsi="Arial Narrow" w:cs="Times New Roman"/>
                <w:sz w:val="20"/>
                <w:szCs w:val="20"/>
              </w:rPr>
            </w:pPr>
          </w:p>
          <w:p w:rsidR="001A7AC7" w:rsidRDefault="001A7AC7" w:rsidP="00B240AE">
            <w:pPr>
              <w:spacing w:after="120" w:line="240" w:lineRule="auto"/>
              <w:jc w:val="center"/>
              <w:rPr>
                <w:rFonts w:ascii="Arial Narrow" w:hAnsi="Arial Narrow" w:cs="Times New Roman"/>
                <w:sz w:val="20"/>
                <w:szCs w:val="20"/>
              </w:rPr>
            </w:pPr>
          </w:p>
          <w:p w:rsidR="001A7AC7" w:rsidRDefault="001A7AC7" w:rsidP="00B240AE">
            <w:pPr>
              <w:spacing w:after="120" w:line="240" w:lineRule="auto"/>
              <w:jc w:val="center"/>
              <w:rPr>
                <w:rFonts w:ascii="Arial Narrow" w:hAnsi="Arial Narrow" w:cs="Times New Roman"/>
                <w:sz w:val="20"/>
                <w:szCs w:val="20"/>
              </w:rPr>
            </w:pPr>
          </w:p>
          <w:p w:rsidR="001A7AC7" w:rsidRDefault="001A7AC7" w:rsidP="00B240AE">
            <w:pPr>
              <w:spacing w:after="120" w:line="240" w:lineRule="auto"/>
              <w:jc w:val="center"/>
              <w:rPr>
                <w:rFonts w:ascii="Arial Narrow" w:hAnsi="Arial Narrow" w:cs="Times New Roman"/>
                <w:sz w:val="20"/>
                <w:szCs w:val="20"/>
              </w:rPr>
            </w:pPr>
          </w:p>
          <w:p w:rsidR="00E738EC" w:rsidRPr="00DE79D8" w:rsidRDefault="00B240AE" w:rsidP="00B240AE">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3.</w:t>
            </w:r>
          </w:p>
        </w:tc>
        <w:tc>
          <w:tcPr>
            <w:tcW w:w="1887" w:type="dxa"/>
          </w:tcPr>
          <w:p w:rsidR="001A7AC7" w:rsidRDefault="001A7AC7" w:rsidP="00A26926">
            <w:pPr>
              <w:spacing w:after="120" w:line="240" w:lineRule="auto"/>
              <w:jc w:val="center"/>
              <w:rPr>
                <w:rFonts w:ascii="Arial Narrow" w:hAnsi="Arial Narrow" w:cs="Times New Roman"/>
                <w:sz w:val="20"/>
                <w:szCs w:val="20"/>
              </w:rPr>
            </w:pPr>
          </w:p>
          <w:p w:rsidR="001A7AC7" w:rsidRDefault="001A7AC7" w:rsidP="00A26926">
            <w:pPr>
              <w:spacing w:after="120" w:line="240" w:lineRule="auto"/>
              <w:jc w:val="center"/>
              <w:rPr>
                <w:rFonts w:ascii="Arial Narrow" w:hAnsi="Arial Narrow" w:cs="Times New Roman"/>
                <w:sz w:val="20"/>
                <w:szCs w:val="20"/>
              </w:rPr>
            </w:pPr>
          </w:p>
          <w:p w:rsidR="001A7AC7" w:rsidRDefault="001A7AC7" w:rsidP="00A26926">
            <w:pPr>
              <w:spacing w:after="120" w:line="240" w:lineRule="auto"/>
              <w:jc w:val="center"/>
              <w:rPr>
                <w:rFonts w:ascii="Arial Narrow" w:hAnsi="Arial Narrow" w:cs="Times New Roman"/>
                <w:sz w:val="20"/>
                <w:szCs w:val="20"/>
              </w:rPr>
            </w:pPr>
          </w:p>
          <w:p w:rsidR="001A7AC7" w:rsidRDefault="001A7AC7" w:rsidP="00A26926">
            <w:pPr>
              <w:spacing w:after="120" w:line="240" w:lineRule="auto"/>
              <w:jc w:val="center"/>
              <w:rPr>
                <w:rFonts w:ascii="Arial Narrow" w:hAnsi="Arial Narrow" w:cs="Times New Roman"/>
                <w:sz w:val="20"/>
                <w:szCs w:val="20"/>
              </w:rPr>
            </w:pPr>
          </w:p>
          <w:p w:rsidR="00E738EC" w:rsidRPr="00DE79D8" w:rsidRDefault="00A26926"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Udruženje obrtnika Pula</w:t>
            </w:r>
          </w:p>
        </w:tc>
        <w:tc>
          <w:tcPr>
            <w:tcW w:w="1984" w:type="dxa"/>
          </w:tcPr>
          <w:p w:rsidR="00A26926" w:rsidRPr="00DE79D8" w:rsidRDefault="00A26926" w:rsidP="00A26926">
            <w:pPr>
              <w:spacing w:after="120" w:line="240" w:lineRule="auto"/>
              <w:jc w:val="center"/>
              <w:rPr>
                <w:rFonts w:ascii="Arial Narrow" w:hAnsi="Arial Narrow" w:cs="Times New Roman"/>
                <w:sz w:val="20"/>
                <w:szCs w:val="20"/>
              </w:rPr>
            </w:pPr>
          </w:p>
          <w:p w:rsidR="001A7AC7" w:rsidRDefault="001A7AC7" w:rsidP="00A26926">
            <w:pPr>
              <w:spacing w:after="120" w:line="240" w:lineRule="auto"/>
              <w:jc w:val="center"/>
              <w:rPr>
                <w:rFonts w:ascii="Arial Narrow" w:hAnsi="Arial Narrow" w:cs="Times New Roman"/>
                <w:sz w:val="20"/>
                <w:szCs w:val="20"/>
              </w:rPr>
            </w:pPr>
          </w:p>
          <w:p w:rsidR="001A7AC7" w:rsidRDefault="001A7AC7" w:rsidP="00A26926">
            <w:pPr>
              <w:spacing w:after="120" w:line="240" w:lineRule="auto"/>
              <w:jc w:val="center"/>
              <w:rPr>
                <w:rFonts w:ascii="Arial Narrow" w:hAnsi="Arial Narrow" w:cs="Times New Roman"/>
                <w:sz w:val="20"/>
                <w:szCs w:val="20"/>
              </w:rPr>
            </w:pPr>
          </w:p>
          <w:p w:rsidR="001A7AC7" w:rsidRDefault="001A7AC7" w:rsidP="00A26926">
            <w:pPr>
              <w:spacing w:after="120" w:line="240" w:lineRule="auto"/>
              <w:jc w:val="center"/>
              <w:rPr>
                <w:rFonts w:ascii="Arial Narrow" w:hAnsi="Arial Narrow" w:cs="Times New Roman"/>
                <w:sz w:val="20"/>
                <w:szCs w:val="20"/>
              </w:rPr>
            </w:pPr>
          </w:p>
          <w:p w:rsidR="00E738EC" w:rsidRPr="00DE79D8" w:rsidRDefault="00A26926"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Glava IV.</w:t>
            </w:r>
          </w:p>
        </w:tc>
        <w:tc>
          <w:tcPr>
            <w:tcW w:w="4111" w:type="dxa"/>
          </w:tcPr>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 xml:space="preserve">U poglavlju IV. KUPOPRODAJA POSLOVNOG PROSTORA, u članku 42. predlažemo da se, osim prodaje poslovnih prostora putem javnog natječaja, predvidi i </w:t>
            </w:r>
            <w:r w:rsidRPr="00DE79D8">
              <w:rPr>
                <w:rFonts w:ascii="Arial Narrow" w:eastAsia="Batang" w:hAnsi="Arial Narrow" w:cs="Times New Roman"/>
                <w:b/>
                <w:bCs/>
                <w:color w:val="000000"/>
                <w:sz w:val="20"/>
                <w:szCs w:val="20"/>
                <w:lang w:eastAsia="ko-KR"/>
              </w:rPr>
              <w:t>prodaja poslovnih prostora sadašnjim zakupcima bez natječaja</w:t>
            </w:r>
            <w:r w:rsidRPr="00DE79D8">
              <w:rPr>
                <w:rFonts w:ascii="Arial Narrow" w:eastAsia="Batang" w:hAnsi="Arial Narrow" w:cs="Times New Roman"/>
                <w:color w:val="000000"/>
                <w:sz w:val="20"/>
                <w:szCs w:val="20"/>
                <w:lang w:eastAsia="ko-KR"/>
              </w:rPr>
              <w:t xml:space="preserve">, pod uvjetima i na način predviđen </w:t>
            </w:r>
            <w:proofErr w:type="spellStart"/>
            <w:r w:rsidRPr="00DE79D8">
              <w:rPr>
                <w:rFonts w:ascii="Arial Narrow" w:eastAsia="Batang" w:hAnsi="Arial Narrow" w:cs="Times New Roman"/>
                <w:color w:val="000000"/>
                <w:sz w:val="20"/>
                <w:szCs w:val="20"/>
                <w:lang w:eastAsia="ko-KR"/>
              </w:rPr>
              <w:t>čl</w:t>
            </w:r>
            <w:proofErr w:type="spellEnd"/>
            <w:r w:rsidRPr="00DE79D8">
              <w:rPr>
                <w:rFonts w:ascii="Arial Narrow" w:eastAsia="Batang" w:hAnsi="Arial Narrow" w:cs="Times New Roman"/>
                <w:color w:val="000000"/>
                <w:sz w:val="20"/>
                <w:szCs w:val="20"/>
                <w:lang w:eastAsia="ko-KR"/>
              </w:rPr>
              <w:t xml:space="preserve">. 33.-39. Zakona o zakupu i kupoprodaji poslovnoga prostora (NN 125/11, 64/15 i 112/18). U istom poglavlju dodati nove članke u kojima bi se razradio postupak. </w:t>
            </w:r>
          </w:p>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 xml:space="preserve">S obzirom na to da je Zakon u </w:t>
            </w:r>
            <w:proofErr w:type="spellStart"/>
            <w:r w:rsidRPr="00DE79D8">
              <w:rPr>
                <w:rFonts w:ascii="Arial Narrow" w:eastAsia="Batang" w:hAnsi="Arial Narrow" w:cs="Times New Roman"/>
                <w:color w:val="000000"/>
                <w:sz w:val="20"/>
                <w:szCs w:val="20"/>
                <w:lang w:eastAsia="ko-KR"/>
              </w:rPr>
              <w:t>čl</w:t>
            </w:r>
            <w:proofErr w:type="spellEnd"/>
            <w:r w:rsidRPr="00DE79D8">
              <w:rPr>
                <w:rFonts w:ascii="Arial Narrow" w:eastAsia="Batang" w:hAnsi="Arial Narrow" w:cs="Times New Roman"/>
                <w:color w:val="000000"/>
                <w:sz w:val="20"/>
                <w:szCs w:val="20"/>
                <w:lang w:eastAsia="ko-KR"/>
              </w:rPr>
              <w:t xml:space="preserve">. 33. isključio iz mogućnosti kupoprodaje sadašnjem zakupniku veliki dio poslovnih prostora u vlasništvu Grada Pule, predlažemo da se onom malom preostalom dijelu dugogodišnjih vjernih i urednih zakupaca omogući otkup poslovnog prostora u kojeg su utkali cijeli svoj radni vijek, a najčešće i radni vijek svojih roditelja, uložili puno sredstava ali i vremena i ljubavi u održavanje i sanacije. </w:t>
            </w:r>
          </w:p>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 xml:space="preserve">Naime, u </w:t>
            </w:r>
            <w:proofErr w:type="spellStart"/>
            <w:r w:rsidRPr="00DE79D8">
              <w:rPr>
                <w:rFonts w:ascii="Arial Narrow" w:eastAsia="Batang" w:hAnsi="Arial Narrow" w:cs="Times New Roman"/>
                <w:color w:val="000000"/>
                <w:sz w:val="20"/>
                <w:szCs w:val="20"/>
                <w:lang w:eastAsia="ko-KR"/>
              </w:rPr>
              <w:t>čl</w:t>
            </w:r>
            <w:proofErr w:type="spellEnd"/>
            <w:r w:rsidRPr="00DE79D8">
              <w:rPr>
                <w:rFonts w:ascii="Arial Narrow" w:eastAsia="Batang" w:hAnsi="Arial Narrow" w:cs="Times New Roman"/>
                <w:color w:val="000000"/>
                <w:sz w:val="20"/>
                <w:szCs w:val="20"/>
                <w:lang w:eastAsia="ko-KR"/>
              </w:rPr>
              <w:t xml:space="preserve">. 33. Zakona propisano je da se na popis prostora za prodaju </w:t>
            </w:r>
            <w:r w:rsidRPr="00DE79D8">
              <w:rPr>
                <w:rFonts w:ascii="Arial Narrow" w:eastAsia="Batang" w:hAnsi="Arial Narrow" w:cs="Times New Roman"/>
                <w:b/>
                <w:bCs/>
                <w:color w:val="000000"/>
                <w:sz w:val="20"/>
                <w:szCs w:val="20"/>
                <w:lang w:eastAsia="ko-KR"/>
              </w:rPr>
              <w:t>ne mogu</w:t>
            </w:r>
            <w:r w:rsidRPr="00DE79D8">
              <w:rPr>
                <w:rFonts w:ascii="Arial Narrow" w:eastAsia="Batang" w:hAnsi="Arial Narrow" w:cs="Times New Roman"/>
                <w:color w:val="000000"/>
                <w:sz w:val="20"/>
                <w:szCs w:val="20"/>
                <w:lang w:eastAsia="ko-KR"/>
              </w:rPr>
              <w:t xml:space="preserve"> staviti oni poslovni prostori koji kumulativno ispunjavaju sva četiri uvjeta: </w:t>
            </w:r>
          </w:p>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1. nalaze se u nultoj ili prvoj zoni gradova i općina,</w:t>
            </w:r>
          </w:p>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2. ulični su poslovni prostori s izlogom koji gleda na uličnu stranu,</w:t>
            </w:r>
          </w:p>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3. nalaze se u razizemlju,</w:t>
            </w:r>
          </w:p>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 xml:space="preserve">4. čija je vrijednost zakupnine za 15 godina jednaka procijenjenoj vrijednosti nekretnine ili veća od </w:t>
            </w:r>
            <w:r w:rsidRPr="00DE79D8">
              <w:rPr>
                <w:rFonts w:ascii="Arial Narrow" w:eastAsia="Batang" w:hAnsi="Arial Narrow" w:cs="Times New Roman"/>
                <w:color w:val="000000"/>
                <w:sz w:val="20"/>
                <w:szCs w:val="20"/>
                <w:lang w:eastAsia="ko-KR"/>
              </w:rPr>
              <w:lastRenderedPageBreak/>
              <w:t>procijenjene vrijednosti nekretnine.</w:t>
            </w:r>
          </w:p>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 xml:space="preserve">Prva tri uvjeta ispunjava većina prostora, pa će presudan biti četvrti kriterij. Pretpostavljamo da njega neće ispuniti jedino oni prostori koji imaju zakup na neodređeno vrijeme i zakupninu koja je davno ugovorena, uredno podmirivana i za koje nije bilo nikakvih problema. Stoga će jedino oni moći biti na Popisu za prodaju, ukoliko njihovi zakupnici budu željeli i mogli ih otkupiti. </w:t>
            </w:r>
          </w:p>
          <w:p w:rsidR="001A7AC7" w:rsidRPr="00DE79D8" w:rsidRDefault="001A7AC7" w:rsidP="001A7AC7">
            <w:pPr>
              <w:autoSpaceDE w:val="0"/>
              <w:autoSpaceDN w:val="0"/>
              <w:adjustRightInd w:val="0"/>
              <w:spacing w:after="0" w:line="240" w:lineRule="auto"/>
              <w:rPr>
                <w:rFonts w:ascii="Arial Narrow" w:eastAsia="Batang" w:hAnsi="Arial Narrow" w:cs="Times New Roman"/>
                <w:color w:val="000000"/>
                <w:sz w:val="20"/>
                <w:szCs w:val="20"/>
                <w:lang w:eastAsia="ko-KR"/>
              </w:rPr>
            </w:pPr>
            <w:r w:rsidRPr="00DE79D8">
              <w:rPr>
                <w:rFonts w:ascii="Arial Narrow" w:eastAsia="Batang" w:hAnsi="Arial Narrow" w:cs="Times New Roman"/>
                <w:color w:val="000000"/>
                <w:sz w:val="20"/>
                <w:szCs w:val="20"/>
                <w:lang w:eastAsia="ko-KR"/>
              </w:rPr>
              <w:t xml:space="preserve">Budući da će prodajom tih prostora Grad prihodovati više nego od zakupnine u idućih 15 godina, sredstvima od prodaje mogu se urediti i učiniti privlačnim drugi, prazni poslovni prostori Grada ili kupiti novi, kvalitetniji prostori, i tako osigurati buduće prihode Grada, a ujedno ispuniti želje i zahtjeve zakupnika, barem onog dijela koje sam Zakon nije isključio. </w:t>
            </w:r>
          </w:p>
          <w:p w:rsidR="00E738EC" w:rsidRPr="001A7AC7" w:rsidRDefault="001A7AC7" w:rsidP="001A7AC7">
            <w:pPr>
              <w:spacing w:after="0" w:line="240" w:lineRule="auto"/>
            </w:pPr>
            <w:r w:rsidRPr="00DE79D8">
              <w:rPr>
                <w:rFonts w:ascii="Arial Narrow" w:eastAsia="Batang" w:hAnsi="Arial Narrow" w:cs="Times New Roman"/>
                <w:color w:val="000000"/>
                <w:sz w:val="20"/>
                <w:szCs w:val="20"/>
                <w:lang w:eastAsia="ko-KR"/>
              </w:rPr>
              <w:t>Napominjemo i da su svojim dugogodišnjim radom i opstankom u najtežim vremenima, ovi zakupci postali zaslužni građani Pule, a da su svoju sposobnost i poštenje dokazali tradicijom svog poslovanja.</w:t>
            </w:r>
          </w:p>
        </w:tc>
        <w:tc>
          <w:tcPr>
            <w:tcW w:w="5528" w:type="dxa"/>
          </w:tcPr>
          <w:p w:rsidR="00E738EC" w:rsidRPr="00DE79D8" w:rsidRDefault="001C73E5" w:rsidP="001C73E5">
            <w:pPr>
              <w:spacing w:after="120" w:line="240" w:lineRule="auto"/>
              <w:rPr>
                <w:rFonts w:ascii="Arial Narrow" w:hAnsi="Arial Narrow" w:cs="Times New Roman"/>
                <w:b/>
                <w:sz w:val="20"/>
                <w:szCs w:val="20"/>
              </w:rPr>
            </w:pPr>
            <w:r>
              <w:rPr>
                <w:rFonts w:ascii="Arial Narrow" w:hAnsi="Arial Narrow" w:cs="Times New Roman"/>
                <w:b/>
                <w:sz w:val="20"/>
                <w:szCs w:val="20"/>
              </w:rPr>
              <w:lastRenderedPageBreak/>
              <w:t>NE PRIHVAĆA SE</w:t>
            </w:r>
          </w:p>
          <w:p w:rsidR="001C73E5" w:rsidRDefault="001C73E5" w:rsidP="001C73E5">
            <w:pPr>
              <w:spacing w:after="120" w:line="240" w:lineRule="auto"/>
              <w:jc w:val="both"/>
              <w:rPr>
                <w:rFonts w:ascii="Arial Narrow" w:hAnsi="Arial Narrow" w:cs="Times New Roman"/>
                <w:sz w:val="20"/>
                <w:szCs w:val="20"/>
              </w:rPr>
            </w:pPr>
            <w:r>
              <w:rPr>
                <w:rFonts w:ascii="Arial Narrow" w:hAnsi="Arial Narrow" w:cs="Times New Roman"/>
                <w:sz w:val="20"/>
                <w:szCs w:val="20"/>
              </w:rPr>
              <w:t>Prodaja poslovnih prostora, u osnovi, predstavlja samo izuzetak i to u specifičnim situacijama obzirom da isti predstavljaju bitan dio imovinskog portfelja Grada Pule a prihod od davanja u zakup značajan je doprinos gradskom proračunu.</w:t>
            </w:r>
          </w:p>
          <w:p w:rsidR="0079325C" w:rsidRPr="00DE79D8" w:rsidRDefault="001C73E5" w:rsidP="001C73E5">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Upravo iz navedenih razloga, poslovni prostori od kojih Grad dobro prihoduje ne izlažu natječajima za prodaju istih već se eventualno izlažu natječaju za prodaju prostori koji nisu atraktivni, koji su u lošijem stanju i godinama prazni i  za koje već duže vremena nema interesa za zakup, a prihod od prodaje bi bio veći u odnosu na prihod od zakupa takvog prostora. Slijedom navedenoga ne može se uvažiti niti primjedba da se isto omogući neposrednom prodajom čime bi postignuta cijena bila još i manja od cijene koja bi se eventualno postigla putem natječaja na javnom nadmetanju.</w:t>
            </w:r>
          </w:p>
        </w:tc>
      </w:tr>
      <w:tr w:rsidR="00E738EC" w:rsidRPr="00DE79D8" w:rsidTr="00681780">
        <w:trPr>
          <w:trHeight w:val="567"/>
        </w:trPr>
        <w:tc>
          <w:tcPr>
            <w:tcW w:w="773" w:type="dxa"/>
          </w:tcPr>
          <w:p w:rsidR="00A26926" w:rsidRPr="00DE79D8" w:rsidRDefault="00A26926" w:rsidP="00B240AE">
            <w:pPr>
              <w:spacing w:after="120" w:line="240" w:lineRule="auto"/>
              <w:jc w:val="center"/>
              <w:rPr>
                <w:rFonts w:ascii="Arial Narrow" w:hAnsi="Arial Narrow" w:cs="Times New Roman"/>
                <w:sz w:val="20"/>
                <w:szCs w:val="20"/>
              </w:rPr>
            </w:pPr>
          </w:p>
          <w:p w:rsidR="00A26926" w:rsidRPr="00DE79D8" w:rsidRDefault="00A26926" w:rsidP="00B240AE">
            <w:pPr>
              <w:spacing w:after="120" w:line="240" w:lineRule="auto"/>
              <w:jc w:val="center"/>
              <w:rPr>
                <w:rFonts w:ascii="Arial Narrow" w:hAnsi="Arial Narrow" w:cs="Times New Roman"/>
                <w:sz w:val="20"/>
                <w:szCs w:val="20"/>
              </w:rPr>
            </w:pPr>
          </w:p>
          <w:p w:rsidR="00E738EC" w:rsidRPr="00DE79D8" w:rsidRDefault="00B240AE"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4.</w:t>
            </w:r>
          </w:p>
        </w:tc>
        <w:tc>
          <w:tcPr>
            <w:tcW w:w="1887" w:type="dxa"/>
          </w:tcPr>
          <w:p w:rsidR="00A26926" w:rsidRPr="00DE79D8" w:rsidRDefault="00A26926" w:rsidP="00E738EC">
            <w:pPr>
              <w:spacing w:after="120" w:line="240" w:lineRule="auto"/>
              <w:jc w:val="both"/>
              <w:rPr>
                <w:rFonts w:ascii="Arial Narrow" w:hAnsi="Arial Narrow" w:cs="Times New Roman"/>
                <w:sz w:val="20"/>
                <w:szCs w:val="20"/>
              </w:rPr>
            </w:pPr>
          </w:p>
          <w:p w:rsidR="00A26926" w:rsidRPr="00DE79D8" w:rsidRDefault="00A26926" w:rsidP="00E738EC">
            <w:pPr>
              <w:spacing w:after="120" w:line="240" w:lineRule="auto"/>
              <w:jc w:val="both"/>
              <w:rPr>
                <w:rFonts w:ascii="Arial Narrow" w:hAnsi="Arial Narrow" w:cs="Times New Roman"/>
                <w:sz w:val="20"/>
                <w:szCs w:val="20"/>
              </w:rPr>
            </w:pPr>
          </w:p>
          <w:p w:rsidR="00E738EC" w:rsidRPr="00DE79D8" w:rsidRDefault="00A26926"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Eda Miličić Mladin</w:t>
            </w:r>
          </w:p>
        </w:tc>
        <w:tc>
          <w:tcPr>
            <w:tcW w:w="1984" w:type="dxa"/>
          </w:tcPr>
          <w:p w:rsidR="00E738EC" w:rsidRPr="00DE79D8" w:rsidRDefault="00E738EC" w:rsidP="00E738EC">
            <w:pPr>
              <w:spacing w:after="120" w:line="240" w:lineRule="auto"/>
              <w:jc w:val="both"/>
              <w:rPr>
                <w:rFonts w:ascii="Arial Narrow" w:hAnsi="Arial Narrow" w:cs="Times New Roman"/>
                <w:sz w:val="20"/>
                <w:szCs w:val="20"/>
              </w:rPr>
            </w:pPr>
          </w:p>
          <w:p w:rsidR="00A26926" w:rsidRPr="00DE79D8" w:rsidRDefault="00A26926" w:rsidP="00E738EC">
            <w:pPr>
              <w:spacing w:after="120" w:line="240" w:lineRule="auto"/>
              <w:jc w:val="both"/>
              <w:rPr>
                <w:rFonts w:ascii="Arial Narrow" w:hAnsi="Arial Narrow" w:cs="Times New Roman"/>
                <w:sz w:val="20"/>
                <w:szCs w:val="20"/>
              </w:rPr>
            </w:pPr>
          </w:p>
          <w:p w:rsidR="00A26926" w:rsidRPr="00DE79D8" w:rsidRDefault="00A26926"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Glava IV.</w:t>
            </w:r>
          </w:p>
        </w:tc>
        <w:tc>
          <w:tcPr>
            <w:tcW w:w="4111" w:type="dxa"/>
          </w:tcPr>
          <w:p w:rsidR="001A7AC7" w:rsidRDefault="001A7AC7" w:rsidP="00A26926">
            <w:pPr>
              <w:autoSpaceDE w:val="0"/>
              <w:autoSpaceDN w:val="0"/>
              <w:adjustRightInd w:val="0"/>
              <w:spacing w:after="0" w:line="240" w:lineRule="auto"/>
              <w:rPr>
                <w:rFonts w:ascii="Arial Narrow" w:eastAsia="Batang" w:hAnsi="Arial Narrow" w:cs="Tms Rmn"/>
                <w:color w:val="000000"/>
                <w:sz w:val="20"/>
                <w:szCs w:val="20"/>
                <w:lang w:eastAsia="ko-KR"/>
              </w:rPr>
            </w:pPr>
          </w:p>
          <w:p w:rsidR="001A7AC7" w:rsidRDefault="001A7AC7" w:rsidP="00A26926">
            <w:pPr>
              <w:autoSpaceDE w:val="0"/>
              <w:autoSpaceDN w:val="0"/>
              <w:adjustRightInd w:val="0"/>
              <w:spacing w:after="0" w:line="240" w:lineRule="auto"/>
              <w:rPr>
                <w:rFonts w:ascii="Arial Narrow" w:eastAsia="Batang" w:hAnsi="Arial Narrow" w:cs="Tms Rmn"/>
                <w:color w:val="000000"/>
                <w:sz w:val="20"/>
                <w:szCs w:val="20"/>
                <w:lang w:eastAsia="ko-KR"/>
              </w:rPr>
            </w:pPr>
          </w:p>
          <w:p w:rsidR="001A7AC7" w:rsidRDefault="001A7AC7" w:rsidP="00A26926">
            <w:pPr>
              <w:autoSpaceDE w:val="0"/>
              <w:autoSpaceDN w:val="0"/>
              <w:adjustRightInd w:val="0"/>
              <w:spacing w:after="0" w:line="240" w:lineRule="auto"/>
              <w:rPr>
                <w:rFonts w:ascii="Arial Narrow" w:eastAsia="Batang" w:hAnsi="Arial Narrow" w:cs="Tms Rmn"/>
                <w:color w:val="000000"/>
                <w:sz w:val="20"/>
                <w:szCs w:val="20"/>
                <w:lang w:eastAsia="ko-KR"/>
              </w:rPr>
            </w:pPr>
          </w:p>
          <w:p w:rsidR="00A26926" w:rsidRPr="00DE79D8" w:rsidRDefault="00A26926" w:rsidP="00A26926">
            <w:pPr>
              <w:autoSpaceDE w:val="0"/>
              <w:autoSpaceDN w:val="0"/>
              <w:adjustRightInd w:val="0"/>
              <w:spacing w:after="0" w:line="240" w:lineRule="auto"/>
              <w:rPr>
                <w:rFonts w:ascii="Arial Narrow" w:eastAsia="Batang" w:hAnsi="Arial Narrow" w:cs="Tms Rmn"/>
                <w:color w:val="000000"/>
                <w:sz w:val="20"/>
                <w:szCs w:val="20"/>
                <w:lang w:eastAsia="ko-KR"/>
              </w:rPr>
            </w:pPr>
            <w:r w:rsidRPr="00DE79D8">
              <w:rPr>
                <w:rFonts w:ascii="Arial Narrow" w:eastAsia="Batang" w:hAnsi="Arial Narrow" w:cs="Tms Rmn"/>
                <w:color w:val="000000"/>
                <w:sz w:val="20"/>
                <w:szCs w:val="20"/>
                <w:lang w:eastAsia="ko-KR"/>
              </w:rPr>
              <w:t>Predlažem da se dugogodišnjim najmoprimcima (50 godina) da im se omogući otkup poslovnog prostora. </w:t>
            </w:r>
          </w:p>
          <w:p w:rsidR="00E738EC" w:rsidRPr="00DE79D8" w:rsidRDefault="00A26926" w:rsidP="00A26926">
            <w:pPr>
              <w:spacing w:after="120" w:line="240" w:lineRule="auto"/>
              <w:jc w:val="both"/>
              <w:rPr>
                <w:rFonts w:ascii="Arial Narrow" w:hAnsi="Arial Narrow" w:cs="Times New Roman"/>
                <w:sz w:val="20"/>
                <w:szCs w:val="20"/>
              </w:rPr>
            </w:pPr>
            <w:r w:rsidRPr="00DE79D8">
              <w:rPr>
                <w:rFonts w:ascii="Arial Narrow" w:eastAsia="Batang" w:hAnsi="Arial Narrow" w:cs="Tms Rmn"/>
                <w:color w:val="000000"/>
                <w:sz w:val="20"/>
                <w:szCs w:val="20"/>
                <w:lang w:eastAsia="ko-KR"/>
              </w:rPr>
              <w:t>Posebice onim koji su redovito podmirivali svoje obaveze, održavali i ulagali u prostor, trude se poslovati cijelu godinu (ne samo sezonski) te su svojim djelovanjem i asortimanom znatno doprinijeli prepoznatljivosti grada.</w:t>
            </w:r>
          </w:p>
        </w:tc>
        <w:tc>
          <w:tcPr>
            <w:tcW w:w="5528" w:type="dxa"/>
          </w:tcPr>
          <w:p w:rsidR="00DE79D8" w:rsidRPr="00DE79D8" w:rsidRDefault="001C73E5" w:rsidP="001C73E5">
            <w:pPr>
              <w:spacing w:after="120" w:line="240" w:lineRule="auto"/>
              <w:rPr>
                <w:rFonts w:ascii="Arial Narrow" w:hAnsi="Arial Narrow" w:cs="Times New Roman"/>
                <w:b/>
                <w:sz w:val="20"/>
                <w:szCs w:val="20"/>
              </w:rPr>
            </w:pPr>
            <w:r>
              <w:rPr>
                <w:rFonts w:ascii="Arial Narrow" w:hAnsi="Arial Narrow" w:cs="Times New Roman"/>
                <w:b/>
                <w:sz w:val="20"/>
                <w:szCs w:val="20"/>
              </w:rPr>
              <w:t>NE PRIHVAĆA SE</w:t>
            </w:r>
          </w:p>
          <w:p w:rsidR="001C73E5" w:rsidRDefault="001C73E5" w:rsidP="001C73E5">
            <w:pPr>
              <w:spacing w:after="120" w:line="240" w:lineRule="auto"/>
              <w:jc w:val="both"/>
              <w:rPr>
                <w:rFonts w:ascii="Arial Narrow" w:hAnsi="Arial Narrow" w:cs="Times New Roman"/>
                <w:sz w:val="20"/>
                <w:szCs w:val="20"/>
              </w:rPr>
            </w:pPr>
            <w:r>
              <w:rPr>
                <w:rFonts w:ascii="Arial Narrow" w:hAnsi="Arial Narrow" w:cs="Times New Roman"/>
                <w:sz w:val="20"/>
                <w:szCs w:val="20"/>
              </w:rPr>
              <w:t>Prodaja poslovnih prostora, u osnovi, predstavlja samo izuzetak i to u specifičnim situacijama obzirom da isti predstavljaju bitan dio imovinskog portfelja Grada Pule a prihod od davanja u zakup značajan je doprinos gradskom proračunu.</w:t>
            </w:r>
          </w:p>
          <w:p w:rsidR="00E738EC" w:rsidRPr="00DE79D8" w:rsidRDefault="001C73E5" w:rsidP="001C73E5">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Upravo iz navedenih razloga, poslovni prostori od kojih Grad dobro prihoduje ne izlažu natječajima za prodaju istih već se eventualno izlažu natječaju za prodaju prostori koji nisu atraktivni, koji su u lošijem stanju i godinama prazni i  za koje već duže vremena nema interesa za zakup, a prihod od prodaje bi bio veći u odnosu na prihod od zakupa takvog prostora. Slijedom navedenoga ne može se uvažiti niti primjedba da se isto omogući neposrednom prodajom čime bi postignuta cijena bila još i manja od cijene koja bi se eventualno postigla putem natječaja na javnom nadmetanju.</w:t>
            </w:r>
          </w:p>
        </w:tc>
      </w:tr>
      <w:tr w:rsidR="00D16EA9" w:rsidRPr="00DE79D8" w:rsidTr="001A7AC7">
        <w:trPr>
          <w:cantSplit/>
          <w:trHeight w:val="567"/>
        </w:trPr>
        <w:tc>
          <w:tcPr>
            <w:tcW w:w="773" w:type="dxa"/>
          </w:tcPr>
          <w:p w:rsidR="00A26926" w:rsidRPr="00DE79D8" w:rsidRDefault="00A26926" w:rsidP="00B240AE">
            <w:pPr>
              <w:spacing w:after="120" w:line="240" w:lineRule="auto"/>
              <w:jc w:val="center"/>
              <w:rPr>
                <w:rFonts w:ascii="Arial Narrow" w:hAnsi="Arial Narrow" w:cs="Times New Roman"/>
                <w:sz w:val="20"/>
                <w:szCs w:val="20"/>
              </w:rPr>
            </w:pPr>
          </w:p>
          <w:p w:rsidR="00A26926" w:rsidRPr="00DE79D8" w:rsidRDefault="00A26926" w:rsidP="00B240AE">
            <w:pPr>
              <w:spacing w:after="120" w:line="240" w:lineRule="auto"/>
              <w:jc w:val="center"/>
              <w:rPr>
                <w:rFonts w:ascii="Arial Narrow" w:hAnsi="Arial Narrow" w:cs="Times New Roman"/>
                <w:sz w:val="20"/>
                <w:szCs w:val="20"/>
              </w:rPr>
            </w:pPr>
          </w:p>
          <w:p w:rsidR="00D16EA9" w:rsidRPr="00DE79D8" w:rsidRDefault="00D16EA9" w:rsidP="00B240AE">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5.</w:t>
            </w:r>
          </w:p>
        </w:tc>
        <w:tc>
          <w:tcPr>
            <w:tcW w:w="1887" w:type="dxa"/>
          </w:tcPr>
          <w:p w:rsidR="00D16EA9" w:rsidRPr="00DE79D8" w:rsidRDefault="00D16EA9" w:rsidP="00E738EC">
            <w:pPr>
              <w:spacing w:after="120" w:line="240" w:lineRule="auto"/>
              <w:jc w:val="both"/>
              <w:rPr>
                <w:rFonts w:ascii="Arial Narrow" w:hAnsi="Arial Narrow" w:cs="Times New Roman"/>
                <w:sz w:val="20"/>
                <w:szCs w:val="20"/>
              </w:rPr>
            </w:pPr>
          </w:p>
          <w:p w:rsidR="00A26926" w:rsidRPr="00DE79D8" w:rsidRDefault="00A26926" w:rsidP="00E738EC">
            <w:pPr>
              <w:spacing w:after="120" w:line="240" w:lineRule="auto"/>
              <w:jc w:val="both"/>
              <w:rPr>
                <w:rFonts w:ascii="Arial Narrow" w:hAnsi="Arial Narrow" w:cs="Times New Roman"/>
                <w:sz w:val="20"/>
                <w:szCs w:val="20"/>
              </w:rPr>
            </w:pPr>
          </w:p>
          <w:p w:rsidR="00A26926" w:rsidRPr="00DE79D8" w:rsidRDefault="00A26926"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Sonja Riff</w:t>
            </w:r>
          </w:p>
        </w:tc>
        <w:tc>
          <w:tcPr>
            <w:tcW w:w="1984" w:type="dxa"/>
          </w:tcPr>
          <w:p w:rsidR="00D16EA9" w:rsidRPr="00DE79D8" w:rsidRDefault="00D16EA9" w:rsidP="00E738EC">
            <w:pPr>
              <w:spacing w:after="120" w:line="240" w:lineRule="auto"/>
              <w:jc w:val="both"/>
              <w:rPr>
                <w:rFonts w:ascii="Arial Narrow" w:hAnsi="Arial Narrow" w:cs="Times New Roman"/>
                <w:sz w:val="20"/>
                <w:szCs w:val="20"/>
              </w:rPr>
            </w:pPr>
          </w:p>
          <w:p w:rsidR="00A26926" w:rsidRPr="00DE79D8" w:rsidRDefault="00A26926" w:rsidP="00E738EC">
            <w:pPr>
              <w:spacing w:after="120" w:line="240" w:lineRule="auto"/>
              <w:jc w:val="both"/>
              <w:rPr>
                <w:rFonts w:ascii="Arial Narrow" w:hAnsi="Arial Narrow" w:cs="Times New Roman"/>
                <w:sz w:val="20"/>
                <w:szCs w:val="20"/>
              </w:rPr>
            </w:pPr>
          </w:p>
          <w:p w:rsidR="00A26926" w:rsidRPr="00DE79D8" w:rsidRDefault="00A26926"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Glava IV.</w:t>
            </w:r>
          </w:p>
        </w:tc>
        <w:tc>
          <w:tcPr>
            <w:tcW w:w="4111" w:type="dxa"/>
          </w:tcPr>
          <w:p w:rsidR="00D16EA9" w:rsidRPr="00DE79D8" w:rsidRDefault="00A26926" w:rsidP="001C73E5">
            <w:pPr>
              <w:spacing w:after="120" w:line="240" w:lineRule="auto"/>
              <w:rPr>
                <w:rFonts w:ascii="Arial Narrow" w:hAnsi="Arial Narrow" w:cs="Times New Roman"/>
                <w:sz w:val="20"/>
                <w:szCs w:val="20"/>
              </w:rPr>
            </w:pPr>
            <w:r w:rsidRPr="00DE79D8">
              <w:rPr>
                <w:rFonts w:ascii="Arial Narrow" w:eastAsia="Batang" w:hAnsi="Arial Narrow" w:cs="Times New Roman"/>
                <w:color w:val="000000"/>
                <w:sz w:val="20"/>
                <w:szCs w:val="20"/>
                <w:lang w:eastAsia="ko-KR"/>
              </w:rPr>
              <w:t>Predlažem da se dugogodišnjim najmoprimcima (50 godina), koji su</w:t>
            </w:r>
            <w:r w:rsidR="001C73E5">
              <w:rPr>
                <w:rFonts w:ascii="Arial Narrow" w:eastAsia="Batang" w:hAnsi="Arial Narrow" w:cs="Times New Roman"/>
                <w:color w:val="000000"/>
                <w:sz w:val="20"/>
                <w:szCs w:val="20"/>
                <w:lang w:eastAsia="ko-KR"/>
              </w:rPr>
              <w:t xml:space="preserve"> </w:t>
            </w:r>
            <w:r w:rsidRPr="00DE79D8">
              <w:rPr>
                <w:rFonts w:ascii="Arial Narrow" w:eastAsia="Batang" w:hAnsi="Arial Narrow" w:cs="Times New Roman"/>
                <w:color w:val="000000"/>
                <w:sz w:val="20"/>
                <w:szCs w:val="20"/>
                <w:lang w:eastAsia="ko-KR"/>
              </w:rPr>
              <w:t>redovito podmirivali svoje obveze, održavali i ulagali u prostor te su</w:t>
            </w:r>
            <w:r w:rsidR="001C73E5">
              <w:rPr>
                <w:rFonts w:ascii="Arial Narrow" w:eastAsia="Batang" w:hAnsi="Arial Narrow" w:cs="Times New Roman"/>
                <w:color w:val="000000"/>
                <w:sz w:val="20"/>
                <w:szCs w:val="20"/>
                <w:lang w:eastAsia="ko-KR"/>
              </w:rPr>
              <w:t xml:space="preserve"> </w:t>
            </w:r>
            <w:r w:rsidRPr="00DE79D8">
              <w:rPr>
                <w:rFonts w:ascii="Arial Narrow" w:eastAsia="Batang" w:hAnsi="Arial Narrow" w:cs="Times New Roman"/>
                <w:color w:val="000000"/>
                <w:sz w:val="20"/>
                <w:szCs w:val="20"/>
                <w:lang w:eastAsia="ko-KR"/>
              </w:rPr>
              <w:t>svojim djelovanjem i asortimanom znatno doprin</w:t>
            </w:r>
            <w:r w:rsidR="001A7AC7">
              <w:rPr>
                <w:rFonts w:ascii="Arial Narrow" w:eastAsia="Batang" w:hAnsi="Arial Narrow" w:cs="Times New Roman"/>
                <w:color w:val="000000"/>
                <w:sz w:val="20"/>
                <w:szCs w:val="20"/>
                <w:lang w:eastAsia="ko-KR"/>
              </w:rPr>
              <w:t>i</w:t>
            </w:r>
            <w:r w:rsidRPr="00DE79D8">
              <w:rPr>
                <w:rFonts w:ascii="Arial Narrow" w:eastAsia="Batang" w:hAnsi="Arial Narrow" w:cs="Times New Roman"/>
                <w:color w:val="000000"/>
                <w:sz w:val="20"/>
                <w:szCs w:val="20"/>
                <w:lang w:eastAsia="ko-KR"/>
              </w:rPr>
              <w:t>jeli prepoznatljivosti</w:t>
            </w:r>
            <w:r w:rsidR="001C73E5">
              <w:rPr>
                <w:rFonts w:ascii="Arial Narrow" w:eastAsia="Batang" w:hAnsi="Arial Narrow" w:cs="Times New Roman"/>
                <w:color w:val="000000"/>
                <w:sz w:val="20"/>
                <w:szCs w:val="20"/>
                <w:lang w:eastAsia="ko-KR"/>
              </w:rPr>
              <w:t xml:space="preserve"> </w:t>
            </w:r>
            <w:r w:rsidRPr="00DE79D8">
              <w:rPr>
                <w:rFonts w:ascii="Arial Narrow" w:eastAsia="Batang" w:hAnsi="Arial Narrow" w:cs="Times New Roman"/>
                <w:color w:val="000000"/>
                <w:sz w:val="20"/>
                <w:szCs w:val="20"/>
                <w:lang w:eastAsia="ko-KR"/>
              </w:rPr>
              <w:t>grada i trude se poslovati cijelu godinu a ne samo sezonski, omogući</w:t>
            </w:r>
            <w:r w:rsidR="001C73E5">
              <w:rPr>
                <w:rFonts w:ascii="Arial Narrow" w:eastAsia="Batang" w:hAnsi="Arial Narrow" w:cs="Times New Roman"/>
                <w:color w:val="000000"/>
                <w:sz w:val="20"/>
                <w:szCs w:val="20"/>
                <w:lang w:eastAsia="ko-KR"/>
              </w:rPr>
              <w:t xml:space="preserve"> </w:t>
            </w:r>
            <w:r w:rsidRPr="00DE79D8">
              <w:rPr>
                <w:rFonts w:ascii="Arial Narrow" w:eastAsia="Batang" w:hAnsi="Arial Narrow" w:cs="Times New Roman"/>
                <w:color w:val="000000"/>
                <w:sz w:val="20"/>
                <w:szCs w:val="20"/>
                <w:lang w:eastAsia="ko-KR"/>
              </w:rPr>
              <w:t>otkup poslovnog prostora.</w:t>
            </w:r>
          </w:p>
        </w:tc>
        <w:tc>
          <w:tcPr>
            <w:tcW w:w="5528" w:type="dxa"/>
          </w:tcPr>
          <w:p w:rsidR="00DE79D8" w:rsidRPr="00DE79D8" w:rsidRDefault="001C73E5" w:rsidP="001C73E5">
            <w:pPr>
              <w:spacing w:after="120" w:line="240" w:lineRule="auto"/>
              <w:rPr>
                <w:rFonts w:ascii="Arial Narrow" w:hAnsi="Arial Narrow" w:cs="Times New Roman"/>
                <w:b/>
                <w:sz w:val="20"/>
                <w:szCs w:val="20"/>
              </w:rPr>
            </w:pPr>
            <w:r>
              <w:rPr>
                <w:rFonts w:ascii="Arial Narrow" w:hAnsi="Arial Narrow" w:cs="Times New Roman"/>
                <w:b/>
                <w:sz w:val="20"/>
                <w:szCs w:val="20"/>
              </w:rPr>
              <w:t>NE PRIHVAĆA SE</w:t>
            </w:r>
          </w:p>
          <w:p w:rsidR="001C73E5" w:rsidRDefault="001C73E5" w:rsidP="001C73E5">
            <w:pPr>
              <w:spacing w:after="120" w:line="240" w:lineRule="auto"/>
              <w:jc w:val="both"/>
              <w:rPr>
                <w:rFonts w:ascii="Arial Narrow" w:hAnsi="Arial Narrow" w:cs="Times New Roman"/>
                <w:sz w:val="20"/>
                <w:szCs w:val="20"/>
              </w:rPr>
            </w:pPr>
            <w:r>
              <w:rPr>
                <w:rFonts w:ascii="Arial Narrow" w:hAnsi="Arial Narrow" w:cs="Times New Roman"/>
                <w:sz w:val="20"/>
                <w:szCs w:val="20"/>
              </w:rPr>
              <w:t>Prodaja poslovnih prostora, u osnovi, predstavlja samo izuzetak i to u specifičnim situacijama obzirom da isti predstavljaju bitan dio imovinskog portfelja Grada Pule a prihod od davanja u zakup značajan je doprinos gradskom proračunu.</w:t>
            </w:r>
          </w:p>
          <w:p w:rsidR="00D16EA9" w:rsidRPr="00DE79D8" w:rsidRDefault="001C73E5" w:rsidP="001C73E5">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Upravo iz navedenih razloga, poslovni prostori od kojih Grad dobro prihoduje ne izlažu natječajima za prodaju istih već se eventualno izlažu natječaju za prodaju prostori koji nisu atraktivni, koji su u lošijem stanju i godinama prazni i  za koje već duže vremena nema interesa za zakup, a prihod od prodaje bi bio veći u odnosu na prihod od zakupa takvog prostora. Slijedom navedenoga ne može se uvažiti niti primjedba da se isto omogući neposrednom prodajom čime bi postignuta cijena bila još i manja od cijene koja bi se eventualno postigla putem natječaja na javnom nadmetanju.</w:t>
            </w:r>
          </w:p>
        </w:tc>
      </w:tr>
      <w:tr w:rsidR="00D16EA9" w:rsidRPr="00DE79D8" w:rsidTr="00681780">
        <w:trPr>
          <w:trHeight w:val="567"/>
        </w:trPr>
        <w:tc>
          <w:tcPr>
            <w:tcW w:w="773" w:type="dxa"/>
          </w:tcPr>
          <w:p w:rsidR="00A26926" w:rsidRPr="00DE79D8" w:rsidRDefault="00A26926" w:rsidP="00B240AE">
            <w:pPr>
              <w:spacing w:after="120" w:line="240" w:lineRule="auto"/>
              <w:jc w:val="center"/>
              <w:rPr>
                <w:rFonts w:ascii="Arial Narrow" w:hAnsi="Arial Narrow" w:cs="Times New Roman"/>
                <w:sz w:val="20"/>
                <w:szCs w:val="20"/>
              </w:rPr>
            </w:pPr>
          </w:p>
          <w:p w:rsidR="00D16EA9" w:rsidRPr="00DE79D8" w:rsidRDefault="00D16EA9" w:rsidP="00B240AE">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6.</w:t>
            </w:r>
          </w:p>
        </w:tc>
        <w:tc>
          <w:tcPr>
            <w:tcW w:w="1887" w:type="dxa"/>
          </w:tcPr>
          <w:p w:rsidR="00D16EA9" w:rsidRPr="00DE79D8" w:rsidRDefault="00D16EA9" w:rsidP="00E738EC">
            <w:pPr>
              <w:spacing w:after="120" w:line="240" w:lineRule="auto"/>
              <w:jc w:val="both"/>
              <w:rPr>
                <w:rFonts w:ascii="Arial Narrow" w:hAnsi="Arial Narrow" w:cs="Times New Roman"/>
                <w:sz w:val="20"/>
                <w:szCs w:val="20"/>
              </w:rPr>
            </w:pPr>
          </w:p>
          <w:p w:rsidR="00A26926" w:rsidRPr="00DE79D8" w:rsidRDefault="00A26926"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Milan Legović</w:t>
            </w:r>
          </w:p>
        </w:tc>
        <w:tc>
          <w:tcPr>
            <w:tcW w:w="1984" w:type="dxa"/>
          </w:tcPr>
          <w:p w:rsidR="00D16EA9" w:rsidRPr="00DE79D8" w:rsidRDefault="00D16EA9" w:rsidP="00E738EC">
            <w:pPr>
              <w:spacing w:after="120" w:line="240" w:lineRule="auto"/>
              <w:jc w:val="both"/>
              <w:rPr>
                <w:rFonts w:ascii="Arial Narrow" w:hAnsi="Arial Narrow" w:cs="Times New Roman"/>
                <w:sz w:val="20"/>
                <w:szCs w:val="20"/>
              </w:rPr>
            </w:pPr>
          </w:p>
          <w:p w:rsidR="00A26926" w:rsidRPr="00DE79D8" w:rsidRDefault="00A26926" w:rsidP="00A26926">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Glava IV.</w:t>
            </w:r>
          </w:p>
        </w:tc>
        <w:tc>
          <w:tcPr>
            <w:tcW w:w="4111" w:type="dxa"/>
          </w:tcPr>
          <w:p w:rsidR="00A26926" w:rsidRPr="00DE79D8" w:rsidRDefault="00A26926" w:rsidP="00A26926">
            <w:pPr>
              <w:autoSpaceDE w:val="0"/>
              <w:autoSpaceDN w:val="0"/>
              <w:adjustRightInd w:val="0"/>
              <w:spacing w:after="0" w:line="240" w:lineRule="auto"/>
              <w:rPr>
                <w:rFonts w:ascii="Arial Narrow" w:eastAsia="Batang" w:hAnsi="Arial Narrow" w:cs="Times New Roman"/>
                <w:b/>
                <w:bCs/>
                <w:color w:val="000000"/>
                <w:sz w:val="20"/>
                <w:szCs w:val="20"/>
                <w:lang w:eastAsia="ko-KR"/>
              </w:rPr>
            </w:pPr>
            <w:r w:rsidRPr="00DE79D8">
              <w:rPr>
                <w:rFonts w:ascii="Arial Narrow" w:eastAsia="Batang" w:hAnsi="Arial Narrow" w:cs="Times New Roman"/>
                <w:color w:val="000000"/>
                <w:sz w:val="20"/>
                <w:szCs w:val="20"/>
                <w:lang w:eastAsia="ko-KR"/>
              </w:rPr>
              <w:t xml:space="preserve">Kao dugogodišnji najmoprimac predlažem da najmoprimcima koji obavljaju </w:t>
            </w:r>
            <w:r w:rsidRPr="00DE79D8">
              <w:rPr>
                <w:rFonts w:ascii="Arial Narrow" w:eastAsia="Batang" w:hAnsi="Arial Narrow" w:cs="Times New Roman"/>
                <w:b/>
                <w:bCs/>
                <w:color w:val="000000"/>
                <w:sz w:val="20"/>
                <w:szCs w:val="20"/>
                <w:lang w:eastAsia="ko-KR"/>
              </w:rPr>
              <w:t>deficitarna zanimanja:</w:t>
            </w:r>
          </w:p>
          <w:p w:rsidR="00A26926" w:rsidRPr="00DE79D8" w:rsidRDefault="00A26926" w:rsidP="005C20D5">
            <w:pPr>
              <w:autoSpaceDE w:val="0"/>
              <w:autoSpaceDN w:val="0"/>
              <w:adjustRightInd w:val="0"/>
              <w:spacing w:after="0" w:line="240" w:lineRule="auto"/>
              <w:ind w:left="34"/>
              <w:rPr>
                <w:rFonts w:ascii="Arial Narrow" w:eastAsia="Batang" w:hAnsi="Arial Narrow" w:cs="Times New Roman"/>
                <w:b/>
                <w:bCs/>
                <w:color w:val="000000"/>
                <w:sz w:val="20"/>
                <w:szCs w:val="20"/>
                <w:lang w:eastAsia="ko-KR"/>
              </w:rPr>
            </w:pPr>
            <w:r w:rsidRPr="00DE79D8">
              <w:rPr>
                <w:rFonts w:ascii="Arial Narrow" w:eastAsia="Batang" w:hAnsi="Arial Narrow" w:cs="Times New Roman"/>
                <w:color w:val="000000"/>
                <w:sz w:val="20"/>
                <w:szCs w:val="20"/>
                <w:lang w:eastAsia="ko-KR"/>
              </w:rPr>
              <w:t xml:space="preserve">-   </w:t>
            </w:r>
            <w:r w:rsidRPr="00DE79D8">
              <w:rPr>
                <w:rFonts w:ascii="Arial Narrow" w:eastAsia="Batang" w:hAnsi="Arial Narrow" w:cs="Times New Roman"/>
                <w:b/>
                <w:bCs/>
                <w:color w:val="000000"/>
                <w:sz w:val="20"/>
                <w:szCs w:val="20"/>
                <w:lang w:eastAsia="ko-KR"/>
              </w:rPr>
              <w:t>Tradicionalni zanati</w:t>
            </w:r>
          </w:p>
          <w:p w:rsidR="00A26926" w:rsidRPr="00DE79D8" w:rsidRDefault="00A26926" w:rsidP="005C20D5">
            <w:pPr>
              <w:autoSpaceDE w:val="0"/>
              <w:autoSpaceDN w:val="0"/>
              <w:adjustRightInd w:val="0"/>
              <w:spacing w:after="0" w:line="240" w:lineRule="auto"/>
              <w:ind w:left="34"/>
              <w:rPr>
                <w:rFonts w:ascii="Arial Narrow" w:eastAsia="Batang" w:hAnsi="Arial Narrow" w:cs="Times New Roman"/>
                <w:b/>
                <w:bCs/>
                <w:color w:val="000000"/>
                <w:sz w:val="20"/>
                <w:szCs w:val="20"/>
                <w:lang w:eastAsia="ko-KR"/>
              </w:rPr>
            </w:pPr>
            <w:r w:rsidRPr="00DE79D8">
              <w:rPr>
                <w:rFonts w:ascii="Arial Narrow" w:eastAsia="Batang" w:hAnsi="Arial Narrow" w:cs="Times New Roman"/>
                <w:color w:val="000000"/>
                <w:sz w:val="20"/>
                <w:szCs w:val="20"/>
                <w:lang w:eastAsia="ko-KR"/>
              </w:rPr>
              <w:t xml:space="preserve">-   </w:t>
            </w:r>
            <w:r w:rsidRPr="00DE79D8">
              <w:rPr>
                <w:rFonts w:ascii="Arial Narrow" w:eastAsia="Batang" w:hAnsi="Arial Narrow" w:cs="Times New Roman"/>
                <w:b/>
                <w:bCs/>
                <w:color w:val="000000"/>
                <w:sz w:val="20"/>
                <w:szCs w:val="20"/>
                <w:lang w:eastAsia="ko-KR"/>
              </w:rPr>
              <w:t>Umjetnički obrti</w:t>
            </w:r>
          </w:p>
          <w:p w:rsidR="005C20D5" w:rsidRDefault="00A26926" w:rsidP="005C20D5">
            <w:pPr>
              <w:autoSpaceDE w:val="0"/>
              <w:autoSpaceDN w:val="0"/>
              <w:adjustRightInd w:val="0"/>
              <w:spacing w:after="0" w:line="240" w:lineRule="auto"/>
              <w:ind w:left="34"/>
              <w:rPr>
                <w:rFonts w:ascii="Arial Narrow" w:eastAsia="Batang" w:hAnsi="Arial Narrow" w:cs="Times New Roman"/>
                <w:b/>
                <w:bCs/>
                <w:color w:val="000000"/>
                <w:sz w:val="20"/>
                <w:szCs w:val="20"/>
                <w:lang w:eastAsia="ko-KR"/>
              </w:rPr>
            </w:pPr>
            <w:r w:rsidRPr="00DE79D8">
              <w:rPr>
                <w:rFonts w:ascii="Arial Narrow" w:eastAsia="Batang" w:hAnsi="Arial Narrow" w:cs="Times New Roman"/>
                <w:color w:val="000000"/>
                <w:sz w:val="20"/>
                <w:szCs w:val="20"/>
                <w:lang w:eastAsia="ko-KR"/>
              </w:rPr>
              <w:t xml:space="preserve">-   </w:t>
            </w:r>
            <w:r w:rsidRPr="00DE79D8">
              <w:rPr>
                <w:rFonts w:ascii="Arial Narrow" w:eastAsia="Batang" w:hAnsi="Arial Narrow" w:cs="Times New Roman"/>
                <w:b/>
                <w:bCs/>
                <w:color w:val="000000"/>
                <w:sz w:val="20"/>
                <w:szCs w:val="20"/>
                <w:lang w:eastAsia="ko-KR"/>
              </w:rPr>
              <w:t>Umjetnički ateljei</w:t>
            </w:r>
            <w:r w:rsidR="005C20D5">
              <w:rPr>
                <w:rFonts w:ascii="Arial Narrow" w:eastAsia="Batang" w:hAnsi="Arial Narrow" w:cs="Times New Roman"/>
                <w:b/>
                <w:bCs/>
                <w:color w:val="000000"/>
                <w:sz w:val="20"/>
                <w:szCs w:val="20"/>
                <w:lang w:eastAsia="ko-KR"/>
              </w:rPr>
              <w:t xml:space="preserve"> </w:t>
            </w:r>
          </w:p>
          <w:p w:rsidR="00A26926" w:rsidRDefault="005C20D5" w:rsidP="005C20D5">
            <w:pPr>
              <w:autoSpaceDE w:val="0"/>
              <w:autoSpaceDN w:val="0"/>
              <w:adjustRightInd w:val="0"/>
              <w:spacing w:after="0" w:line="240" w:lineRule="auto"/>
              <w:ind w:left="34"/>
              <w:rPr>
                <w:rFonts w:ascii="Arial Narrow" w:eastAsia="Batang" w:hAnsi="Arial Narrow" w:cs="Times New Roman"/>
                <w:b/>
                <w:bCs/>
                <w:color w:val="000000"/>
                <w:sz w:val="20"/>
                <w:szCs w:val="20"/>
                <w:lang w:eastAsia="ko-KR"/>
              </w:rPr>
            </w:pPr>
            <w:r w:rsidRPr="005C20D5">
              <w:rPr>
                <w:rFonts w:ascii="Arial Narrow" w:eastAsia="Batang" w:hAnsi="Arial Narrow" w:cs="Times New Roman"/>
                <w:b/>
                <w:color w:val="000000"/>
                <w:sz w:val="20"/>
                <w:szCs w:val="20"/>
                <w:lang w:eastAsia="ko-KR"/>
              </w:rPr>
              <w:t>-   I</w:t>
            </w:r>
            <w:r w:rsidR="00A26926" w:rsidRPr="005C20D5">
              <w:rPr>
                <w:rFonts w:ascii="Arial Narrow" w:eastAsia="Batang" w:hAnsi="Arial Narrow" w:cs="Times New Roman"/>
                <w:b/>
                <w:color w:val="000000"/>
                <w:sz w:val="20"/>
                <w:szCs w:val="20"/>
                <w:lang w:eastAsia="ko-KR"/>
              </w:rPr>
              <w:t xml:space="preserve">  </w:t>
            </w:r>
            <w:r w:rsidR="00A26926" w:rsidRPr="005C20D5">
              <w:rPr>
                <w:rFonts w:ascii="Arial Narrow" w:eastAsia="Batang" w:hAnsi="Arial Narrow" w:cs="Times New Roman"/>
                <w:b/>
                <w:bCs/>
                <w:color w:val="000000"/>
                <w:sz w:val="20"/>
                <w:szCs w:val="20"/>
                <w:lang w:eastAsia="ko-KR"/>
              </w:rPr>
              <w:t>svi ostali koji svojom izvrsnosti zaslužuju punu podršku opstanku svoje djelatnosti,</w:t>
            </w:r>
          </w:p>
          <w:p w:rsidR="005C20D5" w:rsidRPr="005C20D5" w:rsidRDefault="005C20D5" w:rsidP="005C20D5">
            <w:pPr>
              <w:autoSpaceDE w:val="0"/>
              <w:autoSpaceDN w:val="0"/>
              <w:adjustRightInd w:val="0"/>
              <w:spacing w:after="0" w:line="240" w:lineRule="auto"/>
              <w:ind w:left="34"/>
              <w:rPr>
                <w:rFonts w:ascii="Arial Narrow" w:eastAsia="Batang" w:hAnsi="Arial Narrow" w:cs="Times New Roman"/>
                <w:b/>
                <w:bCs/>
                <w:color w:val="000000"/>
                <w:sz w:val="20"/>
                <w:szCs w:val="20"/>
                <w:lang w:eastAsia="ko-KR"/>
              </w:rPr>
            </w:pPr>
          </w:p>
          <w:p w:rsidR="00A26926" w:rsidRPr="00DE79D8" w:rsidRDefault="00A26926" w:rsidP="00A26926">
            <w:pPr>
              <w:autoSpaceDE w:val="0"/>
              <w:autoSpaceDN w:val="0"/>
              <w:adjustRightInd w:val="0"/>
              <w:spacing w:after="0" w:line="240" w:lineRule="auto"/>
              <w:rPr>
                <w:rFonts w:ascii="Arial Narrow" w:eastAsia="Batang" w:hAnsi="Arial Narrow" w:cs="Times New Roman"/>
                <w:b/>
                <w:bCs/>
                <w:color w:val="000000"/>
                <w:sz w:val="20"/>
                <w:szCs w:val="20"/>
                <w:lang w:eastAsia="ko-KR"/>
              </w:rPr>
            </w:pPr>
            <w:r w:rsidRPr="00DE79D8">
              <w:rPr>
                <w:rFonts w:ascii="Arial Narrow" w:eastAsia="Batang" w:hAnsi="Arial Narrow" w:cs="Times New Roman"/>
                <w:color w:val="000000"/>
                <w:sz w:val="20"/>
                <w:szCs w:val="20"/>
                <w:lang w:eastAsia="ko-KR"/>
              </w:rPr>
              <w:t xml:space="preserve">a koji poslovni prostor imaju </w:t>
            </w:r>
            <w:r w:rsidRPr="00DE79D8">
              <w:rPr>
                <w:rFonts w:ascii="Arial Narrow" w:eastAsia="Batang" w:hAnsi="Arial Narrow" w:cs="Times New Roman"/>
                <w:b/>
                <w:bCs/>
                <w:color w:val="000000"/>
                <w:sz w:val="20"/>
                <w:szCs w:val="20"/>
                <w:lang w:eastAsia="ko-KR"/>
              </w:rPr>
              <w:t>u najmu 50 godina</w:t>
            </w:r>
            <w:r w:rsidRPr="00DE79D8">
              <w:rPr>
                <w:rFonts w:ascii="Arial Narrow" w:eastAsia="Batang" w:hAnsi="Arial Narrow" w:cs="Times New Roman"/>
                <w:color w:val="000000"/>
                <w:sz w:val="20"/>
                <w:szCs w:val="20"/>
                <w:lang w:eastAsia="ko-KR"/>
              </w:rPr>
              <w:t xml:space="preserve"> mogu ako to žele zatražiti od grada Pule otkup poslovnog prostora </w:t>
            </w:r>
            <w:r w:rsidRPr="00DE79D8">
              <w:rPr>
                <w:rFonts w:ascii="Arial Narrow" w:eastAsia="Batang" w:hAnsi="Arial Narrow" w:cs="Times New Roman"/>
                <w:b/>
                <w:bCs/>
                <w:color w:val="000000"/>
                <w:sz w:val="20"/>
                <w:szCs w:val="20"/>
                <w:lang w:eastAsia="ko-KR"/>
              </w:rPr>
              <w:t>neposrednom pogodbom – bez natječaja.</w:t>
            </w:r>
          </w:p>
          <w:p w:rsidR="00D16EA9" w:rsidRPr="00DE79D8" w:rsidRDefault="00A26926" w:rsidP="00A26926">
            <w:pPr>
              <w:spacing w:after="120" w:line="240" w:lineRule="auto"/>
              <w:jc w:val="both"/>
              <w:rPr>
                <w:rFonts w:ascii="Arial Narrow" w:hAnsi="Arial Narrow" w:cs="Times New Roman"/>
                <w:sz w:val="20"/>
                <w:szCs w:val="20"/>
              </w:rPr>
            </w:pPr>
            <w:r w:rsidRPr="00DE79D8">
              <w:rPr>
                <w:rFonts w:ascii="Arial Narrow" w:eastAsia="Batang" w:hAnsi="Arial Narrow" w:cs="Times New Roman"/>
                <w:color w:val="000000"/>
                <w:sz w:val="20"/>
                <w:szCs w:val="20"/>
                <w:lang w:eastAsia="ko-KR"/>
              </w:rPr>
              <w:t>U obzir treba uzeti: dugogodišnje ulaganje u prostor (često bez naknade), stanje zgrade u kojoj se prostor nalazi te naročito njihov dugogodišnji doprinos u kulturi grada, očuvanju tradicionalnih zanata, edukaciju mladih generacija, moguće nasljeđivanje djelatnosti i daljnje djelovanje u istom prostoru. Naime bila bi šteta za grad i društvo da odlaskom vlasnika djelatnosti u mirovinu ili zbog bolesti nestanu ta zanimanja.</w:t>
            </w:r>
          </w:p>
        </w:tc>
        <w:tc>
          <w:tcPr>
            <w:tcW w:w="5528" w:type="dxa"/>
          </w:tcPr>
          <w:p w:rsidR="00DE79D8" w:rsidRPr="00DE79D8" w:rsidRDefault="001C73E5" w:rsidP="001C73E5">
            <w:pPr>
              <w:spacing w:after="120" w:line="240" w:lineRule="auto"/>
              <w:rPr>
                <w:rFonts w:ascii="Arial Narrow" w:hAnsi="Arial Narrow" w:cs="Times New Roman"/>
                <w:b/>
                <w:sz w:val="20"/>
                <w:szCs w:val="20"/>
              </w:rPr>
            </w:pPr>
            <w:r>
              <w:rPr>
                <w:rFonts w:ascii="Arial Narrow" w:hAnsi="Arial Narrow" w:cs="Times New Roman"/>
                <w:b/>
                <w:sz w:val="20"/>
                <w:szCs w:val="20"/>
              </w:rPr>
              <w:t>NE PRIHVAĆA SE</w:t>
            </w:r>
          </w:p>
          <w:p w:rsidR="001C73E5" w:rsidRDefault="001C73E5" w:rsidP="001C73E5">
            <w:pPr>
              <w:spacing w:after="120" w:line="240" w:lineRule="auto"/>
              <w:jc w:val="both"/>
              <w:rPr>
                <w:rFonts w:ascii="Arial Narrow" w:hAnsi="Arial Narrow" w:cs="Times New Roman"/>
                <w:sz w:val="20"/>
                <w:szCs w:val="20"/>
              </w:rPr>
            </w:pPr>
            <w:r>
              <w:rPr>
                <w:rFonts w:ascii="Arial Narrow" w:hAnsi="Arial Narrow" w:cs="Times New Roman"/>
                <w:sz w:val="20"/>
                <w:szCs w:val="20"/>
              </w:rPr>
              <w:t>Prodaja poslovnih prostora, u osnovi, predstavlja samo izuzetak i to u specifičnim situacijama obzirom da isti predstavljaju bitan dio imovinskog portfelja Grada Pule a prihod od davanja u zakup značajan je doprinos gradskom proračunu.</w:t>
            </w:r>
          </w:p>
          <w:p w:rsidR="00D16EA9" w:rsidRPr="00DE79D8" w:rsidRDefault="001C73E5" w:rsidP="001C73E5">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Upravo iz navedenih razloga, poslovni prostori od kojih Grad dobro prihoduje ne izlažu natječajima za prodaju istih već se eventualno izlažu natječaju za prodaju prostori koji nisu atraktivni, koji su u lošijem stanju i godinama prazni i  za koje već duže vremena nema interesa za zakup, a prihod od prodaje bi bio veći u odnosu na prihod od zakupa takvog prostora. Slijedom navedenoga ne može se uvažiti niti primjedba da se isto omogući neposrednom prodajom čime bi postignuta cijena bila još i manja od cijene koja bi se eventualno postigla putem natječaja na javnom nadmetanju.</w:t>
            </w:r>
          </w:p>
        </w:tc>
      </w:tr>
      <w:tr w:rsidR="00D16EA9" w:rsidRPr="00DE79D8" w:rsidTr="00681780">
        <w:trPr>
          <w:trHeight w:val="567"/>
        </w:trPr>
        <w:tc>
          <w:tcPr>
            <w:tcW w:w="773" w:type="dxa"/>
          </w:tcPr>
          <w:p w:rsidR="00A26926" w:rsidRPr="00DE79D8" w:rsidRDefault="00A26926" w:rsidP="00B240AE">
            <w:pPr>
              <w:spacing w:after="120" w:line="240" w:lineRule="auto"/>
              <w:jc w:val="center"/>
              <w:rPr>
                <w:rFonts w:ascii="Arial Narrow" w:hAnsi="Arial Narrow" w:cs="Times New Roman"/>
                <w:sz w:val="20"/>
                <w:szCs w:val="20"/>
              </w:rPr>
            </w:pPr>
          </w:p>
          <w:p w:rsidR="00A26926" w:rsidRPr="00DE79D8" w:rsidRDefault="00A26926" w:rsidP="00B240AE">
            <w:pPr>
              <w:spacing w:after="120" w:line="240" w:lineRule="auto"/>
              <w:jc w:val="center"/>
              <w:rPr>
                <w:rFonts w:ascii="Arial Narrow" w:hAnsi="Arial Narrow" w:cs="Times New Roman"/>
                <w:sz w:val="20"/>
                <w:szCs w:val="20"/>
              </w:rPr>
            </w:pPr>
          </w:p>
          <w:p w:rsidR="00A26926" w:rsidRPr="00DE79D8" w:rsidRDefault="00A26926" w:rsidP="0079325C">
            <w:pPr>
              <w:spacing w:after="120" w:line="240" w:lineRule="auto"/>
              <w:rPr>
                <w:rFonts w:ascii="Arial Narrow" w:hAnsi="Arial Narrow" w:cs="Times New Roman"/>
                <w:sz w:val="20"/>
                <w:szCs w:val="20"/>
              </w:rPr>
            </w:pPr>
          </w:p>
          <w:p w:rsidR="00D16EA9" w:rsidRPr="00DE79D8" w:rsidRDefault="00D16EA9" w:rsidP="00B240AE">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7.</w:t>
            </w:r>
          </w:p>
        </w:tc>
        <w:tc>
          <w:tcPr>
            <w:tcW w:w="1887" w:type="dxa"/>
          </w:tcPr>
          <w:p w:rsidR="00D16EA9" w:rsidRPr="00DE79D8" w:rsidRDefault="00D16EA9" w:rsidP="00A26926">
            <w:pPr>
              <w:spacing w:after="120" w:line="240" w:lineRule="auto"/>
              <w:jc w:val="center"/>
              <w:rPr>
                <w:rFonts w:ascii="Arial Narrow" w:hAnsi="Arial Narrow" w:cs="Times New Roman"/>
                <w:sz w:val="20"/>
                <w:szCs w:val="20"/>
              </w:rPr>
            </w:pPr>
          </w:p>
          <w:p w:rsidR="00A26926" w:rsidRPr="00DE79D8" w:rsidRDefault="00A26926" w:rsidP="00A26926">
            <w:pPr>
              <w:spacing w:after="120" w:line="240" w:lineRule="auto"/>
              <w:jc w:val="center"/>
              <w:rPr>
                <w:rFonts w:ascii="Arial Narrow" w:hAnsi="Arial Narrow" w:cs="Times New Roman"/>
                <w:sz w:val="20"/>
                <w:szCs w:val="20"/>
              </w:rPr>
            </w:pPr>
          </w:p>
          <w:p w:rsidR="00A26926" w:rsidRPr="00DE79D8" w:rsidRDefault="00A26926" w:rsidP="00A26926">
            <w:pPr>
              <w:spacing w:after="120" w:line="240" w:lineRule="auto"/>
              <w:jc w:val="center"/>
              <w:rPr>
                <w:rFonts w:ascii="Arial Narrow" w:hAnsi="Arial Narrow" w:cs="Times New Roman"/>
                <w:sz w:val="20"/>
                <w:szCs w:val="20"/>
              </w:rPr>
            </w:pPr>
          </w:p>
          <w:p w:rsidR="00A26926" w:rsidRPr="00DE79D8" w:rsidRDefault="00A26926" w:rsidP="0079325C">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Branka Legović</w:t>
            </w:r>
          </w:p>
        </w:tc>
        <w:tc>
          <w:tcPr>
            <w:tcW w:w="1984" w:type="dxa"/>
          </w:tcPr>
          <w:p w:rsidR="00D16EA9" w:rsidRPr="00DE79D8" w:rsidRDefault="00D16EA9" w:rsidP="00E738EC">
            <w:pPr>
              <w:spacing w:after="120" w:line="240" w:lineRule="auto"/>
              <w:jc w:val="both"/>
              <w:rPr>
                <w:rFonts w:ascii="Arial Narrow" w:hAnsi="Arial Narrow" w:cs="Times New Roman"/>
                <w:sz w:val="20"/>
                <w:szCs w:val="20"/>
              </w:rPr>
            </w:pPr>
          </w:p>
          <w:p w:rsidR="00A26926" w:rsidRPr="00DE79D8" w:rsidRDefault="00A26926" w:rsidP="00E738EC">
            <w:pPr>
              <w:spacing w:after="120" w:line="240" w:lineRule="auto"/>
              <w:jc w:val="both"/>
              <w:rPr>
                <w:rFonts w:ascii="Arial Narrow" w:hAnsi="Arial Narrow" w:cs="Times New Roman"/>
                <w:sz w:val="20"/>
                <w:szCs w:val="20"/>
              </w:rPr>
            </w:pPr>
          </w:p>
          <w:p w:rsidR="00A26926" w:rsidRPr="00DE79D8" w:rsidRDefault="00A26926" w:rsidP="00E738EC">
            <w:pPr>
              <w:spacing w:after="120" w:line="240" w:lineRule="auto"/>
              <w:jc w:val="both"/>
              <w:rPr>
                <w:rFonts w:ascii="Arial Narrow" w:hAnsi="Arial Narrow" w:cs="Times New Roman"/>
                <w:sz w:val="20"/>
                <w:szCs w:val="20"/>
              </w:rPr>
            </w:pPr>
          </w:p>
          <w:p w:rsidR="00A26926" w:rsidRPr="00DE79D8" w:rsidRDefault="00D10E2A" w:rsidP="0079325C">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Općenita primjedba</w:t>
            </w:r>
          </w:p>
        </w:tc>
        <w:tc>
          <w:tcPr>
            <w:tcW w:w="4111" w:type="dxa"/>
          </w:tcPr>
          <w:p w:rsidR="00A26926" w:rsidRPr="00DE79D8" w:rsidRDefault="00A26926" w:rsidP="00A26926">
            <w:pPr>
              <w:autoSpaceDE w:val="0"/>
              <w:autoSpaceDN w:val="0"/>
              <w:adjustRightInd w:val="0"/>
              <w:spacing w:before="240" w:after="0" w:line="240" w:lineRule="auto"/>
              <w:jc w:val="both"/>
              <w:rPr>
                <w:rFonts w:ascii="Arial Narrow" w:eastAsia="Batang" w:hAnsi="Arial Narrow" w:cs="Tms Rmn"/>
                <w:color w:val="000000"/>
                <w:sz w:val="20"/>
                <w:szCs w:val="20"/>
                <w:lang w:eastAsia="ko-KR"/>
              </w:rPr>
            </w:pPr>
            <w:r w:rsidRPr="00DE79D8">
              <w:rPr>
                <w:rFonts w:ascii="Arial Narrow" w:eastAsia="Batang" w:hAnsi="Arial Narrow" w:cs="Tms Rmn"/>
                <w:color w:val="000000"/>
                <w:sz w:val="20"/>
                <w:szCs w:val="20"/>
                <w:lang w:eastAsia="ko-KR"/>
              </w:rPr>
              <w:t>Vezano uz javno savjetovanje koje se provodi za Odluku o zakupu i kupoprodaji poslovnih prostora Grada Pule – Pola predlažem da se istom razradi mogućnost stimuliranja zakupa poslovnim prostorima u kojima se obavljaju djelatnosti koje su isključivi rad zakupaca poput galerija u kojima se prodaju vlastite umjetnine obzirom da isti, u današnjim uvjetima, teško mogu konkurirati onim prostorima koji „preporodaju“ proizvode.</w:t>
            </w:r>
          </w:p>
          <w:p w:rsidR="00A26926" w:rsidRPr="00DE79D8" w:rsidRDefault="00A26926" w:rsidP="00A26926">
            <w:pPr>
              <w:autoSpaceDE w:val="0"/>
              <w:autoSpaceDN w:val="0"/>
              <w:adjustRightInd w:val="0"/>
              <w:spacing w:before="240" w:after="0" w:line="240" w:lineRule="auto"/>
              <w:jc w:val="both"/>
              <w:rPr>
                <w:rFonts w:ascii="Arial Narrow" w:eastAsia="Batang" w:hAnsi="Arial Narrow" w:cs="Tms Rmn"/>
                <w:color w:val="000000"/>
                <w:sz w:val="20"/>
                <w:szCs w:val="20"/>
                <w:lang w:eastAsia="ko-KR"/>
              </w:rPr>
            </w:pPr>
            <w:r w:rsidRPr="00DE79D8">
              <w:rPr>
                <w:rFonts w:ascii="Arial Narrow" w:eastAsia="Batang" w:hAnsi="Arial Narrow" w:cs="Tms Rmn"/>
                <w:color w:val="000000"/>
                <w:sz w:val="20"/>
                <w:szCs w:val="20"/>
                <w:lang w:eastAsia="ko-KR"/>
              </w:rPr>
              <w:t>Također, predlažem da se ostavi mogućnost dodatne stimulacije (putem određivanja cijene, mogućnosti dodatnog oglašavanja i/ili sličnih aktivnosti) za zakupe prostora koji se ne nalaze na glavnim pješačkim pravcima obzirom da je njihova posjećenost, neovisno o kvaliteti koja se u istima nudi, značajno niža od onih koji se nalaze na tim pravcima.</w:t>
            </w:r>
          </w:p>
          <w:p w:rsidR="00D16EA9" w:rsidRPr="00DE79D8" w:rsidRDefault="00A26926" w:rsidP="00A26926">
            <w:pPr>
              <w:spacing w:after="120" w:line="240" w:lineRule="auto"/>
              <w:jc w:val="both"/>
              <w:rPr>
                <w:rFonts w:ascii="Arial Narrow" w:hAnsi="Arial Narrow" w:cs="Times New Roman"/>
                <w:sz w:val="20"/>
                <w:szCs w:val="20"/>
              </w:rPr>
            </w:pPr>
            <w:r w:rsidRPr="00DE79D8">
              <w:rPr>
                <w:rFonts w:ascii="Arial Narrow" w:eastAsia="Batang" w:hAnsi="Arial Narrow" w:cs="Tms Rmn"/>
                <w:color w:val="000000"/>
                <w:sz w:val="20"/>
                <w:szCs w:val="20"/>
                <w:lang w:eastAsia="ko-KR"/>
              </w:rPr>
              <w:t>Mišljenja sam da će se na taj način u bitnome povećati kvaliteta usluge koja se nudi kako našim sugrađanima tako i posjetiteljima grada Pule a zakupcima takvih prostora omogućiti opstanak na zahtjevnom tržištu.</w:t>
            </w:r>
          </w:p>
        </w:tc>
        <w:tc>
          <w:tcPr>
            <w:tcW w:w="5528" w:type="dxa"/>
          </w:tcPr>
          <w:p w:rsidR="00DE79D8" w:rsidRPr="00DE79D8" w:rsidRDefault="001C73E5" w:rsidP="001C73E5">
            <w:pPr>
              <w:spacing w:after="120" w:line="240" w:lineRule="auto"/>
              <w:rPr>
                <w:rFonts w:ascii="Arial Narrow" w:hAnsi="Arial Narrow" w:cs="Times New Roman"/>
                <w:b/>
                <w:sz w:val="20"/>
                <w:szCs w:val="20"/>
              </w:rPr>
            </w:pPr>
            <w:r>
              <w:rPr>
                <w:rFonts w:ascii="Arial Narrow" w:hAnsi="Arial Narrow" w:cs="Times New Roman"/>
                <w:b/>
                <w:sz w:val="20"/>
                <w:szCs w:val="20"/>
              </w:rPr>
              <w:t>NE PRIHVAĆA SE</w:t>
            </w:r>
          </w:p>
          <w:p w:rsidR="001C73E5" w:rsidRDefault="00B27C83" w:rsidP="00DE79D8">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Predmetnom odlukom</w:t>
            </w:r>
            <w:r w:rsidR="001C73E5">
              <w:rPr>
                <w:rFonts w:ascii="Arial Narrow" w:hAnsi="Arial Narrow" w:cs="Times New Roman"/>
                <w:sz w:val="20"/>
                <w:szCs w:val="20"/>
              </w:rPr>
              <w:t>,</w:t>
            </w:r>
            <w:r w:rsidRPr="00DE79D8">
              <w:rPr>
                <w:rFonts w:ascii="Arial Narrow" w:hAnsi="Arial Narrow" w:cs="Times New Roman"/>
                <w:sz w:val="20"/>
                <w:szCs w:val="20"/>
              </w:rPr>
              <w:t xml:space="preserve"> kao općim aktom</w:t>
            </w:r>
            <w:r w:rsidR="001C73E5">
              <w:rPr>
                <w:rFonts w:ascii="Arial Narrow" w:hAnsi="Arial Narrow" w:cs="Times New Roman"/>
                <w:sz w:val="20"/>
                <w:szCs w:val="20"/>
              </w:rPr>
              <w:t>,</w:t>
            </w:r>
            <w:r w:rsidRPr="00DE79D8">
              <w:rPr>
                <w:rFonts w:ascii="Arial Narrow" w:hAnsi="Arial Narrow" w:cs="Times New Roman"/>
                <w:sz w:val="20"/>
                <w:szCs w:val="20"/>
              </w:rPr>
              <w:t xml:space="preserve"> ne uređuje se predloženo</w:t>
            </w:r>
            <w:r w:rsidR="001C73E5">
              <w:rPr>
                <w:rFonts w:ascii="Arial Narrow" w:hAnsi="Arial Narrow" w:cs="Times New Roman"/>
                <w:sz w:val="20"/>
                <w:szCs w:val="20"/>
              </w:rPr>
              <w:t xml:space="preserve"> iz kojeg se razloga predmetni prijedlog formalno, u ovom postupku ne može prihvatiti.</w:t>
            </w:r>
          </w:p>
          <w:p w:rsidR="001C73E5" w:rsidRDefault="001C73E5" w:rsidP="001C73E5">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Međutim, isto će se, kao prijedlog razmotriti </w:t>
            </w:r>
            <w:r w:rsidR="0079325C" w:rsidRPr="00DE79D8">
              <w:rPr>
                <w:rFonts w:ascii="Arial Narrow" w:hAnsi="Arial Narrow" w:cs="Times New Roman"/>
                <w:sz w:val="20"/>
                <w:szCs w:val="20"/>
              </w:rPr>
              <w:t xml:space="preserve">prilikom </w:t>
            </w:r>
            <w:r>
              <w:rPr>
                <w:rFonts w:ascii="Arial Narrow" w:hAnsi="Arial Narrow" w:cs="Times New Roman"/>
                <w:sz w:val="20"/>
                <w:szCs w:val="20"/>
              </w:rPr>
              <w:t>razrade</w:t>
            </w:r>
            <w:r w:rsidR="0079325C" w:rsidRPr="00DE79D8">
              <w:rPr>
                <w:rFonts w:ascii="Arial Narrow" w:hAnsi="Arial Narrow" w:cs="Times New Roman"/>
                <w:sz w:val="20"/>
                <w:szCs w:val="20"/>
              </w:rPr>
              <w:t xml:space="preserve"> posebnih odluka </w:t>
            </w:r>
            <w:r>
              <w:rPr>
                <w:rFonts w:ascii="Arial Narrow" w:hAnsi="Arial Narrow" w:cs="Times New Roman"/>
                <w:sz w:val="20"/>
                <w:szCs w:val="20"/>
              </w:rPr>
              <w:t xml:space="preserve">kojih će donošenje uslijediti u narednom periodu u sklopu kojih će se izvidjeti mogućnosti </w:t>
            </w:r>
            <w:r w:rsidR="00B27C83" w:rsidRPr="00DE79D8">
              <w:rPr>
                <w:rFonts w:ascii="Arial Narrow" w:hAnsi="Arial Narrow" w:cs="Times New Roman"/>
                <w:sz w:val="20"/>
                <w:szCs w:val="20"/>
              </w:rPr>
              <w:t>regulira</w:t>
            </w:r>
            <w:r>
              <w:rPr>
                <w:rFonts w:ascii="Arial Narrow" w:hAnsi="Arial Narrow" w:cs="Times New Roman"/>
                <w:sz w:val="20"/>
                <w:szCs w:val="20"/>
              </w:rPr>
              <w:t>nja cijena zakupnine u odnosu na položajne pogodnosti, djelatnosti te ostale elemente od utjecaja na ponudu kao i poslovanje.</w:t>
            </w:r>
          </w:p>
          <w:p w:rsidR="0079325C" w:rsidRPr="00DE79D8" w:rsidRDefault="0079325C" w:rsidP="001C73E5">
            <w:pPr>
              <w:spacing w:after="120" w:line="240" w:lineRule="auto"/>
              <w:jc w:val="both"/>
              <w:rPr>
                <w:rFonts w:ascii="Arial Narrow" w:hAnsi="Arial Narrow" w:cs="Times New Roman"/>
                <w:sz w:val="20"/>
                <w:szCs w:val="20"/>
              </w:rPr>
            </w:pPr>
          </w:p>
        </w:tc>
      </w:tr>
      <w:tr w:rsidR="00D16EA9" w:rsidRPr="00DE79D8" w:rsidTr="00681780">
        <w:trPr>
          <w:trHeight w:val="567"/>
        </w:trPr>
        <w:tc>
          <w:tcPr>
            <w:tcW w:w="773" w:type="dxa"/>
          </w:tcPr>
          <w:p w:rsidR="00D10E2A" w:rsidRPr="00DE79D8" w:rsidRDefault="00D10E2A" w:rsidP="00B240AE">
            <w:pPr>
              <w:spacing w:after="120" w:line="240" w:lineRule="auto"/>
              <w:jc w:val="center"/>
              <w:rPr>
                <w:rFonts w:ascii="Arial Narrow" w:hAnsi="Arial Narrow" w:cs="Times New Roman"/>
                <w:sz w:val="20"/>
                <w:szCs w:val="20"/>
              </w:rPr>
            </w:pPr>
          </w:p>
          <w:p w:rsidR="00D16EA9" w:rsidRPr="00DE79D8" w:rsidRDefault="00D16EA9" w:rsidP="00B240AE">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8.</w:t>
            </w:r>
          </w:p>
        </w:tc>
        <w:tc>
          <w:tcPr>
            <w:tcW w:w="1887" w:type="dxa"/>
          </w:tcPr>
          <w:p w:rsidR="00D10E2A" w:rsidRPr="00DE79D8" w:rsidRDefault="00D10E2A" w:rsidP="00D10E2A">
            <w:pPr>
              <w:spacing w:after="120" w:line="240" w:lineRule="auto"/>
              <w:jc w:val="center"/>
              <w:rPr>
                <w:rFonts w:ascii="Arial Narrow" w:hAnsi="Arial Narrow" w:cs="Times New Roman"/>
                <w:sz w:val="20"/>
                <w:szCs w:val="20"/>
              </w:rPr>
            </w:pPr>
          </w:p>
          <w:p w:rsidR="00D16EA9" w:rsidRPr="00DE79D8" w:rsidRDefault="00D10E2A" w:rsidP="00D10E2A">
            <w:pPr>
              <w:spacing w:after="120" w:line="240" w:lineRule="auto"/>
              <w:jc w:val="center"/>
              <w:rPr>
                <w:rFonts w:ascii="Arial Narrow" w:hAnsi="Arial Narrow" w:cs="Times New Roman"/>
                <w:sz w:val="20"/>
                <w:szCs w:val="20"/>
              </w:rPr>
            </w:pPr>
            <w:r w:rsidRPr="00DE79D8">
              <w:rPr>
                <w:rFonts w:ascii="Arial Narrow" w:hAnsi="Arial Narrow" w:cs="Times New Roman"/>
                <w:sz w:val="20"/>
                <w:szCs w:val="20"/>
              </w:rPr>
              <w:t xml:space="preserve">Ivan </w:t>
            </w:r>
            <w:proofErr w:type="spellStart"/>
            <w:r w:rsidRPr="00DE79D8">
              <w:rPr>
                <w:rFonts w:ascii="Arial Narrow" w:hAnsi="Arial Narrow" w:cs="Times New Roman"/>
                <w:sz w:val="20"/>
                <w:szCs w:val="20"/>
              </w:rPr>
              <w:t>Buić</w:t>
            </w:r>
            <w:proofErr w:type="spellEnd"/>
          </w:p>
          <w:p w:rsidR="00D10E2A" w:rsidRPr="00DE79D8" w:rsidRDefault="00D10E2A" w:rsidP="00D10E2A">
            <w:pPr>
              <w:spacing w:after="120" w:line="240" w:lineRule="auto"/>
              <w:jc w:val="center"/>
              <w:rPr>
                <w:rFonts w:ascii="Arial Narrow" w:hAnsi="Arial Narrow" w:cs="Times New Roman"/>
                <w:sz w:val="20"/>
                <w:szCs w:val="20"/>
              </w:rPr>
            </w:pPr>
          </w:p>
          <w:p w:rsidR="00D10E2A" w:rsidRPr="00DE79D8" w:rsidRDefault="00D10E2A" w:rsidP="00D10E2A">
            <w:pPr>
              <w:spacing w:after="120" w:line="240" w:lineRule="auto"/>
              <w:jc w:val="center"/>
              <w:rPr>
                <w:rFonts w:ascii="Arial Narrow" w:hAnsi="Arial Narrow" w:cs="Times New Roman"/>
                <w:sz w:val="20"/>
                <w:szCs w:val="20"/>
              </w:rPr>
            </w:pPr>
          </w:p>
        </w:tc>
        <w:tc>
          <w:tcPr>
            <w:tcW w:w="1984" w:type="dxa"/>
          </w:tcPr>
          <w:p w:rsidR="00D16EA9" w:rsidRPr="00DE79D8" w:rsidRDefault="00D16EA9" w:rsidP="00E738EC">
            <w:pPr>
              <w:spacing w:after="120" w:line="240" w:lineRule="auto"/>
              <w:jc w:val="both"/>
              <w:rPr>
                <w:rFonts w:ascii="Arial Narrow" w:hAnsi="Arial Narrow" w:cs="Times New Roman"/>
                <w:sz w:val="20"/>
                <w:szCs w:val="20"/>
              </w:rPr>
            </w:pPr>
          </w:p>
          <w:p w:rsidR="00D10E2A" w:rsidRPr="00DE79D8" w:rsidRDefault="00DC1964" w:rsidP="00D10E2A">
            <w:pPr>
              <w:spacing w:after="120" w:line="240" w:lineRule="auto"/>
              <w:jc w:val="center"/>
              <w:rPr>
                <w:rFonts w:ascii="Arial Narrow" w:hAnsi="Arial Narrow" w:cs="Times New Roman"/>
                <w:sz w:val="20"/>
                <w:szCs w:val="20"/>
              </w:rPr>
            </w:pPr>
            <w:proofErr w:type="spellStart"/>
            <w:r w:rsidRPr="00DE79D8">
              <w:rPr>
                <w:rFonts w:ascii="Arial Narrow" w:hAnsi="Arial Narrow" w:cs="Times New Roman"/>
                <w:sz w:val="20"/>
                <w:szCs w:val="20"/>
              </w:rPr>
              <w:t>Čl</w:t>
            </w:r>
            <w:proofErr w:type="spellEnd"/>
            <w:r w:rsidRPr="00DE79D8">
              <w:rPr>
                <w:rFonts w:ascii="Arial Narrow" w:hAnsi="Arial Narrow" w:cs="Times New Roman"/>
                <w:sz w:val="20"/>
                <w:szCs w:val="20"/>
              </w:rPr>
              <w:t>. 38</w:t>
            </w:r>
          </w:p>
        </w:tc>
        <w:tc>
          <w:tcPr>
            <w:tcW w:w="4111" w:type="dxa"/>
          </w:tcPr>
          <w:p w:rsidR="00DC1964" w:rsidRPr="00DE79D8" w:rsidRDefault="00DC1964" w:rsidP="00DC1964">
            <w:pPr>
              <w:widowControl w:val="0"/>
              <w:autoSpaceDE w:val="0"/>
              <w:autoSpaceDN w:val="0"/>
              <w:adjustRightInd w:val="0"/>
              <w:spacing w:after="0" w:line="240" w:lineRule="auto"/>
              <w:jc w:val="both"/>
              <w:rPr>
                <w:rFonts w:ascii="Arial Narrow" w:hAnsi="Arial Narrow" w:cs="Times New Roman"/>
                <w:sz w:val="20"/>
                <w:szCs w:val="20"/>
              </w:rPr>
            </w:pPr>
            <w:proofErr w:type="spellStart"/>
            <w:r w:rsidRPr="00DE79D8">
              <w:rPr>
                <w:rFonts w:ascii="Arial Narrow" w:hAnsi="Arial Narrow" w:cs="Times New Roman"/>
                <w:sz w:val="20"/>
                <w:szCs w:val="20"/>
                <w:lang w:val="en-US"/>
              </w:rPr>
              <w:t>Predlažem</w:t>
            </w:r>
            <w:proofErr w:type="spellEnd"/>
            <w:r w:rsidRPr="00DE79D8">
              <w:rPr>
                <w:rFonts w:ascii="Arial Narrow" w:hAnsi="Arial Narrow" w:cs="Times New Roman"/>
                <w:sz w:val="20"/>
                <w:szCs w:val="20"/>
                <w:lang w:val="en-US"/>
              </w:rPr>
              <w:t xml:space="preserve"> </w:t>
            </w:r>
            <w:proofErr w:type="spellStart"/>
            <w:r w:rsidRPr="00DE79D8">
              <w:rPr>
                <w:rFonts w:ascii="Arial Narrow" w:hAnsi="Arial Narrow" w:cs="Times New Roman"/>
                <w:sz w:val="20"/>
                <w:szCs w:val="20"/>
                <w:lang w:val="en-US"/>
              </w:rPr>
              <w:t>da</w:t>
            </w:r>
            <w:proofErr w:type="spellEnd"/>
            <w:r w:rsidRPr="00DE79D8">
              <w:rPr>
                <w:rFonts w:ascii="Arial Narrow" w:hAnsi="Arial Narrow" w:cs="Times New Roman"/>
                <w:sz w:val="20"/>
                <w:szCs w:val="20"/>
                <w:lang w:val="en-US"/>
              </w:rPr>
              <w:t xml:space="preserve"> se u </w:t>
            </w:r>
            <w:r w:rsidRPr="00DE79D8">
              <w:rPr>
                <w:rFonts w:ascii="Arial Narrow" w:hAnsi="Arial Narrow" w:cs="Times New Roman"/>
                <w:sz w:val="20"/>
                <w:szCs w:val="20"/>
              </w:rPr>
              <w:t>članku 38. nacrta Prijedloga Odluke u stavku 1. doda alineja broj 4. koja glasi:</w:t>
            </w:r>
          </w:p>
          <w:p w:rsidR="00DC1964" w:rsidRPr="00DE79D8" w:rsidRDefault="00DC1964" w:rsidP="00DC1964">
            <w:pPr>
              <w:widowControl w:val="0"/>
              <w:autoSpaceDE w:val="0"/>
              <w:autoSpaceDN w:val="0"/>
              <w:adjustRightInd w:val="0"/>
              <w:spacing w:after="0" w:line="240" w:lineRule="auto"/>
              <w:jc w:val="both"/>
              <w:rPr>
                <w:rFonts w:ascii="Arial Narrow" w:hAnsi="Arial Narrow" w:cs="Times New Roman"/>
                <w:sz w:val="20"/>
                <w:szCs w:val="20"/>
                <w:lang w:val="en-US"/>
              </w:rPr>
            </w:pPr>
          </w:p>
          <w:p w:rsidR="00DC1964" w:rsidRPr="00DE79D8" w:rsidRDefault="00DC1964" w:rsidP="00DC1964">
            <w:pPr>
              <w:widowControl w:val="0"/>
              <w:autoSpaceDE w:val="0"/>
              <w:autoSpaceDN w:val="0"/>
              <w:adjustRightInd w:val="0"/>
              <w:spacing w:after="0" w:line="240" w:lineRule="auto"/>
              <w:jc w:val="both"/>
              <w:rPr>
                <w:rFonts w:ascii="Arial Narrow" w:hAnsi="Arial Narrow" w:cs="Times New Roman"/>
                <w:i/>
                <w:iCs/>
                <w:sz w:val="20"/>
                <w:szCs w:val="20"/>
              </w:rPr>
            </w:pPr>
            <w:r w:rsidRPr="00DE79D8">
              <w:rPr>
                <w:rFonts w:ascii="Arial Narrow" w:hAnsi="Arial Narrow" w:cs="Times New Roman"/>
                <w:sz w:val="20"/>
                <w:szCs w:val="20"/>
                <w:lang w:val="en-US"/>
              </w:rPr>
              <w:t>„</w:t>
            </w:r>
            <w:proofErr w:type="spellStart"/>
            <w:r w:rsidRPr="00DE79D8">
              <w:rPr>
                <w:rFonts w:ascii="Arial Narrow" w:hAnsi="Arial Narrow" w:cs="Times New Roman"/>
                <w:i/>
                <w:iCs/>
                <w:sz w:val="20"/>
                <w:szCs w:val="20"/>
                <w:lang w:val="en-US"/>
              </w:rPr>
              <w:t>Gradona</w:t>
            </w:r>
            <w:proofErr w:type="spellEnd"/>
            <w:r w:rsidRPr="00DE79D8">
              <w:rPr>
                <w:rFonts w:ascii="Arial Narrow" w:hAnsi="Arial Narrow" w:cs="Times New Roman"/>
                <w:i/>
                <w:iCs/>
                <w:sz w:val="20"/>
                <w:szCs w:val="20"/>
              </w:rPr>
              <w:t>čelnik može posebnom odlukom odobriti stupanje u prava i obveze dosadašnjeg zakupnika slijedećim osobama:</w:t>
            </w:r>
          </w:p>
          <w:p w:rsidR="00D16EA9" w:rsidRPr="00DE79D8" w:rsidRDefault="00DC1964" w:rsidP="00DC1964">
            <w:pPr>
              <w:widowControl w:val="0"/>
              <w:autoSpaceDE w:val="0"/>
              <w:autoSpaceDN w:val="0"/>
              <w:adjustRightInd w:val="0"/>
              <w:spacing w:after="0" w:line="240" w:lineRule="auto"/>
              <w:jc w:val="both"/>
              <w:rPr>
                <w:rFonts w:ascii="Arial Narrow" w:hAnsi="Arial Narrow" w:cs="Times New Roman"/>
                <w:i/>
                <w:iCs/>
                <w:sz w:val="20"/>
                <w:szCs w:val="20"/>
              </w:rPr>
            </w:pPr>
            <w:r w:rsidRPr="00DE79D8">
              <w:rPr>
                <w:rFonts w:ascii="Arial Narrow" w:hAnsi="Arial Narrow" w:cs="Times New Roman"/>
                <w:i/>
                <w:iCs/>
                <w:sz w:val="20"/>
                <w:szCs w:val="20"/>
                <w:lang w:val="en-US"/>
              </w:rPr>
              <w:t xml:space="preserve">- </w:t>
            </w:r>
            <w:proofErr w:type="spellStart"/>
            <w:r w:rsidRPr="00DE79D8">
              <w:rPr>
                <w:rFonts w:ascii="Arial Narrow" w:hAnsi="Arial Narrow" w:cs="Times New Roman"/>
                <w:i/>
                <w:iCs/>
                <w:sz w:val="20"/>
                <w:szCs w:val="20"/>
                <w:lang w:val="en-US"/>
              </w:rPr>
              <w:t>obrtniku</w:t>
            </w:r>
            <w:proofErr w:type="spellEnd"/>
            <w:r w:rsidRPr="00DE79D8">
              <w:rPr>
                <w:rFonts w:ascii="Arial Narrow" w:hAnsi="Arial Narrow" w:cs="Times New Roman"/>
                <w:i/>
                <w:iCs/>
                <w:sz w:val="20"/>
                <w:szCs w:val="20"/>
                <w:lang w:val="en-US"/>
              </w:rPr>
              <w:t xml:space="preserve"> </w:t>
            </w:r>
            <w:proofErr w:type="spellStart"/>
            <w:r w:rsidRPr="00DE79D8">
              <w:rPr>
                <w:rFonts w:ascii="Arial Narrow" w:hAnsi="Arial Narrow" w:cs="Times New Roman"/>
                <w:i/>
                <w:iCs/>
                <w:sz w:val="20"/>
                <w:szCs w:val="20"/>
                <w:lang w:val="en-US"/>
              </w:rPr>
              <w:t>iz</w:t>
            </w:r>
            <w:proofErr w:type="spellEnd"/>
            <w:r w:rsidRPr="00DE79D8">
              <w:rPr>
                <w:rFonts w:ascii="Arial Narrow" w:hAnsi="Arial Narrow" w:cs="Times New Roman"/>
                <w:i/>
                <w:iCs/>
                <w:sz w:val="20"/>
                <w:szCs w:val="20"/>
                <w:lang w:val="en-US"/>
              </w:rPr>
              <w:t xml:space="preserve"> </w:t>
            </w:r>
            <w:proofErr w:type="spellStart"/>
            <w:r w:rsidRPr="00DE79D8">
              <w:rPr>
                <w:rFonts w:ascii="Arial Narrow" w:hAnsi="Arial Narrow" w:cs="Times New Roman"/>
                <w:i/>
                <w:iCs/>
                <w:sz w:val="20"/>
                <w:szCs w:val="20"/>
                <w:lang w:val="en-US"/>
              </w:rPr>
              <w:t>Zajedni</w:t>
            </w:r>
            <w:proofErr w:type="spellEnd"/>
            <w:r w:rsidRPr="00DE79D8">
              <w:rPr>
                <w:rFonts w:ascii="Arial Narrow" w:hAnsi="Arial Narrow" w:cs="Times New Roman"/>
                <w:i/>
                <w:iCs/>
                <w:sz w:val="20"/>
                <w:szCs w:val="20"/>
              </w:rPr>
              <w:t>čkog obrta koji je nastao promjenom u obrtnom registru pod uvjetom da dostavi dokaz o pravnom sljedništvu (izvadak iz obrtnog registra), da po osnovi zakupa nema dospjelih dugovanja, te pod uvjetom da su prethodno zajednički poslovali najmanje pet (5) godina.“</w:t>
            </w:r>
          </w:p>
        </w:tc>
        <w:tc>
          <w:tcPr>
            <w:tcW w:w="5528" w:type="dxa"/>
          </w:tcPr>
          <w:p w:rsidR="0079325C" w:rsidRPr="00DE79D8" w:rsidRDefault="001C73E5" w:rsidP="001C73E5">
            <w:pPr>
              <w:spacing w:after="120" w:line="240" w:lineRule="auto"/>
              <w:rPr>
                <w:rFonts w:ascii="Arial Narrow" w:hAnsi="Arial Narrow" w:cs="Times New Roman"/>
                <w:b/>
                <w:sz w:val="20"/>
                <w:szCs w:val="20"/>
              </w:rPr>
            </w:pPr>
            <w:r>
              <w:rPr>
                <w:rFonts w:ascii="Arial Narrow" w:hAnsi="Arial Narrow" w:cs="Times New Roman"/>
                <w:b/>
                <w:sz w:val="20"/>
                <w:szCs w:val="20"/>
              </w:rPr>
              <w:t>PRIHVAĆA SE</w:t>
            </w:r>
          </w:p>
          <w:p w:rsidR="0079325C" w:rsidRPr="00DE79D8" w:rsidRDefault="0079325C" w:rsidP="00DE79D8">
            <w:pPr>
              <w:spacing w:after="120" w:line="240" w:lineRule="auto"/>
              <w:jc w:val="both"/>
              <w:rPr>
                <w:rFonts w:ascii="Arial Narrow" w:hAnsi="Arial Narrow" w:cs="Times New Roman"/>
                <w:sz w:val="20"/>
                <w:szCs w:val="20"/>
              </w:rPr>
            </w:pPr>
            <w:r w:rsidRPr="00DE79D8">
              <w:rPr>
                <w:rFonts w:ascii="Arial Narrow" w:hAnsi="Arial Narrow" w:cs="Times New Roman"/>
                <w:sz w:val="20"/>
                <w:szCs w:val="20"/>
              </w:rPr>
              <w:t>Prijedlog je prihvaćen iz razloga održavanja kontinuiteta obavljanja djelatnosti i lakšeg održavanja poslovnih prostora aktivnima u slučaju kada nema nasljednika ili isti ne žele stupiti u prava i obveze dosadašnjeg zakupnika.</w:t>
            </w:r>
          </w:p>
        </w:tc>
      </w:tr>
    </w:tbl>
    <w:p w:rsidR="00FF0B57" w:rsidRPr="00DE79D8" w:rsidRDefault="00FF0B57">
      <w:pPr>
        <w:rPr>
          <w:rFonts w:ascii="Arial Narrow" w:hAnsi="Arial Narrow"/>
          <w:sz w:val="20"/>
          <w:szCs w:val="20"/>
        </w:rPr>
      </w:pPr>
    </w:p>
    <w:sectPr w:rsidR="00FF0B57" w:rsidRPr="00DE79D8" w:rsidSect="0068178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1F86"/>
    <w:multiLevelType w:val="hybridMultilevel"/>
    <w:tmpl w:val="C6E01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54D5C44"/>
    <w:multiLevelType w:val="hybridMultilevel"/>
    <w:tmpl w:val="C30C1BC6"/>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useFELayout/>
  </w:compat>
  <w:rsids>
    <w:rsidRoot w:val="005B0986"/>
    <w:rsid w:val="00016452"/>
    <w:rsid w:val="00053D88"/>
    <w:rsid w:val="000F720A"/>
    <w:rsid w:val="001777C9"/>
    <w:rsid w:val="001907B5"/>
    <w:rsid w:val="001A7AC7"/>
    <w:rsid w:val="001C73E5"/>
    <w:rsid w:val="00242E42"/>
    <w:rsid w:val="002B1CB6"/>
    <w:rsid w:val="002D0700"/>
    <w:rsid w:val="0038136F"/>
    <w:rsid w:val="00504138"/>
    <w:rsid w:val="00550282"/>
    <w:rsid w:val="00564022"/>
    <w:rsid w:val="005A3117"/>
    <w:rsid w:val="005B0986"/>
    <w:rsid w:val="005B1F60"/>
    <w:rsid w:val="005C20D5"/>
    <w:rsid w:val="00681780"/>
    <w:rsid w:val="006E262F"/>
    <w:rsid w:val="00710D22"/>
    <w:rsid w:val="00770553"/>
    <w:rsid w:val="00782056"/>
    <w:rsid w:val="0079325C"/>
    <w:rsid w:val="007A41F5"/>
    <w:rsid w:val="00861A01"/>
    <w:rsid w:val="00954819"/>
    <w:rsid w:val="009A1577"/>
    <w:rsid w:val="009A34E0"/>
    <w:rsid w:val="00A26926"/>
    <w:rsid w:val="00A95988"/>
    <w:rsid w:val="00B240AE"/>
    <w:rsid w:val="00B27C83"/>
    <w:rsid w:val="00C9087C"/>
    <w:rsid w:val="00D0418E"/>
    <w:rsid w:val="00D10E2A"/>
    <w:rsid w:val="00D16EA9"/>
    <w:rsid w:val="00D20FA5"/>
    <w:rsid w:val="00D427D8"/>
    <w:rsid w:val="00DC1964"/>
    <w:rsid w:val="00DE79D8"/>
    <w:rsid w:val="00E0520A"/>
    <w:rsid w:val="00E446BD"/>
    <w:rsid w:val="00E577A7"/>
    <w:rsid w:val="00E70AC9"/>
    <w:rsid w:val="00E738EC"/>
    <w:rsid w:val="00E93D44"/>
    <w:rsid w:val="00EC347B"/>
    <w:rsid w:val="00F742DA"/>
    <w:rsid w:val="00FF0B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 w:type="paragraph" w:styleId="ListParagraph">
    <w:name w:val="List Paragraph"/>
    <w:basedOn w:val="Normal"/>
    <w:uiPriority w:val="34"/>
    <w:qFormat/>
    <w:rsid w:val="00A26926"/>
    <w:pPr>
      <w:ind w:left="720"/>
      <w:contextualSpacing/>
    </w:pPr>
    <w:rPr>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AA38-AE0A-49F3-B911-BAFA00BB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lporopat</cp:lastModifiedBy>
  <cp:revision>2</cp:revision>
  <cp:lastPrinted>2019-03-12T09:28:00Z</cp:lastPrinted>
  <dcterms:created xsi:type="dcterms:W3CDTF">2019-12-06T10:29:00Z</dcterms:created>
  <dcterms:modified xsi:type="dcterms:W3CDTF">2019-12-06T10:29:00Z</dcterms:modified>
</cp:coreProperties>
</file>