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FD70" w14:textId="5AFED024" w:rsidR="0078490B" w:rsidRPr="00284D35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Pr="00B853D1">
        <w:rPr>
          <w:rFonts w:ascii="Times New Roman" w:hAnsi="Times New Roman" w:cs="Times New Roman"/>
          <w:sz w:val="24"/>
          <w:szCs w:val="24"/>
        </w:rPr>
        <w:t xml:space="preserve">Odluke o </w:t>
      </w:r>
      <w:r>
        <w:rPr>
          <w:rFonts w:ascii="Times New Roman" w:hAnsi="Times New Roman" w:cs="Times New Roman"/>
          <w:sz w:val="24"/>
          <w:szCs w:val="24"/>
        </w:rPr>
        <w:t>raspisivanju Javnog poziva za dostavu prijava za sufinanciranje</w:t>
      </w:r>
      <w:r w:rsidRPr="00B853D1">
        <w:rPr>
          <w:rFonts w:ascii="Times New Roman" w:hAnsi="Times New Roman" w:cs="Times New Roman"/>
          <w:sz w:val="24"/>
          <w:szCs w:val="24"/>
        </w:rPr>
        <w:t xml:space="preserve"> mjera energetske učinkovitosti na području </w:t>
      </w:r>
      <w:r>
        <w:rPr>
          <w:rFonts w:ascii="Times New Roman" w:hAnsi="Times New Roman" w:cs="Times New Roman"/>
          <w:sz w:val="24"/>
          <w:szCs w:val="24"/>
        </w:rPr>
        <w:t>grada Pule (KLASA:</w:t>
      </w:r>
      <w:r w:rsidRPr="0081032B">
        <w:rPr>
          <w:rFonts w:ascii="Times New Roman" w:hAnsi="Times New Roman" w:cs="Times New Roman"/>
          <w:sz w:val="24"/>
          <w:szCs w:val="24"/>
        </w:rPr>
        <w:t>37</w:t>
      </w:r>
      <w:r w:rsidR="00D50643">
        <w:rPr>
          <w:rFonts w:ascii="Times New Roman" w:hAnsi="Times New Roman" w:cs="Times New Roman"/>
          <w:sz w:val="24"/>
          <w:szCs w:val="24"/>
        </w:rPr>
        <w:t>2</w:t>
      </w:r>
      <w:r w:rsidRPr="0081032B">
        <w:rPr>
          <w:rFonts w:ascii="Times New Roman" w:hAnsi="Times New Roman" w:cs="Times New Roman"/>
          <w:sz w:val="24"/>
          <w:szCs w:val="24"/>
        </w:rPr>
        <w:t>-01/</w:t>
      </w:r>
      <w:r w:rsidR="0081032B" w:rsidRPr="0081032B">
        <w:rPr>
          <w:rFonts w:ascii="Times New Roman" w:hAnsi="Times New Roman" w:cs="Times New Roman"/>
          <w:sz w:val="24"/>
          <w:szCs w:val="24"/>
        </w:rPr>
        <w:t>23-01/43</w:t>
      </w:r>
      <w:r w:rsidR="00D6276C">
        <w:rPr>
          <w:rFonts w:ascii="Times New Roman" w:hAnsi="Times New Roman" w:cs="Times New Roman"/>
          <w:sz w:val="24"/>
          <w:szCs w:val="24"/>
        </w:rPr>
        <w:t>, URBROJ:2163-7-03-04-0455-23-6</w:t>
      </w:r>
      <w:r w:rsidRPr="00333C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02F">
        <w:rPr>
          <w:rFonts w:ascii="Times New Roman" w:hAnsi="Times New Roman" w:cs="Times New Roman"/>
          <w:sz w:val="24"/>
          <w:szCs w:val="24"/>
        </w:rPr>
        <w:t>(u daljnjem tekstu: Odluka)</w:t>
      </w:r>
      <w:r w:rsidR="00C33DC6">
        <w:rPr>
          <w:rFonts w:ascii="Times New Roman" w:hAnsi="Times New Roman" w:cs="Times New Roman"/>
          <w:sz w:val="24"/>
          <w:szCs w:val="24"/>
        </w:rPr>
        <w:t>,</w:t>
      </w:r>
      <w:r w:rsidR="002B1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Upravni odjel za prostorno planiranje i zaštitu okoliša Grada Pula – Pola raspisuje: </w:t>
      </w:r>
    </w:p>
    <w:p w14:paraId="52EC8A1A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AEE2C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FE8F3" w14:textId="77777777" w:rsidR="0078490B" w:rsidRDefault="0078490B" w:rsidP="00784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7687962" w14:textId="77777777" w:rsidR="0078490B" w:rsidRDefault="0078490B" w:rsidP="00784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756">
        <w:rPr>
          <w:rFonts w:ascii="Times New Roman" w:hAnsi="Times New Roman" w:cs="Times New Roman"/>
          <w:b/>
          <w:bCs/>
          <w:sz w:val="24"/>
          <w:szCs w:val="24"/>
        </w:rPr>
        <w:t xml:space="preserve">za dostavu prijava za sufinanciranje mjera energetske učinkovitosti </w:t>
      </w:r>
    </w:p>
    <w:p w14:paraId="5E058CE6" w14:textId="13CD1E9D" w:rsidR="0078490B" w:rsidRPr="00957756" w:rsidRDefault="0078490B" w:rsidP="00784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756">
        <w:rPr>
          <w:rFonts w:ascii="Times New Roman" w:hAnsi="Times New Roman" w:cs="Times New Roman"/>
          <w:b/>
          <w:bCs/>
          <w:sz w:val="24"/>
          <w:szCs w:val="24"/>
        </w:rPr>
        <w:t xml:space="preserve">na području </w:t>
      </w:r>
      <w:r w:rsidR="00CA69FE">
        <w:rPr>
          <w:rFonts w:ascii="Times New Roman" w:hAnsi="Times New Roman" w:cs="Times New Roman"/>
          <w:b/>
          <w:bCs/>
          <w:sz w:val="24"/>
          <w:szCs w:val="24"/>
        </w:rPr>
        <w:t>grada Pule</w:t>
      </w:r>
    </w:p>
    <w:p w14:paraId="15FB4DC4" w14:textId="77777777" w:rsidR="0078490B" w:rsidRDefault="0078490B" w:rsidP="00784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3157E" w14:textId="77777777" w:rsidR="0078490B" w:rsidRPr="00284D35" w:rsidRDefault="0078490B" w:rsidP="00784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C72F0" w14:textId="77777777" w:rsidR="0078490B" w:rsidRPr="00DB5CC9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CC9">
        <w:rPr>
          <w:rFonts w:ascii="Times New Roman" w:hAnsi="Times New Roman" w:cs="Times New Roman"/>
          <w:b/>
          <w:bCs/>
          <w:sz w:val="24"/>
          <w:szCs w:val="24"/>
        </w:rPr>
        <w:t xml:space="preserve">PREDMET JAVNOG POZIVA </w:t>
      </w:r>
    </w:p>
    <w:p w14:paraId="36925E2B" w14:textId="77777777" w:rsidR="0078490B" w:rsidRPr="00831E30" w:rsidRDefault="0078490B" w:rsidP="007849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37090" w14:textId="5D288A46" w:rsidR="0078490B" w:rsidRDefault="0078490B" w:rsidP="0094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>Predmet ovog Javnog poziva je poticanje energetske učinkovitosti dodjelom sredstava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35">
        <w:rPr>
          <w:rFonts w:ascii="Times New Roman" w:hAnsi="Times New Roman" w:cs="Times New Roman"/>
          <w:sz w:val="24"/>
          <w:szCs w:val="24"/>
        </w:rPr>
        <w:t>neposredno sufinanciranje</w:t>
      </w:r>
      <w:r w:rsidR="00DD02E9">
        <w:rPr>
          <w:rFonts w:ascii="Times New Roman" w:hAnsi="Times New Roman" w:cs="Times New Roman"/>
          <w:sz w:val="24"/>
          <w:szCs w:val="24"/>
        </w:rPr>
        <w:t xml:space="preserve"> mjera energetske učinkovitosti na području grada Pule:</w:t>
      </w:r>
      <w:r w:rsidRPr="00284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4B5EF" w14:textId="158A0100" w:rsidR="0078490B" w:rsidRPr="003C1022" w:rsidRDefault="0078490B" w:rsidP="00DD02E9">
      <w:pPr>
        <w:pStyle w:val="Odlomakpopis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022">
        <w:rPr>
          <w:rFonts w:ascii="Times New Roman" w:hAnsi="Times New Roman" w:cs="Times New Roman"/>
          <w:sz w:val="24"/>
          <w:szCs w:val="24"/>
        </w:rPr>
        <w:t xml:space="preserve">kupnja </w:t>
      </w:r>
      <w:r w:rsidRPr="003C1022">
        <w:rPr>
          <w:rFonts w:ascii="Times New Roman" w:hAnsi="Times New Roman" w:cs="Times New Roman"/>
          <w:b/>
          <w:bCs/>
          <w:sz w:val="24"/>
          <w:szCs w:val="24"/>
        </w:rPr>
        <w:t>novih kućanskih uređaja najviših energetskih razreda</w:t>
      </w:r>
      <w:r w:rsidRPr="003C1022">
        <w:rPr>
          <w:rFonts w:ascii="Times New Roman" w:hAnsi="Times New Roman" w:cs="Times New Roman"/>
          <w:sz w:val="24"/>
          <w:szCs w:val="24"/>
        </w:rPr>
        <w:t>, i to isključivo kako je navedeno:</w:t>
      </w:r>
    </w:p>
    <w:p w14:paraId="334454F6" w14:textId="77777777" w:rsidR="0078490B" w:rsidRPr="0078490B" w:rsidRDefault="0078490B" w:rsidP="0078490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8490B">
        <w:rPr>
          <w:rFonts w:ascii="Times New Roman" w:hAnsi="Times New Roman" w:cs="Times New Roman"/>
          <w:sz w:val="24"/>
          <w:szCs w:val="24"/>
        </w:rPr>
        <w:t xml:space="preserve"> za uređaje </w:t>
      </w:r>
      <w:r w:rsidRPr="0078490B">
        <w:rPr>
          <w:rFonts w:ascii="Times New Roman" w:hAnsi="Times New Roman" w:cs="Times New Roman"/>
          <w:sz w:val="24"/>
          <w:szCs w:val="24"/>
          <w:u w:val="single"/>
        </w:rPr>
        <w:t>novih energetskih oznaka</w:t>
      </w:r>
      <w:r w:rsidRPr="0078490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8490B">
        <w:rPr>
          <w:rFonts w:ascii="Times New Roman" w:hAnsi="Times New Roman" w:cs="Times New Roman"/>
          <w:sz w:val="24"/>
          <w:szCs w:val="24"/>
        </w:rPr>
        <w:t>:</w:t>
      </w:r>
    </w:p>
    <w:p w14:paraId="5F7C319D" w14:textId="77777777" w:rsidR="0078490B" w:rsidRPr="0078490B" w:rsidRDefault="0078490B" w:rsidP="004A37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perilice rublja</w:t>
      </w:r>
      <w:r w:rsidRPr="0078490B">
        <w:rPr>
          <w:rFonts w:ascii="Times New Roman" w:hAnsi="Times New Roman" w:cs="Times New Roman"/>
          <w:sz w:val="24"/>
          <w:szCs w:val="24"/>
        </w:rPr>
        <w:t xml:space="preserve">: energetskog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490B">
        <w:rPr>
          <w:rFonts w:ascii="Times New Roman" w:hAnsi="Times New Roman" w:cs="Times New Roman"/>
          <w:sz w:val="24"/>
          <w:szCs w:val="24"/>
        </w:rPr>
        <w:t>,</w:t>
      </w:r>
    </w:p>
    <w:p w14:paraId="3A88427B" w14:textId="77777777" w:rsidR="0078490B" w:rsidRPr="0078490B" w:rsidRDefault="0078490B" w:rsidP="004A37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perilice posuđa</w:t>
      </w:r>
      <w:r w:rsidRPr="0078490B">
        <w:rPr>
          <w:rFonts w:ascii="Times New Roman" w:hAnsi="Times New Roman" w:cs="Times New Roman"/>
          <w:sz w:val="24"/>
          <w:szCs w:val="24"/>
        </w:rPr>
        <w:t xml:space="preserve">: energetskih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A, B</w:t>
      </w:r>
      <w:r w:rsidRPr="0078490B">
        <w:rPr>
          <w:rFonts w:ascii="Times New Roman" w:hAnsi="Times New Roman" w:cs="Times New Roman"/>
          <w:sz w:val="24"/>
          <w:szCs w:val="24"/>
        </w:rPr>
        <w:t xml:space="preserve"> ili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8490B">
        <w:rPr>
          <w:rFonts w:ascii="Times New Roman" w:hAnsi="Times New Roman" w:cs="Times New Roman"/>
          <w:sz w:val="24"/>
          <w:szCs w:val="24"/>
        </w:rPr>
        <w:t>,</w:t>
      </w:r>
    </w:p>
    <w:p w14:paraId="186B387C" w14:textId="071FB305" w:rsidR="0078490B" w:rsidRPr="0078490B" w:rsidRDefault="0078490B" w:rsidP="004A37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hladnjaci</w:t>
      </w:r>
      <w:r w:rsidRPr="0078490B">
        <w:rPr>
          <w:rFonts w:ascii="Times New Roman" w:hAnsi="Times New Roman" w:cs="Times New Roman"/>
          <w:sz w:val="24"/>
          <w:szCs w:val="24"/>
        </w:rPr>
        <w:t>: energetsk</w:t>
      </w:r>
      <w:r w:rsidR="003668B5">
        <w:rPr>
          <w:rFonts w:ascii="Times New Roman" w:hAnsi="Times New Roman" w:cs="Times New Roman"/>
          <w:sz w:val="24"/>
          <w:szCs w:val="24"/>
        </w:rPr>
        <w:t>ih</w:t>
      </w:r>
      <w:r w:rsidRPr="0078490B">
        <w:rPr>
          <w:rFonts w:ascii="Times New Roman" w:hAnsi="Times New Roman" w:cs="Times New Roman"/>
          <w:sz w:val="24"/>
          <w:szCs w:val="24"/>
        </w:rPr>
        <w:t xml:space="preserve">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A, B, C,</w:t>
      </w:r>
      <w:r w:rsidRPr="0078490B">
        <w:rPr>
          <w:rFonts w:ascii="Times New Roman" w:hAnsi="Times New Roman" w:cs="Times New Roman"/>
          <w:sz w:val="24"/>
          <w:szCs w:val="24"/>
        </w:rPr>
        <w:t xml:space="preserve">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8490B">
        <w:rPr>
          <w:rFonts w:ascii="Times New Roman" w:hAnsi="Times New Roman" w:cs="Times New Roman"/>
          <w:sz w:val="24"/>
          <w:szCs w:val="24"/>
        </w:rPr>
        <w:t xml:space="preserve"> i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E,</w:t>
      </w:r>
    </w:p>
    <w:p w14:paraId="6462B1AE" w14:textId="77777777" w:rsidR="0078490B" w:rsidRPr="0078490B" w:rsidRDefault="0078490B" w:rsidP="004A37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hladnjaci sa zamrzivačem</w:t>
      </w:r>
      <w:r w:rsidRPr="0078490B">
        <w:rPr>
          <w:rFonts w:ascii="Times New Roman" w:hAnsi="Times New Roman" w:cs="Times New Roman"/>
          <w:sz w:val="24"/>
          <w:szCs w:val="24"/>
        </w:rPr>
        <w:t xml:space="preserve">: energetskih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A, B,</w:t>
      </w:r>
      <w:r w:rsidRPr="0078490B">
        <w:rPr>
          <w:rFonts w:ascii="Times New Roman" w:hAnsi="Times New Roman" w:cs="Times New Roman"/>
          <w:sz w:val="24"/>
          <w:szCs w:val="24"/>
        </w:rPr>
        <w:t xml:space="preserve">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8490B">
        <w:rPr>
          <w:rFonts w:ascii="Times New Roman" w:hAnsi="Times New Roman" w:cs="Times New Roman"/>
          <w:sz w:val="24"/>
          <w:szCs w:val="24"/>
        </w:rPr>
        <w:t xml:space="preserve"> i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8490B">
        <w:rPr>
          <w:rFonts w:ascii="Times New Roman" w:hAnsi="Times New Roman" w:cs="Times New Roman"/>
          <w:sz w:val="24"/>
          <w:szCs w:val="24"/>
        </w:rPr>
        <w:t>,</w:t>
      </w:r>
    </w:p>
    <w:p w14:paraId="394748BD" w14:textId="43B85D51" w:rsidR="0078490B" w:rsidRPr="0078490B" w:rsidRDefault="0078490B" w:rsidP="004A3751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zamrzivači</w:t>
      </w:r>
      <w:r w:rsidRPr="0078490B">
        <w:rPr>
          <w:rFonts w:ascii="Times New Roman" w:hAnsi="Times New Roman" w:cs="Times New Roman"/>
          <w:sz w:val="24"/>
          <w:szCs w:val="24"/>
        </w:rPr>
        <w:t>: energetsk</w:t>
      </w:r>
      <w:r w:rsidR="003668B5">
        <w:rPr>
          <w:rFonts w:ascii="Times New Roman" w:hAnsi="Times New Roman" w:cs="Times New Roman"/>
          <w:sz w:val="24"/>
          <w:szCs w:val="24"/>
        </w:rPr>
        <w:t>ih</w:t>
      </w:r>
      <w:r w:rsidRPr="0078490B">
        <w:rPr>
          <w:rFonts w:ascii="Times New Roman" w:hAnsi="Times New Roman" w:cs="Times New Roman"/>
          <w:sz w:val="24"/>
          <w:szCs w:val="24"/>
        </w:rPr>
        <w:t xml:space="preserve">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A, B, C,</w:t>
      </w:r>
      <w:r w:rsidRPr="0078490B">
        <w:rPr>
          <w:rFonts w:ascii="Times New Roman" w:hAnsi="Times New Roman" w:cs="Times New Roman"/>
          <w:sz w:val="24"/>
          <w:szCs w:val="24"/>
        </w:rPr>
        <w:t xml:space="preserve">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8490B">
        <w:rPr>
          <w:rFonts w:ascii="Times New Roman" w:hAnsi="Times New Roman" w:cs="Times New Roman"/>
          <w:sz w:val="24"/>
          <w:szCs w:val="24"/>
        </w:rPr>
        <w:t xml:space="preserve"> i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8490B">
        <w:rPr>
          <w:rFonts w:ascii="Times New Roman" w:hAnsi="Times New Roman" w:cs="Times New Roman"/>
          <w:sz w:val="24"/>
          <w:szCs w:val="24"/>
        </w:rPr>
        <w:t>,</w:t>
      </w:r>
    </w:p>
    <w:p w14:paraId="6338CCA6" w14:textId="5C6673D1" w:rsidR="0078490B" w:rsidRP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sz w:val="24"/>
          <w:szCs w:val="24"/>
        </w:rPr>
        <w:t>ukoliko Korisnik kupi jedan od gore navedenih kućanskih uređaja, a koji je i dalje označen starom klasifikacijskom oznakom energetskog razreda A</w:t>
      </w:r>
      <w:r w:rsidRPr="0078490B">
        <w:rPr>
          <w:rFonts w:ascii="Times New Roman" w:hAnsi="Times New Roman" w:cs="Times New Roman"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sz w:val="24"/>
          <w:szCs w:val="24"/>
        </w:rPr>
        <w:t xml:space="preserve"> isti će se smatrati prihvatljivim za sufinanciranje</w:t>
      </w:r>
      <w:r w:rsidR="00DD02E9">
        <w:rPr>
          <w:rFonts w:ascii="Times New Roman" w:hAnsi="Times New Roman" w:cs="Times New Roman"/>
          <w:sz w:val="24"/>
          <w:szCs w:val="24"/>
        </w:rPr>
        <w:t>;</w:t>
      </w:r>
      <w:r w:rsidRPr="00784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FEDAD" w14:textId="77777777" w:rsidR="0078490B" w:rsidRP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490B">
        <w:rPr>
          <w:rFonts w:ascii="Times New Roman" w:hAnsi="Times New Roman" w:cs="Times New Roman"/>
          <w:sz w:val="24"/>
          <w:szCs w:val="24"/>
        </w:rPr>
        <w:t xml:space="preserve"> za uređaje </w:t>
      </w:r>
      <w:r w:rsidRPr="0078490B">
        <w:rPr>
          <w:rFonts w:ascii="Times New Roman" w:hAnsi="Times New Roman" w:cs="Times New Roman"/>
          <w:sz w:val="24"/>
          <w:szCs w:val="24"/>
          <w:u w:val="single"/>
        </w:rPr>
        <w:t>starih energetskih oznaka</w:t>
      </w:r>
      <w:r w:rsidRPr="0078490B">
        <w:rPr>
          <w:rFonts w:ascii="Times New Roman" w:hAnsi="Times New Roman" w:cs="Times New Roman"/>
          <w:sz w:val="24"/>
          <w:szCs w:val="24"/>
        </w:rPr>
        <w:t>:</w:t>
      </w:r>
    </w:p>
    <w:p w14:paraId="1F1DB282" w14:textId="77777777" w:rsidR="0078490B" w:rsidRPr="0078490B" w:rsidRDefault="0078490B" w:rsidP="004A3751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sušilice rublja</w:t>
      </w:r>
      <w:r w:rsidRPr="0078490B">
        <w:rPr>
          <w:rFonts w:ascii="Times New Roman" w:hAnsi="Times New Roman" w:cs="Times New Roman"/>
          <w:sz w:val="24"/>
          <w:szCs w:val="24"/>
        </w:rPr>
        <w:t xml:space="preserve">: energetskog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sz w:val="24"/>
          <w:szCs w:val="24"/>
        </w:rPr>
        <w:t>,</w:t>
      </w:r>
    </w:p>
    <w:p w14:paraId="5155E298" w14:textId="77777777" w:rsidR="0078490B" w:rsidRPr="0078490B" w:rsidRDefault="0078490B" w:rsidP="004A3751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klimatizacijski uređaji</w:t>
      </w:r>
      <w:r w:rsidRPr="0078490B">
        <w:rPr>
          <w:rFonts w:ascii="Times New Roman" w:hAnsi="Times New Roman" w:cs="Times New Roman"/>
          <w:sz w:val="24"/>
          <w:szCs w:val="24"/>
        </w:rPr>
        <w:t xml:space="preserve">: energetskih razreda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</w:t>
      </w:r>
      <w:r w:rsidRPr="0078490B">
        <w:rPr>
          <w:rFonts w:ascii="Times New Roman" w:hAnsi="Times New Roman" w:cs="Times New Roman"/>
          <w:sz w:val="24"/>
          <w:szCs w:val="24"/>
        </w:rPr>
        <w:t xml:space="preserve"> i 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</w:t>
      </w:r>
      <w:r w:rsidRPr="0078490B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7849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+++</w:t>
      </w:r>
    </w:p>
    <w:p w14:paraId="21D32FC6" w14:textId="5C3ACBEE" w:rsidR="0078490B" w:rsidRP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sz w:val="24"/>
          <w:szCs w:val="24"/>
        </w:rPr>
        <w:t>neovisno o dimenzijama, veličini ključne tehničke karakteristike uređaja (korisni volumen za hlađenje/zamrzavanje, kapacitet) ili izvedbi uređaja (samostojeći ili ugradbeni), (u daljnjem tekstu: kućanski uređaji).</w:t>
      </w:r>
    </w:p>
    <w:p w14:paraId="3DDC71E2" w14:textId="77777777" w:rsidR="0078490B" w:rsidRPr="003C1022" w:rsidRDefault="0078490B" w:rsidP="00DD02E9">
      <w:pPr>
        <w:pStyle w:val="Odlomakpopisa"/>
        <w:numPr>
          <w:ilvl w:val="0"/>
          <w:numId w:val="28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1022">
        <w:rPr>
          <w:rFonts w:ascii="Times New Roman" w:hAnsi="Times New Roman" w:cs="Times New Roman"/>
          <w:sz w:val="24"/>
          <w:szCs w:val="24"/>
        </w:rPr>
        <w:t xml:space="preserve">kupnja </w:t>
      </w:r>
      <w:r w:rsidRPr="003C1022">
        <w:rPr>
          <w:rFonts w:ascii="Times New Roman" w:hAnsi="Times New Roman" w:cs="Times New Roman"/>
          <w:b/>
          <w:bCs/>
          <w:sz w:val="24"/>
          <w:szCs w:val="24"/>
        </w:rPr>
        <w:t>novih električnih vozila</w:t>
      </w:r>
      <w:r w:rsidRPr="003C1022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4D09B25C" w14:textId="77777777" w:rsidR="0078490B" w:rsidRPr="0078490B" w:rsidRDefault="0078490B" w:rsidP="004A375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električni bicikl</w:t>
      </w:r>
      <w:r w:rsidRPr="0078490B">
        <w:rPr>
          <w:rFonts w:ascii="Times New Roman" w:hAnsi="Times New Roman" w:cs="Times New Roman"/>
          <w:sz w:val="24"/>
          <w:szCs w:val="24"/>
        </w:rPr>
        <w:t>, što podrazumijeva vozilo koje ima najmanje dva kotača i koje je opremljeno pedalama i pomoćnim električnim motorom čija najveća trajna snaga nije veća od 0,25 kW i koja se progresivno smanjuje do nule kad brzina dostigne 25 km/h, ili prije, ako vozač prestane pokretati pedale, sukladno Zakonu o sigurnosti prometa na cestama („Narodne novine“ broj 67/08, 48/10, 74/11, 80/13, 158/13, 92/14, 64/15, 108/17, 70/19, 42/20, 85/22, 114/22);</w:t>
      </w:r>
    </w:p>
    <w:p w14:paraId="080C434D" w14:textId="77777777" w:rsidR="0078490B" w:rsidRPr="0078490B" w:rsidRDefault="0078490B" w:rsidP="004A375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moped</w:t>
      </w:r>
      <w:r w:rsidRPr="0078490B">
        <w:rPr>
          <w:rFonts w:ascii="Times New Roman" w:hAnsi="Times New Roman" w:cs="Times New Roman"/>
          <w:sz w:val="24"/>
          <w:szCs w:val="24"/>
        </w:rPr>
        <w:t xml:space="preserve">, što podrazumijeva vozilo kategorije L1: motorna vozila s 2 kotača (mopedi), radnog obujma motora ≤ 50 cm3, ili kod elektromotora najveće trajne nazivne snage ≤ 4kW i brzine ≤ 50 km/h, sukladno Pravilniku o tehničkim uvjetima vozila u prometu na cestama („Narodne novine“ broj 85/16, 24/17, 70/19, 60/20); </w:t>
      </w:r>
    </w:p>
    <w:p w14:paraId="597E8636" w14:textId="77777777" w:rsidR="0078490B" w:rsidRPr="0078490B" w:rsidRDefault="0078490B" w:rsidP="004F735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b/>
          <w:bCs/>
          <w:sz w:val="24"/>
          <w:szCs w:val="24"/>
        </w:rPr>
        <w:t>motocikl</w:t>
      </w:r>
      <w:r w:rsidRPr="0078490B">
        <w:rPr>
          <w:rFonts w:ascii="Times New Roman" w:hAnsi="Times New Roman" w:cs="Times New Roman"/>
          <w:sz w:val="24"/>
          <w:szCs w:val="24"/>
        </w:rPr>
        <w:t>, što podrazumijeva vozilo kategorije L3: motorna vozila s 2 kotača (motocikli), radnog obujma motora &gt; 50 cm3 ili brzine &gt; 50 km/h, sukladno Pravilniku o tehničkim uvjetima vozila u prometu na cestama („Narodne novine“ broj 85/16, 24/17, 70/19, 60/20).</w:t>
      </w:r>
    </w:p>
    <w:p w14:paraId="365A6AF1" w14:textId="56AE5A4D" w:rsidR="0078490B" w:rsidRP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0B">
        <w:rPr>
          <w:rFonts w:ascii="Times New Roman" w:hAnsi="Times New Roman" w:cs="Times New Roman"/>
          <w:sz w:val="24"/>
          <w:szCs w:val="24"/>
        </w:rPr>
        <w:lastRenderedPageBreak/>
        <w:t>Vozila kategorije L1 i L3 čija se kupnja potiče su isključivo vozila koja u trenutku prodaje u Republici Hrvatskoj nisu bila registrirana, te koja trebaju biti homologirana za cestovni promet u Republici Hrvatskoj.</w:t>
      </w:r>
    </w:p>
    <w:p w14:paraId="1F003AC8" w14:textId="77777777" w:rsidR="003C1022" w:rsidRDefault="0078490B" w:rsidP="00DD02E9">
      <w:pPr>
        <w:pStyle w:val="Odlomakpopis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022">
        <w:rPr>
          <w:rFonts w:ascii="Times New Roman" w:hAnsi="Times New Roman" w:cs="Times New Roman"/>
          <w:sz w:val="24"/>
          <w:szCs w:val="24"/>
        </w:rPr>
        <w:t xml:space="preserve">usluga izrade </w:t>
      </w:r>
      <w:r w:rsidRPr="003C1022">
        <w:rPr>
          <w:rFonts w:ascii="Times New Roman" w:hAnsi="Times New Roman" w:cs="Times New Roman"/>
          <w:b/>
          <w:bCs/>
          <w:sz w:val="24"/>
          <w:szCs w:val="24"/>
        </w:rPr>
        <w:t>Glavnog projekta za solarnu elektranu u mrežnom radu za obiteljske  kuće</w:t>
      </w:r>
      <w:r w:rsidRPr="003C1022">
        <w:rPr>
          <w:rFonts w:ascii="Times New Roman" w:hAnsi="Times New Roman" w:cs="Times New Roman"/>
          <w:sz w:val="24"/>
          <w:szCs w:val="24"/>
        </w:rPr>
        <w:t xml:space="preserve"> koji sadržava proračun i rekapitulaciju ušteda energije i emisija CO</w:t>
      </w:r>
      <w:r w:rsidRPr="003C10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1022">
        <w:rPr>
          <w:rFonts w:ascii="Times New Roman" w:hAnsi="Times New Roman" w:cs="Times New Roman"/>
          <w:sz w:val="24"/>
          <w:szCs w:val="24"/>
        </w:rPr>
        <w:t xml:space="preserve"> s odobrenjima, suglasnostima i posebnim uvjetima građenja, ukoliko su isti potrebni.</w:t>
      </w:r>
    </w:p>
    <w:p w14:paraId="09D42F40" w14:textId="44FFA8EC" w:rsidR="0078490B" w:rsidRPr="003C1022" w:rsidRDefault="0078490B" w:rsidP="00DD02E9">
      <w:pPr>
        <w:pStyle w:val="Odlomakpopisa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022">
        <w:rPr>
          <w:rFonts w:ascii="Times New Roman" w:hAnsi="Times New Roman" w:cs="Times New Roman"/>
          <w:sz w:val="24"/>
          <w:szCs w:val="24"/>
        </w:rPr>
        <w:t xml:space="preserve">kupnja </w:t>
      </w:r>
      <w:r w:rsidRPr="003C1022">
        <w:rPr>
          <w:rFonts w:ascii="Times New Roman" w:hAnsi="Times New Roman" w:cs="Times New Roman"/>
          <w:b/>
          <w:bCs/>
          <w:sz w:val="24"/>
          <w:szCs w:val="24"/>
        </w:rPr>
        <w:t>novih</w:t>
      </w:r>
      <w:r w:rsidRPr="003C1022">
        <w:rPr>
          <w:rFonts w:ascii="Times New Roman" w:hAnsi="Times New Roman" w:cs="Times New Roman"/>
          <w:sz w:val="24"/>
          <w:szCs w:val="24"/>
        </w:rPr>
        <w:t xml:space="preserve"> </w:t>
      </w:r>
      <w:r w:rsidRPr="003C1022">
        <w:rPr>
          <w:rFonts w:ascii="Times New Roman" w:hAnsi="Times New Roman" w:cs="Times New Roman"/>
          <w:b/>
          <w:bCs/>
          <w:sz w:val="24"/>
          <w:szCs w:val="24"/>
        </w:rPr>
        <w:t>fotonaponskih sunčanih modula potrebnih za izradu solarne elektrane na obiteljskoj kući</w:t>
      </w:r>
      <w:r w:rsidRPr="003C1022">
        <w:rPr>
          <w:rFonts w:ascii="Times New Roman" w:hAnsi="Times New Roman" w:cs="Times New Roman"/>
          <w:sz w:val="24"/>
          <w:szCs w:val="24"/>
        </w:rPr>
        <w:t>.</w:t>
      </w:r>
    </w:p>
    <w:p w14:paraId="4C8C8ED8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0C2EB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9208" w14:textId="77777777" w:rsidR="0078490B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127">
        <w:rPr>
          <w:rFonts w:ascii="Times New Roman" w:hAnsi="Times New Roman" w:cs="Times New Roman"/>
          <w:b/>
          <w:bCs/>
          <w:sz w:val="24"/>
          <w:szCs w:val="24"/>
        </w:rPr>
        <w:t xml:space="preserve">KORISNICI SREDSTAVA </w:t>
      </w:r>
    </w:p>
    <w:p w14:paraId="7AB8FC84" w14:textId="77777777" w:rsidR="0078490B" w:rsidRPr="000D0127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5C53" w14:textId="10E38172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sredstva sukladno ovom Javnom pozivu može ostvariti Korisnik koji je punoljetna fizička osoba (građanin, građanka) s prebivalištem u Hrvatskoj koja je podnijela zahtjev na Javni poziv za dostavu prijava za neposredno sufinanciranje mjera energetske učinkovitosti na području grada Pule, koji je pravovremen i potpun, pozitivno ocjenjen od strane Grada, a sukladno čemu su ujedno ispunjeni uvjeti za isplatu neposrednog sufinanciranja.</w:t>
      </w:r>
    </w:p>
    <w:p w14:paraId="462EB47E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F2589" w14:textId="77777777" w:rsidR="0078490B" w:rsidRPr="00284D35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FB17E" w14:textId="77777777" w:rsidR="0078490B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SREDSTVA GRADA PULE </w:t>
      </w:r>
    </w:p>
    <w:p w14:paraId="59A8F581" w14:textId="77777777" w:rsidR="0078490B" w:rsidRPr="00284D35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FA697" w14:textId="77777777" w:rsidR="00937C1D" w:rsidRPr="008E2F30" w:rsidRDefault="00937C1D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0">
        <w:rPr>
          <w:rFonts w:ascii="Times New Roman" w:hAnsi="Times New Roman" w:cs="Times New Roman"/>
          <w:sz w:val="24"/>
          <w:szCs w:val="24"/>
        </w:rPr>
        <w:t>Grad će provođenje mjera energetske učinkovitosti sufinancirati u iznosu od:</w:t>
      </w:r>
    </w:p>
    <w:p w14:paraId="2F66A52E" w14:textId="77777777" w:rsidR="00937C1D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6ABC">
        <w:rPr>
          <w:rFonts w:ascii="Times New Roman" w:hAnsi="Times New Roman" w:cs="Times New Roman"/>
          <w:sz w:val="24"/>
          <w:szCs w:val="24"/>
        </w:rPr>
        <w:t>100,00 eura po pojedinom kućanskom uređaju,</w:t>
      </w:r>
    </w:p>
    <w:p w14:paraId="0FDBA3A4" w14:textId="77777777" w:rsidR="00937C1D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CE0">
        <w:rPr>
          <w:rFonts w:ascii="Times New Roman" w:hAnsi="Times New Roman" w:cs="Times New Roman"/>
          <w:sz w:val="24"/>
          <w:szCs w:val="24"/>
        </w:rPr>
        <w:t>340,00 eura po pojedinom električnom vozilu,</w:t>
      </w:r>
    </w:p>
    <w:p w14:paraId="78217A74" w14:textId="77777777" w:rsidR="00937C1D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CE0">
        <w:rPr>
          <w:rFonts w:ascii="Times New Roman" w:hAnsi="Times New Roman" w:cs="Times New Roman"/>
          <w:sz w:val="24"/>
          <w:szCs w:val="24"/>
        </w:rPr>
        <w:t>maksimalno 400,00 eura, ali ne više od 30% za uslugu izrade Glavnog projekta za solarnu elektranu u mrežnom radu za obiteljsku kuću,</w:t>
      </w:r>
    </w:p>
    <w:p w14:paraId="3763B6F7" w14:textId="77777777" w:rsidR="00937C1D" w:rsidRPr="00240CE0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CE0">
        <w:rPr>
          <w:rFonts w:ascii="Times New Roman" w:hAnsi="Times New Roman" w:cs="Times New Roman"/>
          <w:sz w:val="24"/>
          <w:szCs w:val="24"/>
        </w:rPr>
        <w:t>maksimalno 1.350,00 eura, ali ne više od 35% za nabavu novih fotonaponskih sunčanih modula potrebnih za izradu solarne elektrane na obiteljskoj kući.</w:t>
      </w:r>
    </w:p>
    <w:p w14:paraId="1AC2C002" w14:textId="77777777" w:rsidR="00E273F1" w:rsidRDefault="00E273F1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0145" w14:textId="65E4EF71" w:rsidR="00937C1D" w:rsidRPr="00200EAB" w:rsidRDefault="00937C1D" w:rsidP="00D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AB">
        <w:rPr>
          <w:rFonts w:ascii="Times New Roman" w:hAnsi="Times New Roman" w:cs="Times New Roman"/>
          <w:sz w:val="24"/>
          <w:szCs w:val="24"/>
        </w:rPr>
        <w:t>Proračunska sredstva za provedbu mjera na godišnjoj razini raspoređuju se po slijedećem rasteru:</w:t>
      </w:r>
    </w:p>
    <w:p w14:paraId="489057E2" w14:textId="77777777" w:rsidR="00937C1D" w:rsidRPr="00200EAB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AB">
        <w:rPr>
          <w:rFonts w:ascii="Times New Roman" w:hAnsi="Times New Roman" w:cs="Times New Roman"/>
          <w:sz w:val="24"/>
          <w:szCs w:val="24"/>
        </w:rPr>
        <w:t xml:space="preserve">60% sredstava osigurava se za provedbu  sufinanciranja novih fotonaponskih sunčanih modula potrebnih za izradu solarnih elektrana na obiteljskim kućama i usluge izrade Glavnih projekata solarnih elektrana u mrežnom radu za obiteljske kuće, </w:t>
      </w:r>
    </w:p>
    <w:p w14:paraId="64884C32" w14:textId="77777777" w:rsidR="00937C1D" w:rsidRDefault="00937C1D" w:rsidP="00E273F1">
      <w:pPr>
        <w:pStyle w:val="Odlomakpopis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AB">
        <w:rPr>
          <w:rFonts w:ascii="Times New Roman" w:hAnsi="Times New Roman" w:cs="Times New Roman"/>
          <w:sz w:val="24"/>
          <w:szCs w:val="24"/>
        </w:rPr>
        <w:t xml:space="preserve">40% sredstava </w:t>
      </w:r>
      <w:r>
        <w:rPr>
          <w:rFonts w:ascii="Times New Roman" w:hAnsi="Times New Roman" w:cs="Times New Roman"/>
          <w:sz w:val="24"/>
          <w:szCs w:val="24"/>
        </w:rPr>
        <w:t>osigurava se</w:t>
      </w:r>
      <w:r w:rsidRPr="00200EAB">
        <w:rPr>
          <w:rFonts w:ascii="Times New Roman" w:hAnsi="Times New Roman" w:cs="Times New Roman"/>
          <w:sz w:val="24"/>
          <w:szCs w:val="24"/>
        </w:rPr>
        <w:t xml:space="preserve"> za sufinanciranje kupnje kućanskih uređaja i električnih vozila.</w:t>
      </w:r>
    </w:p>
    <w:p w14:paraId="403A0831" w14:textId="24BDEF9F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i</w:t>
      </w:r>
      <w:r w:rsidRPr="00C12BEF">
        <w:rPr>
          <w:rFonts w:ascii="Times New Roman" w:hAnsi="Times New Roman" w:cs="Times New Roman"/>
          <w:sz w:val="24"/>
          <w:szCs w:val="24"/>
        </w:rPr>
        <w:t>znos raspoloživih sredstava</w:t>
      </w:r>
      <w:r w:rsidR="00937C1D">
        <w:rPr>
          <w:rFonts w:ascii="Times New Roman" w:hAnsi="Times New Roman" w:cs="Times New Roman"/>
          <w:sz w:val="24"/>
          <w:szCs w:val="24"/>
        </w:rPr>
        <w:t xml:space="preserve"> u 2023. godini</w:t>
      </w:r>
      <w:r w:rsidRPr="00C12BEF">
        <w:rPr>
          <w:rFonts w:ascii="Times New Roman" w:hAnsi="Times New Roman" w:cs="Times New Roman"/>
          <w:sz w:val="24"/>
          <w:szCs w:val="24"/>
        </w:rPr>
        <w:t xml:space="preserve"> za provođenje ovih mjera iznosi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D">
        <w:rPr>
          <w:rFonts w:ascii="Times New Roman" w:hAnsi="Times New Roman" w:cs="Times New Roman"/>
          <w:sz w:val="24"/>
          <w:szCs w:val="24"/>
        </w:rPr>
        <w:t>53.089,00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915E6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C0B8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3141B" w14:textId="77777777" w:rsidR="0078490B" w:rsidRPr="00284D35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OPRAVDANI TROŠKOVI </w:t>
      </w:r>
    </w:p>
    <w:p w14:paraId="623731AA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2C17E" w14:textId="77777777" w:rsidR="00937C1D" w:rsidRDefault="00937C1D" w:rsidP="00DD02E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E2F30">
        <w:rPr>
          <w:rFonts w:ascii="Times New Roman" w:hAnsi="Times New Roman" w:cs="Times New Roman"/>
          <w:sz w:val="24"/>
          <w:szCs w:val="24"/>
        </w:rPr>
        <w:t>Opravdanim troškom smatra se:</w:t>
      </w:r>
    </w:p>
    <w:p w14:paraId="74D5C2F5" w14:textId="77777777" w:rsidR="00937C1D" w:rsidRDefault="00937C1D" w:rsidP="00E273F1">
      <w:pPr>
        <w:pStyle w:val="Odlomakpopisa"/>
        <w:numPr>
          <w:ilvl w:val="0"/>
          <w:numId w:val="17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0BC">
        <w:rPr>
          <w:rFonts w:ascii="Times New Roman" w:hAnsi="Times New Roman" w:cs="Times New Roman"/>
          <w:sz w:val="24"/>
          <w:szCs w:val="24"/>
        </w:rPr>
        <w:t>iznos iskazan na računu za nabavu kućanskog uređaja prihvatljivog za sufinanciranje,</w:t>
      </w:r>
    </w:p>
    <w:p w14:paraId="47A51615" w14:textId="77777777" w:rsidR="00937C1D" w:rsidRDefault="00937C1D" w:rsidP="00E273F1">
      <w:pPr>
        <w:pStyle w:val="Odlomakpopisa"/>
        <w:numPr>
          <w:ilvl w:val="0"/>
          <w:numId w:val="17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0BC">
        <w:rPr>
          <w:rFonts w:ascii="Times New Roman" w:hAnsi="Times New Roman" w:cs="Times New Roman"/>
          <w:sz w:val="24"/>
          <w:szCs w:val="24"/>
        </w:rPr>
        <w:t>iznos iskazan na računu za nabavu električnog vozila prihvatljivog za sufinanciranje,</w:t>
      </w:r>
    </w:p>
    <w:p w14:paraId="234CFED2" w14:textId="77777777" w:rsidR="00937C1D" w:rsidRPr="005600BC" w:rsidRDefault="00937C1D" w:rsidP="00E273F1">
      <w:pPr>
        <w:pStyle w:val="Odlomakpopisa"/>
        <w:numPr>
          <w:ilvl w:val="0"/>
          <w:numId w:val="17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0BC">
        <w:rPr>
          <w:rFonts w:ascii="Times New Roman" w:hAnsi="Times New Roman" w:cs="Times New Roman"/>
          <w:sz w:val="24"/>
          <w:szCs w:val="24"/>
        </w:rPr>
        <w:t>iznos iskazan na računu za projektantske usluge za izradu glavnog projekta za solarnu elektranu na obiteljskoj kući,</w:t>
      </w:r>
    </w:p>
    <w:p w14:paraId="19E49A21" w14:textId="1D6E3F82" w:rsidR="00937C1D" w:rsidRPr="00DD02E9" w:rsidRDefault="00937C1D" w:rsidP="00E273F1">
      <w:pPr>
        <w:pStyle w:val="Odlomakpopisa"/>
        <w:numPr>
          <w:ilvl w:val="0"/>
          <w:numId w:val="17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CE0">
        <w:rPr>
          <w:rFonts w:ascii="Times New Roman" w:hAnsi="Times New Roman" w:cs="Times New Roman"/>
          <w:sz w:val="24"/>
          <w:szCs w:val="24"/>
        </w:rPr>
        <w:t>iznos iskazan na računu za nabavu fotonaponskih sunčanih modula potrebnih za izradu solarne elektrane na obiteljskoj kući.</w:t>
      </w:r>
    </w:p>
    <w:p w14:paraId="71F99297" w14:textId="77777777" w:rsidR="00937C1D" w:rsidRPr="0093613E" w:rsidRDefault="00937C1D" w:rsidP="00DD02E9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Sva roba/usluga za koju se traži sufinanciranje mora biti kupljena unutar granica RH odnosno kupnja/nabava mora biti ostvarena kod poslovnih subjekata koji su registrirani u RH.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lastRenderedPageBreak/>
        <w:t>Kupnja/nabava</w:t>
      </w:r>
      <w:r w:rsidRPr="0093613E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robe/usluge</w:t>
      </w:r>
      <w:r w:rsidRPr="0093613E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dokazuje</w:t>
      </w:r>
      <w:r w:rsidRPr="0093613E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se</w:t>
      </w:r>
      <w:r w:rsidRPr="0093613E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prodajnim</w:t>
      </w:r>
      <w:r w:rsidRPr="0093613E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računom</w:t>
      </w:r>
      <w:r w:rsidRPr="0093613E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Pr="0093613E">
        <w:rPr>
          <w:rFonts w:ascii="Times New Roman" w:eastAsia="Times New Roman" w:hAnsi="Times New Roman" w:cs="Times New Roman"/>
          <w:sz w:val="24"/>
          <w:szCs w:val="24"/>
          <w:lang w:val="bs"/>
        </w:rPr>
        <w:t>dobavljača s datumom iz godine objave javnog poziva ili one koja prethodi istom.</w:t>
      </w:r>
    </w:p>
    <w:p w14:paraId="36DE18CC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A1245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9178" w14:textId="77777777" w:rsidR="0078490B" w:rsidRPr="00284D35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POSTUPAK DODJELE SREDSTAVA </w:t>
      </w:r>
    </w:p>
    <w:p w14:paraId="37188F79" w14:textId="77777777" w:rsidR="0078490B" w:rsidRDefault="0078490B" w:rsidP="0078490B">
      <w:pPr>
        <w:widowControl w:val="0"/>
        <w:autoSpaceDE w:val="0"/>
        <w:autoSpaceDN w:val="0"/>
        <w:spacing w:before="1"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E2F5" w14:textId="77777777" w:rsidR="0078490B" w:rsidRPr="00F11B06" w:rsidRDefault="0078490B" w:rsidP="0078490B">
      <w:pPr>
        <w:widowControl w:val="0"/>
        <w:autoSpaceDE w:val="0"/>
        <w:autoSpaceDN w:val="0"/>
        <w:spacing w:before="1"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11B06">
        <w:rPr>
          <w:rFonts w:ascii="Times New Roman" w:hAnsi="Times New Roman" w:cs="Times New Roman"/>
          <w:sz w:val="24"/>
          <w:szCs w:val="24"/>
        </w:rPr>
        <w:t>Obavezan sadržaj prijave:</w:t>
      </w:r>
    </w:p>
    <w:p w14:paraId="4FC44019" w14:textId="77777777" w:rsidR="00BE23D0" w:rsidRPr="00C33DC6" w:rsidRDefault="00BE23D0" w:rsidP="00DD02E9">
      <w:pPr>
        <w:pStyle w:val="Odlomakpopisa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E0">
        <w:rPr>
          <w:rFonts w:ascii="Times New Roman" w:hAnsi="Times New Roman" w:cs="Times New Roman"/>
          <w:b/>
          <w:bCs/>
          <w:sz w:val="24"/>
          <w:szCs w:val="24"/>
        </w:rPr>
        <w:t>za nabavu kućanskih uređaja pravo na prijavu ima isključivo</w:t>
      </w:r>
      <w:r w:rsidRPr="00240CE0">
        <w:rPr>
          <w:rFonts w:ascii="Times New Roman" w:hAnsi="Times New Roman" w:cs="Times New Roman"/>
          <w:sz w:val="24"/>
          <w:szCs w:val="24"/>
        </w:rPr>
        <w:t xml:space="preserve"> korisnik s </w:t>
      </w:r>
      <w:r w:rsidRPr="00C33DC6">
        <w:rPr>
          <w:rFonts w:ascii="Times New Roman" w:hAnsi="Times New Roman" w:cs="Times New Roman"/>
          <w:sz w:val="24"/>
          <w:szCs w:val="24"/>
        </w:rPr>
        <w:t>prebivalištem na području grada Pule koji dostavi:</w:t>
      </w:r>
    </w:p>
    <w:p w14:paraId="36DBDF97" w14:textId="41798751" w:rsidR="00BE23D0" w:rsidRPr="00C33DC6" w:rsidRDefault="00BE23D0" w:rsidP="00E273F1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DC6">
        <w:rPr>
          <w:rFonts w:ascii="Times New Roman" w:hAnsi="Times New Roman" w:cs="Times New Roman"/>
          <w:sz w:val="24"/>
          <w:szCs w:val="24"/>
        </w:rPr>
        <w:t>ispunjen obrazac Zahtjeva s vlastoručno potpisanom Izjavom o prihvaćanju uvjeta zajedničkog financiranja sukladno odredbama Odluke i propozicijama Javnog poziva,</w:t>
      </w:r>
    </w:p>
    <w:p w14:paraId="2C1D7BE6" w14:textId="77777777" w:rsidR="00BE23D0" w:rsidRDefault="00BE23D0" w:rsidP="00E273F1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DC6">
        <w:rPr>
          <w:rFonts w:ascii="Times New Roman" w:hAnsi="Times New Roman" w:cs="Times New Roman"/>
          <w:sz w:val="24"/>
          <w:szCs w:val="24"/>
        </w:rPr>
        <w:t>dokaz o prebivalištu (potvrda o prebivalištu izdana od MUP-a (pribavljena fizički ili elektronski) ili preslika osobne iskaznice/putovnice</w:t>
      </w:r>
      <w:r w:rsidRPr="003A483C">
        <w:rPr>
          <w:rFonts w:ascii="Times New Roman" w:hAnsi="Times New Roman" w:cs="Times New Roman"/>
          <w:sz w:val="24"/>
          <w:szCs w:val="24"/>
        </w:rPr>
        <w:t>),</w:t>
      </w:r>
    </w:p>
    <w:p w14:paraId="0226EA72" w14:textId="77777777" w:rsidR="00BE23D0" w:rsidRDefault="00BE23D0" w:rsidP="00E273F1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dokument kojim se dokazuje IBAN podnositelja zahtjeva (pisana potvrda banke o IBAN- u (pribavljena fizički ili elektronski)),</w:t>
      </w:r>
    </w:p>
    <w:p w14:paraId="29FCBA42" w14:textId="77777777" w:rsidR="00BE23D0" w:rsidRDefault="00BE23D0" w:rsidP="00E273F1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 xml:space="preserve">prodajni račun kojim se dokazuje kupnja kućanskog uređaja prihvatljivog za sufinanciranje – preslika, iz koje je vidljiv model i vrsta uređaja, </w:t>
      </w:r>
    </w:p>
    <w:p w14:paraId="5F823B36" w14:textId="77777777" w:rsidR="00BE23D0" w:rsidRPr="003A483C" w:rsidRDefault="00BE23D0" w:rsidP="00E273F1">
      <w:pPr>
        <w:pStyle w:val="Odlomakpopis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 xml:space="preserve">dokaz o energetskom razredu (garantni list kućanskog uređaja iz kojeg je vidljiv model i vrsta uređaja (potvrđen od strane prodavatelja - preslika) ili preslika energetske naljepnice kućanskog uređaja. </w:t>
      </w:r>
    </w:p>
    <w:p w14:paraId="2226712B" w14:textId="77777777" w:rsidR="00BE23D0" w:rsidRPr="008E2F30" w:rsidRDefault="00BE23D0" w:rsidP="00B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3D56" w14:textId="77777777" w:rsidR="00BE23D0" w:rsidRPr="00E273F1" w:rsidRDefault="00BE23D0" w:rsidP="00E273F1">
      <w:pPr>
        <w:pStyle w:val="Odlomakpopis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73F1">
        <w:rPr>
          <w:rFonts w:ascii="Times New Roman" w:hAnsi="Times New Roman" w:cs="Times New Roman"/>
          <w:b/>
          <w:bCs/>
          <w:sz w:val="24"/>
          <w:szCs w:val="24"/>
        </w:rPr>
        <w:t>za nabavu električnih vozila pravo na prijavu ima isključivo</w:t>
      </w:r>
      <w:r w:rsidRPr="00E273F1">
        <w:rPr>
          <w:rFonts w:ascii="Times New Roman" w:hAnsi="Times New Roman" w:cs="Times New Roman"/>
          <w:sz w:val="24"/>
          <w:szCs w:val="24"/>
        </w:rPr>
        <w:t xml:space="preserve"> korisnik s prebivalištem na području grada Pule koji dostavi:</w:t>
      </w:r>
    </w:p>
    <w:p w14:paraId="7F1ED8FF" w14:textId="6E4916F3" w:rsidR="00E273F1" w:rsidRPr="00C33DC6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 xml:space="preserve">ispunjen obrazac Zahtjeva s vlastoručno potpisanom Izjavom o </w:t>
      </w:r>
      <w:r w:rsidRPr="00C33DC6">
        <w:rPr>
          <w:rFonts w:ascii="Times New Roman" w:hAnsi="Times New Roman" w:cs="Times New Roman"/>
          <w:sz w:val="24"/>
          <w:szCs w:val="24"/>
        </w:rPr>
        <w:t>prihvaćanju uvjeta</w:t>
      </w:r>
      <w:r w:rsidR="00E273F1" w:rsidRPr="00C33DC6">
        <w:rPr>
          <w:rFonts w:ascii="Times New Roman" w:hAnsi="Times New Roman" w:cs="Times New Roman"/>
          <w:sz w:val="24"/>
          <w:szCs w:val="24"/>
        </w:rPr>
        <w:t xml:space="preserve"> </w:t>
      </w:r>
      <w:r w:rsidRPr="00C33DC6">
        <w:rPr>
          <w:rFonts w:ascii="Times New Roman" w:hAnsi="Times New Roman" w:cs="Times New Roman"/>
          <w:sz w:val="24"/>
          <w:szCs w:val="24"/>
        </w:rPr>
        <w:t>zajedničkog financiranja sukladno odredbama Odluke i propozicijama Javnog poziva,</w:t>
      </w:r>
    </w:p>
    <w:p w14:paraId="79B3BC80" w14:textId="37D4F098" w:rsidR="00BE23D0" w:rsidRPr="00E273F1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3F1">
        <w:rPr>
          <w:rFonts w:ascii="Times New Roman" w:hAnsi="Times New Roman" w:cs="Times New Roman"/>
          <w:sz w:val="24"/>
          <w:szCs w:val="24"/>
        </w:rPr>
        <w:t>dokaz o prebivalištu (potvrda o prebivalištu izdana od MUP-a (pribavljena fizički ili elektronski) ili preslika osobne iskaznice/putovnice),</w:t>
      </w:r>
    </w:p>
    <w:p w14:paraId="7F537574" w14:textId="77777777" w:rsidR="00BE23D0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dokument kojim se dokazuje IBAN podnositelja zahtjeva (pisana potvrda banke o IBAN- u (pribavljena fizički ili elektronski)),</w:t>
      </w:r>
    </w:p>
    <w:p w14:paraId="3FCDE631" w14:textId="77777777" w:rsidR="00BE23D0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prodajni račun kojim se dokazuje kupnja električnog vozila – preslika,</w:t>
      </w:r>
    </w:p>
    <w:p w14:paraId="5904B3CD" w14:textId="77777777" w:rsidR="00BE23D0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za električni bicikl potrebno je dostaviti dokaz iz kojeg je jasno razvidno da se radi o električnom biciklu koji je opremljen pedalama i pomoćnim električnim motorom čija najveća trajna snaga nije veća od 0,25 kW, ukoliko isto nije navedeno na prodajnom računu kao dokaz može poslužiti i specifikacija kupljenog proizvoda,</w:t>
      </w:r>
    </w:p>
    <w:p w14:paraId="24729CAF" w14:textId="77777777" w:rsidR="00BE23D0" w:rsidRPr="003A483C" w:rsidRDefault="00BE23D0" w:rsidP="00E273F1">
      <w:pPr>
        <w:pStyle w:val="Odlomakpopis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za električna vozila iz kategorija L1 i L3 potrebno je dostaviti presliku prometne dozvole kojom se dokazuje kategorizacija vozila kao i vlasništvo nad vozilom.</w:t>
      </w:r>
    </w:p>
    <w:p w14:paraId="5BF1BDEA" w14:textId="77777777" w:rsidR="00BE23D0" w:rsidRPr="008E2F30" w:rsidRDefault="00BE23D0" w:rsidP="00BE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99C4" w14:textId="77777777" w:rsidR="00BE23D0" w:rsidRPr="00C33DC6" w:rsidRDefault="00BE23D0" w:rsidP="00E273F1">
      <w:pPr>
        <w:pStyle w:val="Odlomakpopis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b/>
          <w:bCs/>
          <w:sz w:val="24"/>
          <w:szCs w:val="24"/>
        </w:rPr>
        <w:t>za uslugu izrade glavnog projekta za solarnu elektranu na obiteljskoj kući pravo na prijavu ima isključivo</w:t>
      </w:r>
      <w:r w:rsidRPr="003A483C">
        <w:rPr>
          <w:rFonts w:ascii="Times New Roman" w:hAnsi="Times New Roman" w:cs="Times New Roman"/>
          <w:sz w:val="24"/>
          <w:szCs w:val="24"/>
        </w:rPr>
        <w:t xml:space="preserve"> korisnik s vlasništvom ili suvlasništvom nad nekretninom </w:t>
      </w:r>
      <w:r w:rsidRPr="00C33DC6">
        <w:rPr>
          <w:rFonts w:ascii="Times New Roman" w:hAnsi="Times New Roman" w:cs="Times New Roman"/>
          <w:sz w:val="24"/>
          <w:szCs w:val="24"/>
        </w:rPr>
        <w:t>smještenom na području grada Pule koji dostavi:</w:t>
      </w:r>
    </w:p>
    <w:p w14:paraId="458AD34A" w14:textId="05026809" w:rsidR="00BE23D0" w:rsidRPr="00C33DC6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DC6">
        <w:rPr>
          <w:rFonts w:ascii="Times New Roman" w:hAnsi="Times New Roman" w:cs="Times New Roman"/>
          <w:sz w:val="24"/>
          <w:szCs w:val="24"/>
        </w:rPr>
        <w:t>ispunjen</w:t>
      </w:r>
      <w:r w:rsidRPr="003A483C">
        <w:rPr>
          <w:rFonts w:ascii="Times New Roman" w:hAnsi="Times New Roman" w:cs="Times New Roman"/>
          <w:sz w:val="24"/>
          <w:szCs w:val="24"/>
        </w:rPr>
        <w:t xml:space="preserve"> obrazac Zahtjeva s vlastoručno potpisanom Izjavom o prihvaćanju uvjeta zajedničkog financiranja sukladno odredbama </w:t>
      </w:r>
      <w:r w:rsidRPr="00C33DC6">
        <w:rPr>
          <w:rFonts w:ascii="Times New Roman" w:hAnsi="Times New Roman" w:cs="Times New Roman"/>
          <w:sz w:val="24"/>
          <w:szCs w:val="24"/>
        </w:rPr>
        <w:t>Odluke i propozicijama Javnog poziva,</w:t>
      </w:r>
    </w:p>
    <w:p w14:paraId="79D8849D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dokaz o prebivalištu (potvrda o prebivalištu izdana od MUP-a (pribavljenu fizički ili elektronski) ili preslika osobne iskaznice / putovnice),</w:t>
      </w:r>
    </w:p>
    <w:p w14:paraId="026466DC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dokument kojim se dokazuje IBAN podnositelja zahtjeva (pisana potvrda banke o IBAN- u (pribavljena fizički ili elektronski)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483C">
        <w:rPr>
          <w:rFonts w:ascii="Times New Roman" w:hAnsi="Times New Roman" w:cs="Times New Roman"/>
          <w:sz w:val="24"/>
          <w:szCs w:val="24"/>
        </w:rPr>
        <w:t>,</w:t>
      </w:r>
    </w:p>
    <w:p w14:paraId="60CAC815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račun kojim se dokazuje izvršena usluga izrade glavnog projekta za solarnu elektranu na predmetnoj obiteljskoj kući,</w:t>
      </w:r>
    </w:p>
    <w:p w14:paraId="5E6AB661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zemljišno-knjižni izvadak za obiteljsku kuću za koju se izrađuje glavni projekt kojim se dokazuje da je korisnik njen vlasnik/vlasnica, suvlasnik/suvlasnica,</w:t>
      </w:r>
    </w:p>
    <w:p w14:paraId="3EE39588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lastRenderedPageBreak/>
        <w:t>dokaz da je predmetna građevina postojeća u smislu odredbi važećih zakona,</w:t>
      </w:r>
    </w:p>
    <w:p w14:paraId="3BEC6AA2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presliku izrađene projektne dokumentacije za koju se traži sufinanciranje ili elektronsku verziju iste,</w:t>
      </w:r>
    </w:p>
    <w:p w14:paraId="77C395BA" w14:textId="77777777" w:rsidR="00BE23D0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 xml:space="preserve">dokaz o podmirenju troškova prema operatoru distribucijskog sustava, vezanih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3A483C">
        <w:rPr>
          <w:rFonts w:ascii="Times New Roman" w:hAnsi="Times New Roman" w:cs="Times New Roman"/>
          <w:sz w:val="24"/>
          <w:szCs w:val="24"/>
        </w:rPr>
        <w:t>opremanj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483C">
        <w:rPr>
          <w:rFonts w:ascii="Times New Roman" w:hAnsi="Times New Roman" w:cs="Times New Roman"/>
          <w:sz w:val="24"/>
          <w:szCs w:val="24"/>
        </w:rPr>
        <w:t xml:space="preserve"> obračunskog mjernog mjesta te za priključenje elektrane na postojeću instalaciju kupca kategorije kućanstvo,</w:t>
      </w:r>
    </w:p>
    <w:p w14:paraId="2553E859" w14:textId="77777777" w:rsidR="00BE23D0" w:rsidRPr="003A483C" w:rsidRDefault="00BE23D0" w:rsidP="00E273F1">
      <w:pPr>
        <w:pStyle w:val="Odlomakpopisa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Izjavu suvlasnika obiteljske kuće kojom se potvrđuje suglasnost na podnošenje Zahtjeva za sufinanciranje i kojom se daje suglasnost za isplatu sredstava na IBAN podnositelja Zahtjeva.</w:t>
      </w:r>
    </w:p>
    <w:p w14:paraId="1F0567D7" w14:textId="77777777" w:rsidR="00BE23D0" w:rsidRPr="00E27383" w:rsidRDefault="00BE23D0" w:rsidP="00BE23D0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D6D5DDA" w14:textId="77777777" w:rsidR="00BE23D0" w:rsidRPr="003A483C" w:rsidRDefault="00BE23D0" w:rsidP="00E273F1">
      <w:pPr>
        <w:pStyle w:val="Odlomakpopis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b/>
          <w:bCs/>
          <w:sz w:val="24"/>
          <w:szCs w:val="24"/>
        </w:rPr>
        <w:t>za kupnju fotonaponskih sunčanih modula potrebnih za izradu solarne elektrane na obiteljskoj kući pravo na prijavu ima isključivo</w:t>
      </w:r>
      <w:r w:rsidRPr="003A483C">
        <w:rPr>
          <w:rFonts w:ascii="Times New Roman" w:hAnsi="Times New Roman" w:cs="Times New Roman"/>
          <w:sz w:val="24"/>
          <w:szCs w:val="24"/>
        </w:rPr>
        <w:t xml:space="preserve"> korisnik s vlasništvom ili suvlasništvom nad nekretninom smještenom na području grada Pule koji dostavi:</w:t>
      </w:r>
    </w:p>
    <w:p w14:paraId="57B63741" w14:textId="50FCC8F9" w:rsidR="00BE23D0" w:rsidRPr="00C33DC6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 xml:space="preserve">ispunjen obrazac Zahtjeva s vlastoručno potpisanom Izjavom o prihvaćanju uvjeta zajedničkog financiranja sukladno </w:t>
      </w:r>
      <w:r w:rsidRPr="00C33DC6">
        <w:rPr>
          <w:rFonts w:ascii="Times New Roman" w:hAnsi="Times New Roman" w:cs="Times New Roman"/>
          <w:sz w:val="24"/>
          <w:szCs w:val="24"/>
        </w:rPr>
        <w:t>odredbama  Odluke i propozicijama Javnog poziva,</w:t>
      </w:r>
    </w:p>
    <w:p w14:paraId="0472A843" w14:textId="7777777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dokaz o prebivalištu (potvrda o prebivalištu izdana od MUP-a (pribavljena fizički ili elektronski) ili preslika osobne iskaznice / putovnice),</w:t>
      </w:r>
    </w:p>
    <w:p w14:paraId="3DADB82E" w14:textId="7777777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dokument kojim se dokazuje IBAN podnositelja zahtjeva (pisana potvrda banke o IBAN- u (pribavljena fizički ili elektronski)),</w:t>
      </w:r>
    </w:p>
    <w:p w14:paraId="4C7F8C22" w14:textId="7777777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prodajni račun kojim se dokazuje kupnja fotonaponskih sunčanih modula,</w:t>
      </w:r>
    </w:p>
    <w:p w14:paraId="542FE2DF" w14:textId="5669425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zemljišno-knjižni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izvadak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obiteljsku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kuću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A483C">
        <w:rPr>
          <w:rFonts w:ascii="Times New Roman" w:hAnsi="Times New Roman" w:cs="Times New Roman"/>
          <w:sz w:val="24"/>
          <w:szCs w:val="24"/>
        </w:rPr>
        <w:t>ostavljaju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83C">
        <w:rPr>
          <w:rFonts w:ascii="Times New Roman" w:hAnsi="Times New Roman" w:cs="Times New Roman"/>
          <w:sz w:val="24"/>
          <w:szCs w:val="24"/>
        </w:rPr>
        <w:t>kupljeni fotonaponski sunčani moduli, kojim se dokazuje da je korisnik njen vlasnik</w:t>
      </w:r>
      <w:r>
        <w:rPr>
          <w:rFonts w:ascii="Times New Roman" w:hAnsi="Times New Roman" w:cs="Times New Roman"/>
          <w:sz w:val="24"/>
          <w:szCs w:val="24"/>
        </w:rPr>
        <w:t xml:space="preserve">/vlasnica, </w:t>
      </w:r>
      <w:r w:rsidRPr="003A483C">
        <w:rPr>
          <w:rFonts w:ascii="Times New Roman" w:hAnsi="Times New Roman" w:cs="Times New Roman"/>
          <w:sz w:val="24"/>
          <w:szCs w:val="24"/>
        </w:rPr>
        <w:t>suvlasnik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483C">
        <w:rPr>
          <w:rFonts w:ascii="Times New Roman" w:hAnsi="Times New Roman" w:cs="Times New Roman"/>
          <w:sz w:val="24"/>
          <w:szCs w:val="24"/>
        </w:rPr>
        <w:t>suvlasnica te da se obiteljska kuća nalazi na području grada Pule;</w:t>
      </w:r>
    </w:p>
    <w:p w14:paraId="4C1F5BC7" w14:textId="7777777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fotodokumentaciju iz koje je razvidno stanje prije i poslije postavljanja fotonaponski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A483C">
        <w:rPr>
          <w:rFonts w:ascii="Times New Roman" w:hAnsi="Times New Roman" w:cs="Times New Roman"/>
          <w:sz w:val="24"/>
          <w:szCs w:val="24"/>
        </w:rPr>
        <w:t xml:space="preserve"> sunčanih modula na krov obiteljske kuće,</w:t>
      </w:r>
    </w:p>
    <w:p w14:paraId="6A10C82B" w14:textId="77777777" w:rsidR="00BE23D0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dokaz o podmirenju troškova prema operatoru distribucijskog sustava, vezanih za opremanj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483C">
        <w:rPr>
          <w:rFonts w:ascii="Times New Roman" w:hAnsi="Times New Roman" w:cs="Times New Roman"/>
          <w:sz w:val="24"/>
          <w:szCs w:val="24"/>
        </w:rPr>
        <w:t xml:space="preserve"> obračunskog mjernog mjesta te za priključenje elektrane na postojeću instalaciju kupca kategorije kućanstvo,</w:t>
      </w:r>
    </w:p>
    <w:p w14:paraId="20DC0286" w14:textId="77777777" w:rsidR="00BE23D0" w:rsidRPr="003A483C" w:rsidRDefault="00BE23D0" w:rsidP="00E273F1">
      <w:pPr>
        <w:pStyle w:val="Odlomakpopis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t>Izjavu suvlasnika obiteljske kuće kojom se potvrđuje suglasnost na podnošenje Zahtjeva za sufinanciranje i kojom se daje suglasnost za isplatu sredstava na IBAN podnositelja Zahtjeva.</w:t>
      </w:r>
    </w:p>
    <w:p w14:paraId="468C7330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DCEB" w14:textId="77777777" w:rsidR="0078490B" w:rsidRDefault="0078490B" w:rsidP="0078490B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 xml:space="preserve">Korisnik može dostaviti najviše jedan zahtjev za svaku pojedinu mjeru za koje zadovoljava propisane uvjete, odnosno može ostvariti sufinanciranje za četiri različite mjere u jednoj godini. </w:t>
      </w:r>
    </w:p>
    <w:p w14:paraId="02F55E40" w14:textId="77777777" w:rsidR="00E273F1" w:rsidRPr="00F11B06" w:rsidRDefault="00E273F1" w:rsidP="0078490B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ED1A" w14:textId="77777777" w:rsidR="0078490B" w:rsidRPr="00F11B06" w:rsidRDefault="0078490B" w:rsidP="0078490B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Grad neće razmatrati</w:t>
      </w:r>
      <w:r w:rsidRPr="00F11B06">
        <w:rPr>
          <w:rFonts w:ascii="Times New Roman" w:hAnsi="Times New Roman" w:cs="Times New Roman"/>
          <w:spacing w:val="-2"/>
          <w:sz w:val="24"/>
        </w:rPr>
        <w:t xml:space="preserve"> </w:t>
      </w:r>
      <w:r w:rsidRPr="00F11B06">
        <w:rPr>
          <w:rFonts w:ascii="Times New Roman" w:hAnsi="Times New Roman" w:cs="Times New Roman"/>
          <w:sz w:val="24"/>
        </w:rPr>
        <w:t>zahtjeve:</w:t>
      </w:r>
    </w:p>
    <w:p w14:paraId="4082CE18" w14:textId="77777777" w:rsidR="0078490B" w:rsidRDefault="0078490B" w:rsidP="00E273F1">
      <w:pPr>
        <w:widowControl w:val="0"/>
        <w:numPr>
          <w:ilvl w:val="0"/>
          <w:numId w:val="4"/>
        </w:numPr>
        <w:tabs>
          <w:tab w:val="left" w:pos="284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koji ne sadrže svu propisanu dokumentaciju za mjeru za koju se traži sufinanciranje,</w:t>
      </w:r>
      <w:r>
        <w:rPr>
          <w:rFonts w:ascii="Times New Roman" w:hAnsi="Times New Roman" w:cs="Times New Roman"/>
          <w:sz w:val="24"/>
        </w:rPr>
        <w:t xml:space="preserve"> </w:t>
      </w:r>
    </w:p>
    <w:p w14:paraId="01BDBD2C" w14:textId="77777777" w:rsidR="002A3BB3" w:rsidRDefault="0078490B" w:rsidP="00E273F1">
      <w:pPr>
        <w:widowControl w:val="0"/>
        <w:numPr>
          <w:ilvl w:val="0"/>
          <w:numId w:val="4"/>
        </w:numPr>
        <w:tabs>
          <w:tab w:val="left" w:pos="284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11B06">
        <w:rPr>
          <w:rFonts w:ascii="Times New Roman" w:hAnsi="Times New Roman" w:cs="Times New Roman"/>
          <w:sz w:val="24"/>
        </w:rPr>
        <w:t>koji ne udovoljavaju ostalim uvjetima po Javnom</w:t>
      </w:r>
      <w:r w:rsidRPr="00F11B06">
        <w:rPr>
          <w:rFonts w:ascii="Times New Roman" w:hAnsi="Times New Roman" w:cs="Times New Roman"/>
          <w:spacing w:val="-7"/>
          <w:sz w:val="24"/>
        </w:rPr>
        <w:t xml:space="preserve"> </w:t>
      </w:r>
      <w:r w:rsidRPr="00F11B06">
        <w:rPr>
          <w:rFonts w:ascii="Times New Roman" w:hAnsi="Times New Roman" w:cs="Times New Roman"/>
          <w:sz w:val="24"/>
        </w:rPr>
        <w:t>pozivu,</w:t>
      </w:r>
    </w:p>
    <w:p w14:paraId="3A43F3ED" w14:textId="43752FF6" w:rsidR="002A3BB3" w:rsidRPr="002A3BB3" w:rsidRDefault="0078490B" w:rsidP="00E273F1">
      <w:pPr>
        <w:widowControl w:val="0"/>
        <w:numPr>
          <w:ilvl w:val="0"/>
          <w:numId w:val="4"/>
        </w:numPr>
        <w:tabs>
          <w:tab w:val="left" w:pos="284"/>
          <w:tab w:val="left" w:pos="5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A3BB3">
        <w:rPr>
          <w:rFonts w:ascii="Times New Roman" w:hAnsi="Times New Roman" w:cs="Times New Roman"/>
          <w:sz w:val="24"/>
        </w:rPr>
        <w:t>koji se odnose na nekretninu za koju je nekom od suvlasnika, već isplaćeno sufinanciranje izrade dokumentacije za solarnu elektranu ili fotonaponske sunčane module.</w:t>
      </w:r>
      <w:r w:rsidR="002A3BB3" w:rsidRPr="002A3BB3">
        <w:rPr>
          <w:rFonts w:ascii="Times New Roman" w:hAnsi="Times New Roman" w:cs="Times New Roman"/>
          <w:sz w:val="24"/>
        </w:rPr>
        <w:t xml:space="preserve"> </w:t>
      </w:r>
    </w:p>
    <w:p w14:paraId="61775D89" w14:textId="77777777" w:rsidR="00DD02E9" w:rsidRDefault="0078490B" w:rsidP="00DD02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3BB3">
        <w:rPr>
          <w:rFonts w:ascii="Times New Roman" w:eastAsia="Times New Roman" w:hAnsi="Times New Roman" w:cs="Times New Roman"/>
          <w:sz w:val="24"/>
          <w:szCs w:val="24"/>
        </w:rPr>
        <w:t xml:space="preserve">Rok za dostavu zahtjeva na Javni poziv počinje danom objave Javnog poziva,  a traje do zatvaranja istog. </w:t>
      </w:r>
      <w:r w:rsidRPr="002A3B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Sredstva će se dodjeljivat do isteka kalendarske godine ili do iskorištenja sredstava, ovisno o tome koji uvjet prije nastupi te se sukladno s time zatvara Javni poziv u godini objave istog.</w:t>
      </w:r>
    </w:p>
    <w:p w14:paraId="5DCE6FC9" w14:textId="77777777" w:rsidR="00E273F1" w:rsidRDefault="00E273F1" w:rsidP="00DD02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FA85" w14:textId="1A2D7AD8" w:rsidR="002A3BB3" w:rsidRDefault="002A3BB3" w:rsidP="00DD02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83">
        <w:rPr>
          <w:rFonts w:ascii="Times New Roman" w:hAnsi="Times New Roman" w:cs="Times New Roman"/>
          <w:sz w:val="24"/>
          <w:szCs w:val="24"/>
        </w:rPr>
        <w:t xml:space="preserve">Zahtjevi se dostavljaju: </w:t>
      </w:r>
    </w:p>
    <w:p w14:paraId="39547EB1" w14:textId="77777777" w:rsidR="002A3BB3" w:rsidRPr="002A3BB3" w:rsidRDefault="002A3BB3" w:rsidP="00E273F1">
      <w:pPr>
        <w:pStyle w:val="Odlomakpopis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3BB3">
        <w:rPr>
          <w:rFonts w:ascii="Times New Roman" w:hAnsi="Times New Roman" w:cs="Times New Roman"/>
          <w:sz w:val="24"/>
          <w:szCs w:val="24"/>
        </w:rPr>
        <w:t>poštom na adresu: Grad Pula-Pola, Upravni odjel za prostorno planiranje i zaštitu okoliša, Forum 2, 52100 Pula,</w:t>
      </w:r>
    </w:p>
    <w:p w14:paraId="798D25C3" w14:textId="77777777" w:rsidR="002A3BB3" w:rsidRPr="003A483C" w:rsidRDefault="002A3BB3" w:rsidP="00E273F1">
      <w:pPr>
        <w:pStyle w:val="Odlomakpopis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83C">
        <w:rPr>
          <w:rFonts w:ascii="Times New Roman" w:hAnsi="Times New Roman" w:cs="Times New Roman"/>
          <w:sz w:val="24"/>
          <w:szCs w:val="24"/>
        </w:rPr>
        <w:lastRenderedPageBreak/>
        <w:t>ili osobno putem pisarnice Grada u zatvorenoj omotnici s imenom i prezimenom, adresom podnositelja zahtjeva i naznakom mjera za koju se traži sufinanciranje („Kućanski uređaji“, „Električna vozila“, „Glavni projekt“ odnosno „Fotonaponski sunčani moduli“).</w:t>
      </w:r>
    </w:p>
    <w:p w14:paraId="141DF042" w14:textId="77777777" w:rsidR="002A3BB3" w:rsidRPr="002A3BB3" w:rsidRDefault="002A3BB3" w:rsidP="00DD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B3">
        <w:rPr>
          <w:rFonts w:ascii="Times New Roman" w:hAnsi="Times New Roman" w:cs="Times New Roman"/>
          <w:sz w:val="24"/>
          <w:szCs w:val="24"/>
        </w:rPr>
        <w:t>Dostavljena dokumentacija ostaje u arhivi Grada bez obveze povrata ili umnožavanja iste od strane Grada.</w:t>
      </w:r>
    </w:p>
    <w:p w14:paraId="5661B5CA" w14:textId="77777777" w:rsidR="002A3BB3" w:rsidRDefault="002A3BB3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C30D5" w14:textId="77777777" w:rsidR="002A3BB3" w:rsidRDefault="002A3BB3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D386" w14:textId="77777777" w:rsidR="0078490B" w:rsidRPr="00C55872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872">
        <w:rPr>
          <w:rFonts w:ascii="Times New Roman" w:hAnsi="Times New Roman" w:cs="Times New Roman"/>
          <w:b/>
          <w:bCs/>
          <w:sz w:val="24"/>
          <w:szCs w:val="24"/>
        </w:rPr>
        <w:t xml:space="preserve">Obrada i realizacija zahtjeva </w:t>
      </w:r>
    </w:p>
    <w:p w14:paraId="78BA72AD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BC59E" w14:textId="77777777" w:rsidR="002A3BB3" w:rsidRPr="00E27383" w:rsidRDefault="002A3BB3" w:rsidP="002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83">
        <w:rPr>
          <w:rFonts w:ascii="Times New Roman" w:hAnsi="Times New Roman" w:cs="Times New Roman"/>
          <w:sz w:val="24"/>
          <w:szCs w:val="24"/>
        </w:rPr>
        <w:t>Grad će pravovremeno dostavljene zahtjeve otvarati prema datumu i vremenu zaprimanja zahtjeva u urudžbeni zapisnik Grada, te će prema istom redoslijedu obrađivati zaprimljene zahtjeve koji su dostavljeni u skladu sa svim uvjetima Javnog poziva i sadrže svu obveznu dokumentaciju.</w:t>
      </w:r>
    </w:p>
    <w:p w14:paraId="77771EE2" w14:textId="77777777" w:rsidR="002A3BB3" w:rsidRPr="00E27383" w:rsidRDefault="002A3BB3" w:rsidP="002A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83">
        <w:rPr>
          <w:rFonts w:ascii="Times New Roman" w:hAnsi="Times New Roman" w:cs="Times New Roman"/>
          <w:sz w:val="24"/>
          <w:szCs w:val="24"/>
        </w:rPr>
        <w:t>Grad će na svojoj službenoj web stranici do 15-og u tekućem mjesecu, za prethodni mjesec, objavljivati listu s šiframa korisnika kojima je odobreno sufinanciranje mjera energetske učinkovitosti. Šifru korisnika sačinjavaju početna slova imena i prezimena te zadnje 4 znamenke OIB-a.</w:t>
      </w:r>
    </w:p>
    <w:p w14:paraId="46DF8598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DCAEE" w14:textId="77777777" w:rsidR="002A3BB3" w:rsidRDefault="002A3BB3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4FCDA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62">
        <w:rPr>
          <w:rFonts w:ascii="Times New Roman" w:hAnsi="Times New Roman" w:cs="Times New Roman"/>
          <w:b/>
          <w:bCs/>
          <w:sz w:val="24"/>
          <w:szCs w:val="24"/>
        </w:rPr>
        <w:t xml:space="preserve">Isplata sredstava </w:t>
      </w:r>
    </w:p>
    <w:p w14:paraId="2834E880" w14:textId="77777777" w:rsidR="0078490B" w:rsidRPr="00A40162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A437" w14:textId="76A1A2CE" w:rsidR="002A3BB3" w:rsidRPr="00C90CF6" w:rsidRDefault="0078490B" w:rsidP="0078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 xml:space="preserve">Sredstava će se isplaćivati na IBAN račun Korisnika najkasnije u roku od 15 dana od </w:t>
      </w:r>
      <w:r>
        <w:rPr>
          <w:rFonts w:ascii="Times New Roman" w:hAnsi="Times New Roman" w:cs="Times New Roman"/>
          <w:sz w:val="24"/>
          <w:szCs w:val="24"/>
        </w:rPr>
        <w:t>objave</w:t>
      </w:r>
      <w:r w:rsidRPr="0028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 sa šiframa Korisnika kojima je odobreno sufinanciranje </w:t>
      </w:r>
      <w:r w:rsidRPr="00A40162">
        <w:rPr>
          <w:rFonts w:ascii="Times New Roman" w:eastAsia="Times New Roman" w:hAnsi="Times New Roman" w:cs="Times New Roman"/>
          <w:sz w:val="24"/>
          <w:szCs w:val="24"/>
        </w:rPr>
        <w:t xml:space="preserve">na službenoj web stranici. Sredstva će se isplaćivati u cijelosti ukoliko se utvrdi da korisnik nema prethodna dugovanja prema Gradu. Ukoliko se utvrdi postojanje prethodnog dugovanja iznos sufinanciranja će se prebijati do visine postojećeg dugovanja. </w:t>
      </w:r>
    </w:p>
    <w:p w14:paraId="28974FF6" w14:textId="77777777" w:rsidR="002A3BB3" w:rsidRDefault="002A3BB3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A762" w14:textId="77777777" w:rsidR="002A3BB3" w:rsidRPr="00284D35" w:rsidRDefault="002A3BB3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AB37E" w14:textId="77777777" w:rsidR="0078490B" w:rsidRPr="00284D35" w:rsidRDefault="0078490B" w:rsidP="0078490B">
      <w:pPr>
        <w:pStyle w:val="Odlomakpopis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35">
        <w:rPr>
          <w:rFonts w:ascii="Times New Roman" w:hAnsi="Times New Roman" w:cs="Times New Roman"/>
          <w:b/>
          <w:bCs/>
          <w:sz w:val="24"/>
          <w:szCs w:val="24"/>
        </w:rPr>
        <w:t xml:space="preserve">OSTALE INFORMACIJE </w:t>
      </w:r>
    </w:p>
    <w:p w14:paraId="6C04D1D2" w14:textId="77777777" w:rsidR="0078490B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25875" w14:textId="77777777" w:rsidR="0078490B" w:rsidRPr="00284D35" w:rsidRDefault="0078490B" w:rsidP="0078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35">
        <w:rPr>
          <w:rFonts w:ascii="Times New Roman" w:hAnsi="Times New Roman" w:cs="Times New Roman"/>
          <w:sz w:val="24"/>
          <w:szCs w:val="24"/>
        </w:rPr>
        <w:t>Uvid u tekst Javnog poziva, kao i inform</w:t>
      </w:r>
      <w:r>
        <w:rPr>
          <w:rFonts w:ascii="Times New Roman" w:hAnsi="Times New Roman" w:cs="Times New Roman"/>
          <w:sz w:val="24"/>
          <w:szCs w:val="24"/>
        </w:rPr>
        <w:t>iranje</w:t>
      </w:r>
      <w:r w:rsidRPr="00284D35">
        <w:rPr>
          <w:rFonts w:ascii="Times New Roman" w:hAnsi="Times New Roman" w:cs="Times New Roman"/>
          <w:sz w:val="24"/>
          <w:szCs w:val="24"/>
        </w:rPr>
        <w:t xml:space="preserve"> o istom, omogućeno je u Upravnom odjelu za prostorno</w:t>
      </w:r>
      <w:r>
        <w:rPr>
          <w:rFonts w:ascii="Times New Roman" w:hAnsi="Times New Roman" w:cs="Times New Roman"/>
          <w:sz w:val="24"/>
          <w:szCs w:val="24"/>
        </w:rPr>
        <w:t xml:space="preserve"> planiranje i zaštitu okoliša</w:t>
      </w:r>
      <w:r w:rsidRPr="00284D35">
        <w:rPr>
          <w:rFonts w:ascii="Times New Roman" w:hAnsi="Times New Roman" w:cs="Times New Roman"/>
          <w:sz w:val="24"/>
          <w:szCs w:val="24"/>
        </w:rPr>
        <w:t>, Odsjeku za</w:t>
      </w:r>
      <w:r>
        <w:rPr>
          <w:rFonts w:ascii="Times New Roman" w:hAnsi="Times New Roman" w:cs="Times New Roman"/>
          <w:sz w:val="24"/>
          <w:szCs w:val="24"/>
        </w:rPr>
        <w:t xml:space="preserve"> energetsku učinkovitost</w:t>
      </w:r>
      <w:r w:rsidRPr="00284D35">
        <w:rPr>
          <w:rFonts w:ascii="Times New Roman" w:hAnsi="Times New Roman" w:cs="Times New Roman"/>
          <w:sz w:val="24"/>
          <w:szCs w:val="24"/>
        </w:rPr>
        <w:t>, ponedjeljkom i petkom od 8:00-11:00 sati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4D35">
        <w:rPr>
          <w:rFonts w:ascii="Times New Roman" w:hAnsi="Times New Roman" w:cs="Times New Roman"/>
          <w:sz w:val="24"/>
          <w:szCs w:val="24"/>
        </w:rPr>
        <w:t xml:space="preserve"> srijedom od 12:30-15:30 sati ili telefonom na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284D35">
        <w:rPr>
          <w:rFonts w:ascii="Times New Roman" w:hAnsi="Times New Roman" w:cs="Times New Roman"/>
          <w:sz w:val="24"/>
          <w:szCs w:val="24"/>
        </w:rPr>
        <w:t>052/371-886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7B28E" w14:textId="77777777" w:rsidR="009F2D2E" w:rsidRDefault="009F2D2E"/>
    <w:sectPr w:rsidR="009F2D2E" w:rsidSect="009F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899F" w14:textId="77777777" w:rsidR="0037553F" w:rsidRDefault="0037553F" w:rsidP="0078490B">
      <w:pPr>
        <w:spacing w:after="0" w:line="240" w:lineRule="auto"/>
      </w:pPr>
      <w:r>
        <w:separator/>
      </w:r>
    </w:p>
  </w:endnote>
  <w:endnote w:type="continuationSeparator" w:id="0">
    <w:p w14:paraId="69D8A79D" w14:textId="77777777" w:rsidR="0037553F" w:rsidRDefault="0037553F" w:rsidP="0078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1614" w14:textId="77777777" w:rsidR="0037553F" w:rsidRDefault="0037553F" w:rsidP="0078490B">
      <w:pPr>
        <w:spacing w:after="0" w:line="240" w:lineRule="auto"/>
      </w:pPr>
      <w:r>
        <w:separator/>
      </w:r>
    </w:p>
  </w:footnote>
  <w:footnote w:type="continuationSeparator" w:id="0">
    <w:p w14:paraId="76C10A02" w14:textId="77777777" w:rsidR="0037553F" w:rsidRDefault="0037553F" w:rsidP="0078490B">
      <w:pPr>
        <w:spacing w:after="0" w:line="240" w:lineRule="auto"/>
      </w:pPr>
      <w:r>
        <w:continuationSeparator/>
      </w:r>
    </w:p>
  </w:footnote>
  <w:footnote w:id="1">
    <w:p w14:paraId="2C255A21" w14:textId="77777777" w:rsidR="0078490B" w:rsidRDefault="0078490B" w:rsidP="0078490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2772A">
        <w:rPr>
          <w:i/>
        </w:rPr>
        <w:t>Nove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energetske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oznake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uvedene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su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u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ožujku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2021.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godine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sukladno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Zakonu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o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izmjenama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i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dopunama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zakona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o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energetskoj</w:t>
      </w:r>
      <w:r w:rsidRPr="00D2772A">
        <w:rPr>
          <w:i/>
          <w:spacing w:val="1"/>
        </w:rPr>
        <w:t xml:space="preserve"> </w:t>
      </w:r>
      <w:r w:rsidRPr="00D2772A">
        <w:rPr>
          <w:i/>
        </w:rPr>
        <w:t>učinkovitosti</w:t>
      </w:r>
      <w:r w:rsidRPr="00D2772A">
        <w:rPr>
          <w:i/>
          <w:spacing w:val="1"/>
        </w:rPr>
        <w:t xml:space="preserve"> </w:t>
      </w:r>
      <w:r w:rsidRPr="00D2772A">
        <w:rPr>
          <w:i/>
          <w:shd w:val="clear" w:color="auto" w:fill="F4F4F5"/>
        </w:rPr>
        <w:t>NN</w:t>
      </w:r>
      <w:r w:rsidRPr="00D2772A">
        <w:rPr>
          <w:i/>
          <w:spacing w:val="1"/>
          <w:shd w:val="clear" w:color="auto" w:fill="F4F4F5"/>
        </w:rPr>
        <w:t xml:space="preserve"> </w:t>
      </w:r>
      <w:r w:rsidRPr="00D2772A">
        <w:rPr>
          <w:i/>
          <w:shd w:val="clear" w:color="auto" w:fill="F4F4F5"/>
        </w:rPr>
        <w:t>41/2021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5F"/>
    <w:multiLevelType w:val="hybridMultilevel"/>
    <w:tmpl w:val="5E902B50"/>
    <w:lvl w:ilvl="0" w:tplc="F790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F269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46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EE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B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04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A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47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8A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350"/>
    <w:multiLevelType w:val="hybridMultilevel"/>
    <w:tmpl w:val="25B61E08"/>
    <w:lvl w:ilvl="0" w:tplc="69CC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3140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83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4D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8E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EC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3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B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32D"/>
    <w:multiLevelType w:val="hybridMultilevel"/>
    <w:tmpl w:val="872E75DA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6D6"/>
    <w:multiLevelType w:val="hybridMultilevel"/>
    <w:tmpl w:val="9956F688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E81"/>
    <w:multiLevelType w:val="hybridMultilevel"/>
    <w:tmpl w:val="9238173A"/>
    <w:lvl w:ilvl="0" w:tplc="284898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3902"/>
    <w:multiLevelType w:val="hybridMultilevel"/>
    <w:tmpl w:val="658E547C"/>
    <w:lvl w:ilvl="0" w:tplc="759A094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71FF"/>
    <w:multiLevelType w:val="hybridMultilevel"/>
    <w:tmpl w:val="8080369E"/>
    <w:lvl w:ilvl="0" w:tplc="2A12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2F38C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C0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0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A3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1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A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0B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7D52"/>
    <w:multiLevelType w:val="hybridMultilevel"/>
    <w:tmpl w:val="1F2C4460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3911"/>
    <w:multiLevelType w:val="hybridMultilevel"/>
    <w:tmpl w:val="4E18410C"/>
    <w:lvl w:ilvl="0" w:tplc="9DC4D68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17AF"/>
    <w:multiLevelType w:val="hybridMultilevel"/>
    <w:tmpl w:val="89B8B970"/>
    <w:lvl w:ilvl="0" w:tplc="7A7445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EC4"/>
    <w:multiLevelType w:val="hybridMultilevel"/>
    <w:tmpl w:val="86C4A48C"/>
    <w:lvl w:ilvl="0" w:tplc="175A54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1D8"/>
    <w:multiLevelType w:val="hybridMultilevel"/>
    <w:tmpl w:val="5C4C3C86"/>
    <w:lvl w:ilvl="0" w:tplc="DDBC212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D136D"/>
    <w:multiLevelType w:val="hybridMultilevel"/>
    <w:tmpl w:val="9F24D6B4"/>
    <w:lvl w:ilvl="0" w:tplc="B1B05E0C">
      <w:start w:val="1"/>
      <w:numFmt w:val="lowerLetter"/>
      <w:lvlText w:val="%1)"/>
      <w:lvlJc w:val="left"/>
      <w:pPr>
        <w:tabs>
          <w:tab w:val="num" w:pos="380"/>
        </w:tabs>
        <w:ind w:left="397" w:hanging="397"/>
      </w:pPr>
      <w:rPr>
        <w:rFonts w:hint="default"/>
        <w:b/>
      </w:rPr>
    </w:lvl>
    <w:lvl w:ilvl="1" w:tplc="71B6E2E0" w:tentative="1">
      <w:start w:val="1"/>
      <w:numFmt w:val="lowerLetter"/>
      <w:lvlText w:val="%2."/>
      <w:lvlJc w:val="left"/>
      <w:pPr>
        <w:ind w:left="1440" w:hanging="360"/>
      </w:pPr>
    </w:lvl>
    <w:lvl w:ilvl="2" w:tplc="445A9614" w:tentative="1">
      <w:start w:val="1"/>
      <w:numFmt w:val="lowerRoman"/>
      <w:lvlText w:val="%3."/>
      <w:lvlJc w:val="right"/>
      <w:pPr>
        <w:ind w:left="2160" w:hanging="180"/>
      </w:pPr>
    </w:lvl>
    <w:lvl w:ilvl="3" w:tplc="EB2C8410" w:tentative="1">
      <w:start w:val="1"/>
      <w:numFmt w:val="decimal"/>
      <w:lvlText w:val="%4."/>
      <w:lvlJc w:val="left"/>
      <w:pPr>
        <w:ind w:left="2880" w:hanging="360"/>
      </w:pPr>
    </w:lvl>
    <w:lvl w:ilvl="4" w:tplc="DC5EB5DC" w:tentative="1">
      <w:start w:val="1"/>
      <w:numFmt w:val="lowerLetter"/>
      <w:lvlText w:val="%5."/>
      <w:lvlJc w:val="left"/>
      <w:pPr>
        <w:ind w:left="3600" w:hanging="360"/>
      </w:pPr>
    </w:lvl>
    <w:lvl w:ilvl="5" w:tplc="37AC3506" w:tentative="1">
      <w:start w:val="1"/>
      <w:numFmt w:val="lowerRoman"/>
      <w:lvlText w:val="%6."/>
      <w:lvlJc w:val="right"/>
      <w:pPr>
        <w:ind w:left="4320" w:hanging="180"/>
      </w:pPr>
    </w:lvl>
    <w:lvl w:ilvl="6" w:tplc="93000100" w:tentative="1">
      <w:start w:val="1"/>
      <w:numFmt w:val="decimal"/>
      <w:lvlText w:val="%7."/>
      <w:lvlJc w:val="left"/>
      <w:pPr>
        <w:ind w:left="5040" w:hanging="360"/>
      </w:pPr>
    </w:lvl>
    <w:lvl w:ilvl="7" w:tplc="C6A2B9B2" w:tentative="1">
      <w:start w:val="1"/>
      <w:numFmt w:val="lowerLetter"/>
      <w:lvlText w:val="%8."/>
      <w:lvlJc w:val="left"/>
      <w:pPr>
        <w:ind w:left="5760" w:hanging="360"/>
      </w:pPr>
    </w:lvl>
    <w:lvl w:ilvl="8" w:tplc="72023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2C26"/>
    <w:multiLevelType w:val="hybridMultilevel"/>
    <w:tmpl w:val="A1D4BC6E"/>
    <w:lvl w:ilvl="0" w:tplc="1E701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46FCB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E8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4C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4C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E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4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D6A"/>
    <w:multiLevelType w:val="hybridMultilevel"/>
    <w:tmpl w:val="4C2A35B2"/>
    <w:lvl w:ilvl="0" w:tplc="7A7445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29D4"/>
    <w:multiLevelType w:val="hybridMultilevel"/>
    <w:tmpl w:val="C5225454"/>
    <w:lvl w:ilvl="0" w:tplc="9ABCA4EE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FAEF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C8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CC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AA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CC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CB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5CD8"/>
    <w:multiLevelType w:val="hybridMultilevel"/>
    <w:tmpl w:val="1C8C760A"/>
    <w:lvl w:ilvl="0" w:tplc="B52E3088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52A8491C"/>
    <w:multiLevelType w:val="hybridMultilevel"/>
    <w:tmpl w:val="2A94D34A"/>
    <w:lvl w:ilvl="0" w:tplc="6B868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DDF81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C5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E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D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00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E2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B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6D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22BA9"/>
    <w:multiLevelType w:val="hybridMultilevel"/>
    <w:tmpl w:val="D436BB3C"/>
    <w:lvl w:ilvl="0" w:tplc="3BBC28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77A1"/>
    <w:multiLevelType w:val="hybridMultilevel"/>
    <w:tmpl w:val="A1A859DE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1528"/>
    <w:multiLevelType w:val="hybridMultilevel"/>
    <w:tmpl w:val="8794B3E0"/>
    <w:lvl w:ilvl="0" w:tplc="B52E3088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2C6A250E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048A903E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002E41C2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0792DC8E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C38C6D9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8DF8C62E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6720900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DDB02CE4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1" w15:restartNumberingAfterBreak="0">
    <w:nsid w:val="61733A14"/>
    <w:multiLevelType w:val="hybridMultilevel"/>
    <w:tmpl w:val="9ED4BE82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D5306"/>
    <w:multiLevelType w:val="hybridMultilevel"/>
    <w:tmpl w:val="70DC2464"/>
    <w:lvl w:ilvl="0" w:tplc="EE3896DE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904D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AF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F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62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6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B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A7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55CD5"/>
    <w:multiLevelType w:val="hybridMultilevel"/>
    <w:tmpl w:val="5FB89734"/>
    <w:lvl w:ilvl="0" w:tplc="B52E30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7A0D31"/>
    <w:multiLevelType w:val="hybridMultilevel"/>
    <w:tmpl w:val="9E1C1BF8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C258C"/>
    <w:multiLevelType w:val="hybridMultilevel"/>
    <w:tmpl w:val="B82E4CBA"/>
    <w:lvl w:ilvl="0" w:tplc="B52E3088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0856922"/>
    <w:multiLevelType w:val="hybridMultilevel"/>
    <w:tmpl w:val="35323B66"/>
    <w:lvl w:ilvl="0" w:tplc="04BAB172">
      <w:start w:val="2"/>
      <w:numFmt w:val="lowerLetter"/>
      <w:lvlText w:val="%1)"/>
      <w:lvlJc w:val="left"/>
      <w:pPr>
        <w:tabs>
          <w:tab w:val="num" w:pos="380"/>
        </w:tabs>
        <w:ind w:left="397" w:hanging="397"/>
      </w:pPr>
      <w:rPr>
        <w:rFonts w:hint="default"/>
        <w:b/>
      </w:rPr>
    </w:lvl>
    <w:lvl w:ilvl="1" w:tplc="11509808" w:tentative="1">
      <w:start w:val="1"/>
      <w:numFmt w:val="lowerLetter"/>
      <w:lvlText w:val="%2."/>
      <w:lvlJc w:val="left"/>
      <w:pPr>
        <w:ind w:left="1440" w:hanging="360"/>
      </w:pPr>
    </w:lvl>
    <w:lvl w:ilvl="2" w:tplc="F5E030E6" w:tentative="1">
      <w:start w:val="1"/>
      <w:numFmt w:val="lowerRoman"/>
      <w:lvlText w:val="%3."/>
      <w:lvlJc w:val="right"/>
      <w:pPr>
        <w:ind w:left="2160" w:hanging="180"/>
      </w:pPr>
    </w:lvl>
    <w:lvl w:ilvl="3" w:tplc="4FA60978" w:tentative="1">
      <w:start w:val="1"/>
      <w:numFmt w:val="decimal"/>
      <w:lvlText w:val="%4."/>
      <w:lvlJc w:val="left"/>
      <w:pPr>
        <w:ind w:left="2880" w:hanging="360"/>
      </w:pPr>
    </w:lvl>
    <w:lvl w:ilvl="4" w:tplc="C5886618" w:tentative="1">
      <w:start w:val="1"/>
      <w:numFmt w:val="lowerLetter"/>
      <w:lvlText w:val="%5."/>
      <w:lvlJc w:val="left"/>
      <w:pPr>
        <w:ind w:left="3600" w:hanging="360"/>
      </w:pPr>
    </w:lvl>
    <w:lvl w:ilvl="5" w:tplc="0002B69E" w:tentative="1">
      <w:start w:val="1"/>
      <w:numFmt w:val="lowerRoman"/>
      <w:lvlText w:val="%6."/>
      <w:lvlJc w:val="right"/>
      <w:pPr>
        <w:ind w:left="4320" w:hanging="180"/>
      </w:pPr>
    </w:lvl>
    <w:lvl w:ilvl="6" w:tplc="798C6C1A" w:tentative="1">
      <w:start w:val="1"/>
      <w:numFmt w:val="decimal"/>
      <w:lvlText w:val="%7."/>
      <w:lvlJc w:val="left"/>
      <w:pPr>
        <w:ind w:left="5040" w:hanging="360"/>
      </w:pPr>
    </w:lvl>
    <w:lvl w:ilvl="7" w:tplc="B33A2CA8" w:tentative="1">
      <w:start w:val="1"/>
      <w:numFmt w:val="lowerLetter"/>
      <w:lvlText w:val="%8."/>
      <w:lvlJc w:val="left"/>
      <w:pPr>
        <w:ind w:left="5760" w:hanging="360"/>
      </w:pPr>
    </w:lvl>
    <w:lvl w:ilvl="8" w:tplc="87927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B1C8C"/>
    <w:multiLevelType w:val="hybridMultilevel"/>
    <w:tmpl w:val="A4FE1E0C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2E5B"/>
    <w:multiLevelType w:val="hybridMultilevel"/>
    <w:tmpl w:val="5874EB0E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E1ADC"/>
    <w:multiLevelType w:val="hybridMultilevel"/>
    <w:tmpl w:val="5BEAB6EE"/>
    <w:lvl w:ilvl="0" w:tplc="409AB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203D6"/>
    <w:multiLevelType w:val="hybridMultilevel"/>
    <w:tmpl w:val="23E8EB42"/>
    <w:lvl w:ilvl="0" w:tplc="774AC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EA4DD0" w:tentative="1">
      <w:start w:val="1"/>
      <w:numFmt w:val="lowerLetter"/>
      <w:lvlText w:val="%2."/>
      <w:lvlJc w:val="left"/>
      <w:pPr>
        <w:ind w:left="1440" w:hanging="360"/>
      </w:pPr>
    </w:lvl>
    <w:lvl w:ilvl="2" w:tplc="79C87C38" w:tentative="1">
      <w:start w:val="1"/>
      <w:numFmt w:val="lowerRoman"/>
      <w:lvlText w:val="%3."/>
      <w:lvlJc w:val="right"/>
      <w:pPr>
        <w:ind w:left="2160" w:hanging="180"/>
      </w:pPr>
    </w:lvl>
    <w:lvl w:ilvl="3" w:tplc="F1E441FC" w:tentative="1">
      <w:start w:val="1"/>
      <w:numFmt w:val="decimal"/>
      <w:lvlText w:val="%4."/>
      <w:lvlJc w:val="left"/>
      <w:pPr>
        <w:ind w:left="2880" w:hanging="360"/>
      </w:pPr>
    </w:lvl>
    <w:lvl w:ilvl="4" w:tplc="BFB4E564" w:tentative="1">
      <w:start w:val="1"/>
      <w:numFmt w:val="lowerLetter"/>
      <w:lvlText w:val="%5."/>
      <w:lvlJc w:val="left"/>
      <w:pPr>
        <w:ind w:left="3600" w:hanging="360"/>
      </w:pPr>
    </w:lvl>
    <w:lvl w:ilvl="5" w:tplc="BB1482B6" w:tentative="1">
      <w:start w:val="1"/>
      <w:numFmt w:val="lowerRoman"/>
      <w:lvlText w:val="%6."/>
      <w:lvlJc w:val="right"/>
      <w:pPr>
        <w:ind w:left="4320" w:hanging="180"/>
      </w:pPr>
    </w:lvl>
    <w:lvl w:ilvl="6" w:tplc="F3886D82" w:tentative="1">
      <w:start w:val="1"/>
      <w:numFmt w:val="decimal"/>
      <w:lvlText w:val="%7."/>
      <w:lvlJc w:val="left"/>
      <w:pPr>
        <w:ind w:left="5040" w:hanging="360"/>
      </w:pPr>
    </w:lvl>
    <w:lvl w:ilvl="7" w:tplc="A34AF690" w:tentative="1">
      <w:start w:val="1"/>
      <w:numFmt w:val="lowerLetter"/>
      <w:lvlText w:val="%8."/>
      <w:lvlJc w:val="left"/>
      <w:pPr>
        <w:ind w:left="5760" w:hanging="360"/>
      </w:pPr>
    </w:lvl>
    <w:lvl w:ilvl="8" w:tplc="7ED89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4682B"/>
    <w:multiLevelType w:val="hybridMultilevel"/>
    <w:tmpl w:val="FE1AAE86"/>
    <w:lvl w:ilvl="0" w:tplc="B52E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28B9"/>
    <w:multiLevelType w:val="hybridMultilevel"/>
    <w:tmpl w:val="F97A4FB0"/>
    <w:lvl w:ilvl="0" w:tplc="1396D844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4597">
    <w:abstractNumId w:val="22"/>
  </w:num>
  <w:num w:numId="2" w16cid:durableId="1825009166">
    <w:abstractNumId w:val="15"/>
  </w:num>
  <w:num w:numId="3" w16cid:durableId="1874221459">
    <w:abstractNumId w:val="12"/>
  </w:num>
  <w:num w:numId="4" w16cid:durableId="807474996">
    <w:abstractNumId w:val="20"/>
  </w:num>
  <w:num w:numId="5" w16cid:durableId="1230849341">
    <w:abstractNumId w:val="0"/>
  </w:num>
  <w:num w:numId="6" w16cid:durableId="1966232432">
    <w:abstractNumId w:val="13"/>
  </w:num>
  <w:num w:numId="7" w16cid:durableId="865292683">
    <w:abstractNumId w:val="6"/>
  </w:num>
  <w:num w:numId="8" w16cid:durableId="2037925624">
    <w:abstractNumId w:val="1"/>
  </w:num>
  <w:num w:numId="9" w16cid:durableId="1452940055">
    <w:abstractNumId w:val="17"/>
  </w:num>
  <w:num w:numId="10" w16cid:durableId="1987585867">
    <w:abstractNumId w:val="26"/>
  </w:num>
  <w:num w:numId="11" w16cid:durableId="855459192">
    <w:abstractNumId w:val="30"/>
  </w:num>
  <w:num w:numId="12" w16cid:durableId="2044014849">
    <w:abstractNumId w:val="16"/>
  </w:num>
  <w:num w:numId="13" w16cid:durableId="555242041">
    <w:abstractNumId w:val="2"/>
  </w:num>
  <w:num w:numId="14" w16cid:durableId="627274086">
    <w:abstractNumId w:val="27"/>
  </w:num>
  <w:num w:numId="15" w16cid:durableId="703210187">
    <w:abstractNumId w:val="8"/>
  </w:num>
  <w:num w:numId="16" w16cid:durableId="1890531349">
    <w:abstractNumId w:val="25"/>
  </w:num>
  <w:num w:numId="17" w16cid:durableId="754128719">
    <w:abstractNumId w:val="31"/>
  </w:num>
  <w:num w:numId="18" w16cid:durableId="1601374012">
    <w:abstractNumId w:val="10"/>
  </w:num>
  <w:num w:numId="19" w16cid:durableId="1205368160">
    <w:abstractNumId w:val="3"/>
  </w:num>
  <w:num w:numId="20" w16cid:durableId="781874698">
    <w:abstractNumId w:val="11"/>
  </w:num>
  <w:num w:numId="21" w16cid:durableId="970475513">
    <w:abstractNumId w:val="28"/>
  </w:num>
  <w:num w:numId="22" w16cid:durableId="1728793704">
    <w:abstractNumId w:val="24"/>
  </w:num>
  <w:num w:numId="23" w16cid:durableId="2119248512">
    <w:abstractNumId w:val="4"/>
  </w:num>
  <w:num w:numId="24" w16cid:durableId="430899745">
    <w:abstractNumId w:val="19"/>
  </w:num>
  <w:num w:numId="25" w16cid:durableId="1159732808">
    <w:abstractNumId w:val="18"/>
  </w:num>
  <w:num w:numId="26" w16cid:durableId="440297103">
    <w:abstractNumId w:val="29"/>
  </w:num>
  <w:num w:numId="27" w16cid:durableId="420374800">
    <w:abstractNumId w:val="21"/>
  </w:num>
  <w:num w:numId="28" w16cid:durableId="484132636">
    <w:abstractNumId w:val="14"/>
  </w:num>
  <w:num w:numId="29" w16cid:durableId="265891059">
    <w:abstractNumId w:val="9"/>
  </w:num>
  <w:num w:numId="30" w16cid:durableId="1826163619">
    <w:abstractNumId w:val="5"/>
  </w:num>
  <w:num w:numId="31" w16cid:durableId="2068795846">
    <w:abstractNumId w:val="23"/>
  </w:num>
  <w:num w:numId="32" w16cid:durableId="1853299473">
    <w:abstractNumId w:val="7"/>
  </w:num>
  <w:num w:numId="33" w16cid:durableId="5645282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0BF"/>
    <w:rsid w:val="00113573"/>
    <w:rsid w:val="002A3BB3"/>
    <w:rsid w:val="002B102F"/>
    <w:rsid w:val="003668B5"/>
    <w:rsid w:val="0037553F"/>
    <w:rsid w:val="003C1022"/>
    <w:rsid w:val="00455CD6"/>
    <w:rsid w:val="004A3751"/>
    <w:rsid w:val="004B7AFD"/>
    <w:rsid w:val="004F7351"/>
    <w:rsid w:val="0078490B"/>
    <w:rsid w:val="0078759E"/>
    <w:rsid w:val="0081032B"/>
    <w:rsid w:val="00857E37"/>
    <w:rsid w:val="00937C1D"/>
    <w:rsid w:val="00940DA9"/>
    <w:rsid w:val="009E60EA"/>
    <w:rsid w:val="009F2D2E"/>
    <w:rsid w:val="00BE23D0"/>
    <w:rsid w:val="00BF7C31"/>
    <w:rsid w:val="00C33DC6"/>
    <w:rsid w:val="00C90CF6"/>
    <w:rsid w:val="00CA69FE"/>
    <w:rsid w:val="00CC32AC"/>
    <w:rsid w:val="00D50643"/>
    <w:rsid w:val="00D6276C"/>
    <w:rsid w:val="00D840BF"/>
    <w:rsid w:val="00DD02E9"/>
    <w:rsid w:val="00DF5D6E"/>
    <w:rsid w:val="00E273F1"/>
    <w:rsid w:val="00E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F37A"/>
  <w15:chartTrackingRefBased/>
  <w15:docId w15:val="{E01C04BB-327D-4C2E-9B58-CACFCD2B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0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849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8490B"/>
    <w:rPr>
      <w:kern w:val="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78490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8490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849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490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Šabanagić Marina</cp:lastModifiedBy>
  <cp:revision>17</cp:revision>
  <dcterms:created xsi:type="dcterms:W3CDTF">2023-05-02T08:22:00Z</dcterms:created>
  <dcterms:modified xsi:type="dcterms:W3CDTF">2023-05-15T07:15:00Z</dcterms:modified>
</cp:coreProperties>
</file>