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77" w:rsidRDefault="006F5677" w:rsidP="006F5677">
      <w:pPr>
        <w:jc w:val="center"/>
        <w:rPr>
          <w:b/>
        </w:rPr>
      </w:pPr>
      <w:r>
        <w:rPr>
          <w:b/>
        </w:rPr>
        <w:t>OBRAZLOŽENJE</w:t>
      </w:r>
    </w:p>
    <w:p w:rsidR="006F5677" w:rsidRDefault="006F5677" w:rsidP="006F5677">
      <w:pPr>
        <w:rPr>
          <w:b/>
        </w:rPr>
      </w:pPr>
    </w:p>
    <w:p w:rsidR="006F5677" w:rsidRDefault="006F5677" w:rsidP="006F5677">
      <w:pPr>
        <w:rPr>
          <w:b/>
        </w:rPr>
      </w:pPr>
    </w:p>
    <w:p w:rsidR="006F5677" w:rsidRPr="00200DD2" w:rsidRDefault="006F5677" w:rsidP="00200DD2">
      <w:pPr>
        <w:pStyle w:val="ListParagraph"/>
        <w:numPr>
          <w:ilvl w:val="0"/>
          <w:numId w:val="2"/>
        </w:numPr>
        <w:rPr>
          <w:b/>
        </w:rPr>
      </w:pPr>
      <w:r w:rsidRPr="00200DD2">
        <w:rPr>
          <w:b/>
        </w:rPr>
        <w:t xml:space="preserve">PRAVNI </w:t>
      </w:r>
      <w:r w:rsidR="00200DD2" w:rsidRPr="00200DD2">
        <w:rPr>
          <w:b/>
        </w:rPr>
        <w:t>TEMELJ</w:t>
      </w:r>
      <w:r w:rsidRPr="00200DD2">
        <w:rPr>
          <w:b/>
        </w:rPr>
        <w:t xml:space="preserve"> ZA DONOŠENJE AKTA</w:t>
      </w:r>
    </w:p>
    <w:p w:rsidR="006F5677" w:rsidRDefault="006F5677" w:rsidP="006F5677">
      <w:pPr>
        <w:rPr>
          <w:b/>
        </w:rPr>
      </w:pPr>
    </w:p>
    <w:p w:rsidR="006F5677" w:rsidRDefault="006F5677" w:rsidP="006F5677">
      <w:pPr>
        <w:jc w:val="both"/>
      </w:pPr>
      <w:r>
        <w:t xml:space="preserve">Pravni </w:t>
      </w:r>
      <w:r w:rsidR="00200DD2">
        <w:t>temelj</w:t>
      </w:r>
      <w:r>
        <w:t xml:space="preserve"> za donošenje akta sadržan je u članku 61. Statuta Gr</w:t>
      </w:r>
      <w:r w:rsidR="00B57394">
        <w:t>ada Pula–Pola (˝Službene novine</w:t>
      </w:r>
      <w:r>
        <w:t>˝ Grada Pule br. 7/09, 16/09, 12/11, 1/13 i 2/18) i člank</w:t>
      </w:r>
      <w:r w:rsidR="0060554F">
        <w:t>u</w:t>
      </w:r>
      <w:r>
        <w:t xml:space="preserve"> </w:t>
      </w:r>
      <w:r w:rsidR="005A089F">
        <w:t>49</w:t>
      </w:r>
      <w:r>
        <w:t xml:space="preserve">. </w:t>
      </w:r>
      <w:r w:rsidR="005A089F">
        <w:t>Odluke o nerazvrstanim cestama</w:t>
      </w:r>
      <w:r>
        <w:t xml:space="preserve"> („Službene novine“ Grada Pule br. </w:t>
      </w:r>
      <w:r w:rsidR="005A089F">
        <w:t>11/13, 12/16, 8/19 i 20/19</w:t>
      </w:r>
      <w:r>
        <w:t>).</w:t>
      </w:r>
    </w:p>
    <w:p w:rsidR="006F5677" w:rsidRDefault="006F5677" w:rsidP="006F5677"/>
    <w:p w:rsidR="006F5677" w:rsidRPr="00200DD2" w:rsidRDefault="006F5677" w:rsidP="00200DD2">
      <w:pPr>
        <w:pStyle w:val="ListParagraph"/>
        <w:numPr>
          <w:ilvl w:val="0"/>
          <w:numId w:val="2"/>
        </w:numPr>
        <w:rPr>
          <w:b/>
        </w:rPr>
      </w:pPr>
      <w:r w:rsidRPr="00200DD2">
        <w:rPr>
          <w:b/>
        </w:rPr>
        <w:t xml:space="preserve">OSNOVNA PITANJA </w:t>
      </w:r>
      <w:r w:rsidR="00200DD2" w:rsidRPr="00200DD2">
        <w:rPr>
          <w:b/>
        </w:rPr>
        <w:t xml:space="preserve">I PRIKAZ STANJA </w:t>
      </w:r>
      <w:r w:rsidRPr="00200DD2">
        <w:rPr>
          <w:b/>
        </w:rPr>
        <w:t>KOJ</w:t>
      </w:r>
      <w:r w:rsidR="00200DD2" w:rsidRPr="00200DD2">
        <w:rPr>
          <w:b/>
        </w:rPr>
        <w:t>E</w:t>
      </w:r>
      <w:r w:rsidRPr="00200DD2">
        <w:rPr>
          <w:b/>
        </w:rPr>
        <w:t xml:space="preserve"> SE UREĐUJ</w:t>
      </w:r>
      <w:r w:rsidR="00200DD2" w:rsidRPr="00200DD2">
        <w:rPr>
          <w:b/>
        </w:rPr>
        <w:t>E</w:t>
      </w:r>
      <w:r w:rsidRPr="00200DD2">
        <w:rPr>
          <w:b/>
        </w:rPr>
        <w:t xml:space="preserve"> AKTOM</w:t>
      </w:r>
    </w:p>
    <w:p w:rsidR="006F5677" w:rsidRDefault="006F5677" w:rsidP="006F5677">
      <w:pPr>
        <w:jc w:val="both"/>
      </w:pPr>
    </w:p>
    <w:p w:rsidR="005A089F" w:rsidRPr="005A089F" w:rsidRDefault="005A089F" w:rsidP="005A089F">
      <w:pPr>
        <w:jc w:val="both"/>
      </w:pPr>
      <w:r w:rsidRPr="005A089F">
        <w:t xml:space="preserve">Odredbama ovog Pravilnika detaljno se reguliraju tehnički i drugi uvjeti izvođenje radova na nerazvrstanim cestama i ostalim površinama javne namjene na području Grada Pule, </w:t>
      </w:r>
      <w:r w:rsidR="00711CF9">
        <w:t>kojih se potrebno pridržavati pri</w:t>
      </w:r>
      <w:r>
        <w:t xml:space="preserve"> </w:t>
      </w:r>
      <w:r w:rsidRPr="00F9112D">
        <w:t>izvođenj</w:t>
      </w:r>
      <w:r w:rsidR="00711CF9">
        <w:t>u</w:t>
      </w:r>
      <w:r w:rsidRPr="00F9112D">
        <w:t xml:space="preserve"> građevinskih radova na izgradnji, rekonstrukciji ili održavanju infrastrukture, izvođenje radova na priključenju objekata na infrastrukturu, te izvođenj</w:t>
      </w:r>
      <w:r w:rsidR="00711CF9">
        <w:t>u</w:t>
      </w:r>
      <w:r w:rsidRPr="00F9112D">
        <w:t xml:space="preserve"> istraživačkih i </w:t>
      </w:r>
      <w:proofErr w:type="spellStart"/>
      <w:r w:rsidRPr="00F9112D">
        <w:t>dr</w:t>
      </w:r>
      <w:proofErr w:type="spellEnd"/>
      <w:r w:rsidRPr="00F9112D">
        <w:t>. građevinskih radova</w:t>
      </w:r>
      <w:r w:rsidR="00711CF9">
        <w:t>.</w:t>
      </w:r>
    </w:p>
    <w:p w:rsidR="005A089F" w:rsidRPr="005A089F" w:rsidRDefault="00711CF9" w:rsidP="005A089F">
      <w:pPr>
        <w:ind w:right="110"/>
        <w:jc w:val="both"/>
      </w:pPr>
      <w:r>
        <w:t xml:space="preserve">Osim toga, </w:t>
      </w:r>
      <w:r w:rsidR="005A089F" w:rsidRPr="005A089F">
        <w:t>detaljnije se propisuj</w:t>
      </w:r>
      <w:r>
        <w:t>u sva postupanja, definiraju se učesnici u postupku, sva prava i obveze, od predaje zahtjeva za izvođenje radova do okončanja svih radova, bez obzira da li je u pitanju nerazvrstana cesta</w:t>
      </w:r>
      <w:r w:rsidR="005A089F" w:rsidRPr="005A089F">
        <w:t xml:space="preserve"> </w:t>
      </w:r>
      <w:r>
        <w:t xml:space="preserve">ili druga površina javne namjene.  </w:t>
      </w:r>
    </w:p>
    <w:p w:rsidR="006F5677" w:rsidRDefault="006F5677" w:rsidP="0060554F">
      <w:pPr>
        <w:jc w:val="both"/>
      </w:pPr>
      <w:r>
        <w:tab/>
      </w:r>
    </w:p>
    <w:p w:rsidR="006F5677" w:rsidRPr="00200DD2" w:rsidRDefault="00200DD2" w:rsidP="00200DD2">
      <w:pPr>
        <w:pStyle w:val="ListParagraph"/>
        <w:numPr>
          <w:ilvl w:val="0"/>
          <w:numId w:val="2"/>
        </w:numPr>
        <w:rPr>
          <w:b/>
        </w:rPr>
      </w:pPr>
      <w:r w:rsidRPr="00200DD2">
        <w:rPr>
          <w:b/>
        </w:rPr>
        <w:t xml:space="preserve">PROCJENA POTREBNIH FINANCIJSKIH SREDSTAVA ZA PROVEDBU AKTA </w:t>
      </w:r>
    </w:p>
    <w:p w:rsidR="006F5677" w:rsidRPr="00CE2480" w:rsidRDefault="006F5677" w:rsidP="006F5677">
      <w:pPr>
        <w:jc w:val="both"/>
        <w:rPr>
          <w:b/>
        </w:rPr>
      </w:pPr>
      <w:r w:rsidRPr="00CE2480">
        <w:rPr>
          <w:b/>
        </w:rPr>
        <w:t xml:space="preserve"> </w:t>
      </w:r>
    </w:p>
    <w:p w:rsidR="00711CF9" w:rsidRPr="00585A34" w:rsidRDefault="00711CF9" w:rsidP="00711CF9">
      <w:pPr>
        <w:pStyle w:val="BodyText"/>
        <w:rPr>
          <w:lang w:val="hr-HR"/>
        </w:rPr>
      </w:pPr>
      <w:r w:rsidRPr="00585A34">
        <w:rPr>
          <w:lang w:val="hr-HR"/>
        </w:rPr>
        <w:t>Za provedbu ovog akta nije potrebno osigurati posebna financijska sredstva.</w:t>
      </w:r>
    </w:p>
    <w:p w:rsidR="00711CF9" w:rsidRDefault="00711CF9" w:rsidP="00711CF9">
      <w:pPr>
        <w:pStyle w:val="BodyText"/>
        <w:rPr>
          <w:sz w:val="26"/>
        </w:rPr>
      </w:pPr>
    </w:p>
    <w:p w:rsidR="00556F88" w:rsidRDefault="00B40DE1" w:rsidP="006F5677">
      <w:pPr>
        <w:tabs>
          <w:tab w:val="center" w:pos="7088"/>
        </w:tabs>
        <w:rPr>
          <w:i/>
        </w:rPr>
      </w:pPr>
      <w:r w:rsidRPr="00556F88">
        <w:rPr>
          <w:i/>
        </w:rPr>
        <w:t xml:space="preserve">Pripremila: </w:t>
      </w:r>
    </w:p>
    <w:p w:rsidR="006F5677" w:rsidRPr="00556F88" w:rsidRDefault="00B40DE1" w:rsidP="006F5677">
      <w:pPr>
        <w:tabs>
          <w:tab w:val="center" w:pos="7088"/>
        </w:tabs>
        <w:rPr>
          <w:i/>
        </w:rPr>
      </w:pPr>
      <w:r w:rsidRPr="00556F88">
        <w:rPr>
          <w:i/>
        </w:rPr>
        <w:t xml:space="preserve">Tamara </w:t>
      </w:r>
      <w:proofErr w:type="spellStart"/>
      <w:r w:rsidRPr="00556F88">
        <w:rPr>
          <w:i/>
        </w:rPr>
        <w:t>Plec</w:t>
      </w:r>
      <w:proofErr w:type="spellEnd"/>
      <w:r w:rsidR="00200DD2" w:rsidRPr="00556F88">
        <w:rPr>
          <w:i/>
        </w:rPr>
        <w:t xml:space="preserve">, voditeljica </w:t>
      </w:r>
      <w:proofErr w:type="spellStart"/>
      <w:r w:rsidR="00200DD2" w:rsidRPr="00556F88">
        <w:rPr>
          <w:i/>
        </w:rPr>
        <w:t>Pododsjeka</w:t>
      </w:r>
      <w:proofErr w:type="spellEnd"/>
      <w:r w:rsidR="00200DD2" w:rsidRPr="00556F88">
        <w:rPr>
          <w:i/>
        </w:rPr>
        <w:t xml:space="preserve"> za održavanje i promet</w:t>
      </w:r>
    </w:p>
    <w:p w:rsidR="00556F88" w:rsidRDefault="00556F88" w:rsidP="006F5677">
      <w:pPr>
        <w:tabs>
          <w:tab w:val="center" w:pos="7088"/>
        </w:tabs>
      </w:pPr>
    </w:p>
    <w:p w:rsidR="00556F88" w:rsidRDefault="00556F88" w:rsidP="006F5677">
      <w:pPr>
        <w:tabs>
          <w:tab w:val="center" w:pos="7088"/>
        </w:tabs>
      </w:pPr>
    </w:p>
    <w:p w:rsidR="00556F88" w:rsidRPr="00556F88" w:rsidRDefault="00556F88" w:rsidP="006F5677">
      <w:pPr>
        <w:tabs>
          <w:tab w:val="center" w:pos="7088"/>
        </w:tabs>
      </w:pPr>
    </w:p>
    <w:p w:rsidR="006F5677" w:rsidRDefault="006F5677" w:rsidP="006F5677">
      <w:pPr>
        <w:tabs>
          <w:tab w:val="center" w:pos="7088"/>
        </w:tabs>
        <w:rPr>
          <w:b/>
          <w:lang w:val="es-ES"/>
        </w:rPr>
      </w:pPr>
    </w:p>
    <w:p w:rsidR="006F5677" w:rsidRPr="00CE2480" w:rsidRDefault="006F5677" w:rsidP="006F5677">
      <w:pPr>
        <w:ind w:firstLine="5245"/>
        <w:jc w:val="center"/>
        <w:rPr>
          <w:b/>
          <w:lang w:val="es-ES"/>
        </w:rPr>
      </w:pPr>
      <w:r>
        <w:rPr>
          <w:b/>
          <w:lang w:val="es-ES"/>
        </w:rPr>
        <w:t>P.O. GRADONAČELNIKA</w:t>
      </w:r>
    </w:p>
    <w:p w:rsidR="006F5677" w:rsidRPr="00CE2480" w:rsidRDefault="006F5677" w:rsidP="006F5677">
      <w:pPr>
        <w:tabs>
          <w:tab w:val="center" w:pos="7088"/>
        </w:tabs>
        <w:ind w:firstLine="5245"/>
        <w:jc w:val="center"/>
        <w:rPr>
          <w:b/>
        </w:rPr>
      </w:pPr>
      <w:r>
        <w:rPr>
          <w:b/>
          <w:lang w:val="es-ES"/>
        </w:rPr>
        <w:t xml:space="preserve">Giordano </w:t>
      </w:r>
      <w:proofErr w:type="spellStart"/>
      <w:r>
        <w:rPr>
          <w:b/>
          <w:lang w:val="es-ES"/>
        </w:rPr>
        <w:t>Škuflić</w:t>
      </w:r>
      <w:proofErr w:type="spellEnd"/>
      <w:r>
        <w:rPr>
          <w:b/>
          <w:lang w:val="es-ES"/>
        </w:rPr>
        <w:t xml:space="preserve">, </w:t>
      </w:r>
      <w:proofErr w:type="spellStart"/>
      <w:r>
        <w:rPr>
          <w:b/>
          <w:lang w:val="es-ES"/>
        </w:rPr>
        <w:t>mag.ing.aedif</w:t>
      </w:r>
      <w:proofErr w:type="spellEnd"/>
      <w:r>
        <w:rPr>
          <w:b/>
          <w:lang w:val="es-ES"/>
        </w:rPr>
        <w:t>.,</w:t>
      </w:r>
      <w:r w:rsidRPr="00CE2480">
        <w:rPr>
          <w:b/>
          <w:lang w:val="es-ES"/>
        </w:rPr>
        <w:t xml:space="preserve"> </w:t>
      </w:r>
      <w:proofErr w:type="spellStart"/>
      <w:r w:rsidRPr="00CE2480">
        <w:rPr>
          <w:b/>
          <w:lang w:val="es-ES"/>
        </w:rPr>
        <w:t>v.r.</w:t>
      </w:r>
      <w:proofErr w:type="spellEnd"/>
    </w:p>
    <w:p w:rsidR="005A089F" w:rsidRDefault="005A089F" w:rsidP="005A089F">
      <w:pPr>
        <w:pStyle w:val="BodyText"/>
        <w:rPr>
          <w:b/>
          <w:sz w:val="20"/>
        </w:rPr>
      </w:pPr>
    </w:p>
    <w:p w:rsidR="00AA6318" w:rsidRDefault="00AA6318"/>
    <w:sectPr w:rsidR="00AA6318" w:rsidSect="00AA6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49E7"/>
    <w:multiLevelType w:val="hybridMultilevel"/>
    <w:tmpl w:val="CAD85F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67EAE"/>
    <w:multiLevelType w:val="hybridMultilevel"/>
    <w:tmpl w:val="66D8F95E"/>
    <w:lvl w:ilvl="0" w:tplc="4ABEDAEA">
      <w:start w:val="1"/>
      <w:numFmt w:val="upperRoman"/>
      <w:lvlText w:val="%1"/>
      <w:lvlJc w:val="left"/>
      <w:pPr>
        <w:ind w:left="269" w:hanging="15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C89C7C0A">
      <w:numFmt w:val="bullet"/>
      <w:lvlText w:val="•"/>
      <w:lvlJc w:val="left"/>
      <w:pPr>
        <w:ind w:left="1164" w:hanging="154"/>
      </w:pPr>
      <w:rPr>
        <w:rFonts w:hint="default"/>
      </w:rPr>
    </w:lvl>
    <w:lvl w:ilvl="2" w:tplc="1890C7C8">
      <w:numFmt w:val="bullet"/>
      <w:lvlText w:val="•"/>
      <w:lvlJc w:val="left"/>
      <w:pPr>
        <w:ind w:left="2068" w:hanging="154"/>
      </w:pPr>
      <w:rPr>
        <w:rFonts w:hint="default"/>
      </w:rPr>
    </w:lvl>
    <w:lvl w:ilvl="3" w:tplc="EA2C2DCC">
      <w:numFmt w:val="bullet"/>
      <w:lvlText w:val="•"/>
      <w:lvlJc w:val="left"/>
      <w:pPr>
        <w:ind w:left="2972" w:hanging="154"/>
      </w:pPr>
      <w:rPr>
        <w:rFonts w:hint="default"/>
      </w:rPr>
    </w:lvl>
    <w:lvl w:ilvl="4" w:tplc="7078094E">
      <w:numFmt w:val="bullet"/>
      <w:lvlText w:val="•"/>
      <w:lvlJc w:val="left"/>
      <w:pPr>
        <w:ind w:left="3876" w:hanging="154"/>
      </w:pPr>
      <w:rPr>
        <w:rFonts w:hint="default"/>
      </w:rPr>
    </w:lvl>
    <w:lvl w:ilvl="5" w:tplc="7818C430">
      <w:numFmt w:val="bullet"/>
      <w:lvlText w:val="•"/>
      <w:lvlJc w:val="left"/>
      <w:pPr>
        <w:ind w:left="4780" w:hanging="154"/>
      </w:pPr>
      <w:rPr>
        <w:rFonts w:hint="default"/>
      </w:rPr>
    </w:lvl>
    <w:lvl w:ilvl="6" w:tplc="FEFCCFEC">
      <w:numFmt w:val="bullet"/>
      <w:lvlText w:val="•"/>
      <w:lvlJc w:val="left"/>
      <w:pPr>
        <w:ind w:left="5684" w:hanging="154"/>
      </w:pPr>
      <w:rPr>
        <w:rFonts w:hint="default"/>
      </w:rPr>
    </w:lvl>
    <w:lvl w:ilvl="7" w:tplc="20D2623C">
      <w:numFmt w:val="bullet"/>
      <w:lvlText w:val="•"/>
      <w:lvlJc w:val="left"/>
      <w:pPr>
        <w:ind w:left="6588" w:hanging="154"/>
      </w:pPr>
      <w:rPr>
        <w:rFonts w:hint="default"/>
      </w:rPr>
    </w:lvl>
    <w:lvl w:ilvl="8" w:tplc="FFF049CE">
      <w:numFmt w:val="bullet"/>
      <w:lvlText w:val="•"/>
      <w:lvlJc w:val="left"/>
      <w:pPr>
        <w:ind w:left="7492" w:hanging="154"/>
      </w:pPr>
      <w:rPr>
        <w:rFonts w:hint="default"/>
      </w:rPr>
    </w:lvl>
  </w:abstractNum>
  <w:abstractNum w:abstractNumId="2">
    <w:nsid w:val="232D2C4E"/>
    <w:multiLevelType w:val="hybridMultilevel"/>
    <w:tmpl w:val="FD64A0AA"/>
    <w:lvl w:ilvl="0" w:tplc="9F0CF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62A80"/>
    <w:multiLevelType w:val="hybridMultilevel"/>
    <w:tmpl w:val="577ED05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F39B4"/>
    <w:multiLevelType w:val="hybridMultilevel"/>
    <w:tmpl w:val="F75E5DA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65062"/>
    <w:multiLevelType w:val="hybridMultilevel"/>
    <w:tmpl w:val="436630A2"/>
    <w:lvl w:ilvl="0" w:tplc="326240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212370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F604294">
      <w:start w:val="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5677"/>
    <w:rsid w:val="00172CE2"/>
    <w:rsid w:val="001C7F9A"/>
    <w:rsid w:val="00200DD2"/>
    <w:rsid w:val="00262041"/>
    <w:rsid w:val="002B6D36"/>
    <w:rsid w:val="002E3A1C"/>
    <w:rsid w:val="004376C9"/>
    <w:rsid w:val="00556F88"/>
    <w:rsid w:val="005856F9"/>
    <w:rsid w:val="00585A34"/>
    <w:rsid w:val="005A089F"/>
    <w:rsid w:val="005B3451"/>
    <w:rsid w:val="005B7A9B"/>
    <w:rsid w:val="005F368A"/>
    <w:rsid w:val="0060554F"/>
    <w:rsid w:val="00621B8E"/>
    <w:rsid w:val="006F5677"/>
    <w:rsid w:val="006F770B"/>
    <w:rsid w:val="00711CF9"/>
    <w:rsid w:val="00731C04"/>
    <w:rsid w:val="007C2147"/>
    <w:rsid w:val="00881426"/>
    <w:rsid w:val="00893ED1"/>
    <w:rsid w:val="008C7A7E"/>
    <w:rsid w:val="008D017A"/>
    <w:rsid w:val="0090092E"/>
    <w:rsid w:val="00960BA8"/>
    <w:rsid w:val="00962037"/>
    <w:rsid w:val="0097681A"/>
    <w:rsid w:val="00AA6318"/>
    <w:rsid w:val="00AF0FD6"/>
    <w:rsid w:val="00B34D0D"/>
    <w:rsid w:val="00B40DE1"/>
    <w:rsid w:val="00B57394"/>
    <w:rsid w:val="00B92A21"/>
    <w:rsid w:val="00BB46D0"/>
    <w:rsid w:val="00BE1CBB"/>
    <w:rsid w:val="00C44ED1"/>
    <w:rsid w:val="00C82A94"/>
    <w:rsid w:val="00D2508D"/>
    <w:rsid w:val="00D309CC"/>
    <w:rsid w:val="00FB3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9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link w:val="Heading1Char"/>
    <w:uiPriority w:val="1"/>
    <w:qFormat/>
    <w:rsid w:val="005A089F"/>
    <w:pPr>
      <w:widowControl w:val="0"/>
      <w:autoSpaceDE w:val="0"/>
      <w:autoSpaceDN w:val="0"/>
      <w:ind w:left="2035"/>
      <w:outlineLvl w:val="0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567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200D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5A089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A089F"/>
    <w:pPr>
      <w:widowControl w:val="0"/>
      <w:autoSpaceDE w:val="0"/>
      <w:autoSpaceDN w:val="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A089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tplec</dc:creator>
  <cp:lastModifiedBy>tplec</cp:lastModifiedBy>
  <cp:revision>2</cp:revision>
  <dcterms:created xsi:type="dcterms:W3CDTF">2020-01-31T13:24:00Z</dcterms:created>
  <dcterms:modified xsi:type="dcterms:W3CDTF">2020-01-31T13:24:00Z</dcterms:modified>
</cp:coreProperties>
</file>