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1"/>
        <w:gridCol w:w="10266"/>
      </w:tblGrid>
      <w:tr w:rsidR="000A553A" w:rsidRPr="00554CCE" w:rsidTr="00D47E56">
        <w:trPr>
          <w:trHeight w:val="1974"/>
        </w:trPr>
        <w:tc>
          <w:tcPr>
            <w:tcW w:w="14567" w:type="dxa"/>
            <w:gridSpan w:val="2"/>
            <w:tcBorders>
              <w:bottom w:val="single" w:sz="4" w:space="0" w:color="365F91"/>
            </w:tcBorders>
            <w:shd w:val="clear" w:color="auto" w:fill="B8CCE4"/>
            <w:vAlign w:val="center"/>
          </w:tcPr>
          <w:p w:rsidR="000A553A" w:rsidRPr="00554CCE" w:rsidRDefault="000A553A" w:rsidP="000A553A">
            <w:pPr>
              <w:spacing w:after="0" w:line="240" w:lineRule="auto"/>
              <w:jc w:val="center"/>
              <w:rPr>
                <w:rFonts w:eastAsia="Times New Roman" w:cs="Times New Roman"/>
                <w:b/>
                <w:bCs/>
                <w:szCs w:val="24"/>
                <w:lang w:eastAsia="zh-CN"/>
              </w:rPr>
            </w:pPr>
            <w:r w:rsidRPr="00554CCE">
              <w:rPr>
                <w:rFonts w:eastAsia="Times New Roman" w:cs="Times New Roman"/>
                <w:b/>
                <w:bCs/>
                <w:szCs w:val="24"/>
                <w:lang w:eastAsia="zh-CN"/>
              </w:rPr>
              <w:t>IZVJEŠĆE O SAVJETOVANJU S JAVNOŠĆU</w:t>
            </w:r>
          </w:p>
          <w:p w:rsidR="000A553A" w:rsidRPr="00554CCE" w:rsidRDefault="000A553A" w:rsidP="000A553A">
            <w:pPr>
              <w:spacing w:after="0" w:line="240" w:lineRule="auto"/>
              <w:jc w:val="center"/>
              <w:rPr>
                <w:rFonts w:eastAsia="Times New Roman" w:cs="Times New Roman"/>
                <w:b/>
                <w:bCs/>
                <w:szCs w:val="24"/>
                <w:lang w:eastAsia="zh-CN"/>
              </w:rPr>
            </w:pPr>
            <w:r w:rsidRPr="00554CCE">
              <w:rPr>
                <w:rFonts w:eastAsia="Times New Roman" w:cs="Times New Roman"/>
                <w:b/>
                <w:bCs/>
                <w:szCs w:val="24"/>
                <w:lang w:eastAsia="zh-CN"/>
              </w:rPr>
              <w:t xml:space="preserve">U POSTUPKU DONOŠENJA </w:t>
            </w:r>
          </w:p>
          <w:p w:rsidR="00D60789" w:rsidRPr="00D47E56" w:rsidRDefault="00D60789" w:rsidP="000A553A">
            <w:pPr>
              <w:spacing w:after="0" w:line="240" w:lineRule="auto"/>
              <w:jc w:val="center"/>
              <w:rPr>
                <w:rFonts w:eastAsia="Times New Roman" w:cs="Times New Roman"/>
                <w:b/>
                <w:bCs/>
                <w:sz w:val="18"/>
                <w:szCs w:val="18"/>
                <w:lang w:eastAsia="zh-CN"/>
              </w:rPr>
            </w:pPr>
          </w:p>
          <w:p w:rsidR="00D60789" w:rsidRPr="00554CCE" w:rsidRDefault="00D60789" w:rsidP="00D60789">
            <w:pPr>
              <w:spacing w:after="0" w:line="240" w:lineRule="auto"/>
              <w:jc w:val="center"/>
              <w:rPr>
                <w:b/>
                <w:bCs/>
              </w:rPr>
            </w:pPr>
            <w:r w:rsidRPr="00554CCE">
              <w:rPr>
                <w:b/>
                <w:bCs/>
              </w:rPr>
              <w:t>ODLUKE</w:t>
            </w:r>
            <w:r w:rsidR="004178B9">
              <w:rPr>
                <w:b/>
                <w:bCs/>
              </w:rPr>
              <w:t xml:space="preserve"> O KOMUNALNOM REDU</w:t>
            </w:r>
          </w:p>
          <w:p w:rsidR="00D60789" w:rsidRPr="00D47E56" w:rsidRDefault="00D60789" w:rsidP="00D60789">
            <w:pPr>
              <w:spacing w:after="0" w:line="240" w:lineRule="auto"/>
              <w:jc w:val="center"/>
              <w:rPr>
                <w:b/>
                <w:bCs/>
                <w:sz w:val="18"/>
                <w:szCs w:val="18"/>
              </w:rPr>
            </w:pPr>
          </w:p>
          <w:p w:rsidR="000A553A" w:rsidRPr="00554CCE" w:rsidRDefault="000A553A" w:rsidP="000A553A">
            <w:pPr>
              <w:spacing w:after="0" w:line="240" w:lineRule="auto"/>
              <w:jc w:val="center"/>
              <w:rPr>
                <w:rFonts w:eastAsia="Times New Roman" w:cs="Times New Roman"/>
                <w:bCs/>
                <w:szCs w:val="24"/>
                <w:lang w:eastAsia="zh-CN"/>
              </w:rPr>
            </w:pPr>
            <w:r w:rsidRPr="00554CCE">
              <w:rPr>
                <w:rFonts w:eastAsia="Times New Roman" w:cs="Times New Roman"/>
                <w:bCs/>
                <w:szCs w:val="24"/>
                <w:lang w:eastAsia="zh-CN"/>
              </w:rPr>
              <w:t xml:space="preserve">Nositelj izrade izvješća: Grad Pula - Pola, Upravni odjel za </w:t>
            </w:r>
            <w:r w:rsidR="003960C5">
              <w:rPr>
                <w:rFonts w:eastAsia="Times New Roman" w:cs="Times New Roman"/>
                <w:szCs w:val="24"/>
                <w:lang w:eastAsia="zh-CN"/>
              </w:rPr>
              <w:t>komunalni sustav i upravljanje imovinom</w:t>
            </w:r>
          </w:p>
          <w:p w:rsidR="000A553A" w:rsidRPr="00554CCE" w:rsidRDefault="000A553A" w:rsidP="000A553A">
            <w:pPr>
              <w:spacing w:after="0" w:line="240" w:lineRule="auto"/>
              <w:jc w:val="center"/>
              <w:rPr>
                <w:rFonts w:eastAsia="Times New Roman" w:cs="Times New Roman"/>
                <w:bCs/>
                <w:szCs w:val="24"/>
                <w:lang w:eastAsia="zh-CN"/>
              </w:rPr>
            </w:pPr>
            <w:r w:rsidRPr="00554CCE">
              <w:rPr>
                <w:rFonts w:eastAsia="Times New Roman" w:cs="Times New Roman"/>
                <w:bCs/>
                <w:szCs w:val="24"/>
                <w:lang w:eastAsia="zh-CN"/>
              </w:rPr>
              <w:t>Pula</w:t>
            </w:r>
            <w:r w:rsidRPr="00742562">
              <w:rPr>
                <w:rFonts w:eastAsia="Times New Roman" w:cs="Times New Roman"/>
                <w:bCs/>
                <w:szCs w:val="24"/>
                <w:lang w:eastAsia="zh-CN"/>
              </w:rPr>
              <w:t xml:space="preserve">, </w:t>
            </w:r>
            <w:r w:rsidR="00F05661" w:rsidRPr="00742562">
              <w:rPr>
                <w:rFonts w:eastAsia="Times New Roman" w:cs="Times New Roman"/>
                <w:bCs/>
                <w:szCs w:val="24"/>
                <w:lang w:eastAsia="zh-CN"/>
              </w:rPr>
              <w:t xml:space="preserve">  </w:t>
            </w:r>
            <w:r w:rsidR="00742562">
              <w:rPr>
                <w:rFonts w:eastAsia="Times New Roman" w:cs="Times New Roman"/>
                <w:bCs/>
                <w:szCs w:val="24"/>
                <w:lang w:eastAsia="zh-CN"/>
              </w:rPr>
              <w:t>2</w:t>
            </w:r>
            <w:r w:rsidR="00DE6CF4">
              <w:rPr>
                <w:rFonts w:eastAsia="Times New Roman" w:cs="Times New Roman"/>
                <w:bCs/>
                <w:szCs w:val="24"/>
                <w:lang w:eastAsia="zh-CN"/>
              </w:rPr>
              <w:t>9</w:t>
            </w:r>
            <w:r w:rsidR="00742562">
              <w:rPr>
                <w:rFonts w:eastAsia="Times New Roman" w:cs="Times New Roman"/>
                <w:bCs/>
                <w:szCs w:val="24"/>
                <w:lang w:eastAsia="zh-CN"/>
              </w:rPr>
              <w:t xml:space="preserve">. 10. </w:t>
            </w:r>
            <w:r w:rsidRPr="00742562">
              <w:rPr>
                <w:rFonts w:eastAsia="Times New Roman" w:cs="Times New Roman"/>
                <w:bCs/>
                <w:szCs w:val="24"/>
                <w:lang w:eastAsia="zh-CN"/>
              </w:rPr>
              <w:t>20</w:t>
            </w:r>
            <w:r w:rsidR="00D60789" w:rsidRPr="00742562">
              <w:rPr>
                <w:rFonts w:eastAsia="Times New Roman" w:cs="Times New Roman"/>
                <w:bCs/>
                <w:szCs w:val="24"/>
                <w:lang w:eastAsia="zh-CN"/>
              </w:rPr>
              <w:t>21</w:t>
            </w:r>
            <w:r w:rsidRPr="00742562">
              <w:rPr>
                <w:rFonts w:eastAsia="Times New Roman" w:cs="Times New Roman"/>
                <w:bCs/>
                <w:szCs w:val="24"/>
                <w:lang w:eastAsia="zh-CN"/>
              </w:rPr>
              <w:t>. godine</w:t>
            </w:r>
          </w:p>
          <w:p w:rsidR="000A553A" w:rsidRPr="00554CCE" w:rsidRDefault="000A553A" w:rsidP="000A553A">
            <w:pPr>
              <w:spacing w:after="0" w:line="240" w:lineRule="auto"/>
              <w:jc w:val="center"/>
              <w:rPr>
                <w:rFonts w:ascii="Arial Narrow" w:eastAsia="Times New Roman" w:hAnsi="Arial Narrow" w:cs="Times New Roman"/>
                <w:b/>
                <w:bCs/>
                <w:sz w:val="20"/>
                <w:szCs w:val="20"/>
                <w:lang w:eastAsia="zh-CN"/>
              </w:rPr>
            </w:pPr>
          </w:p>
        </w:tc>
      </w:tr>
      <w:tr w:rsidR="000A553A" w:rsidRPr="00554CCE" w:rsidTr="00F05661">
        <w:trPr>
          <w:trHeight w:val="1118"/>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0A553A" w:rsidP="000A553A">
            <w:pPr>
              <w:spacing w:after="120" w:line="240" w:lineRule="auto"/>
              <w:jc w:val="left"/>
              <w:rPr>
                <w:rFonts w:eastAsia="Times New Roman" w:cs="Times New Roman"/>
                <w:b/>
                <w:bCs/>
                <w:szCs w:val="24"/>
                <w:lang w:eastAsia="zh-CN"/>
              </w:rPr>
            </w:pPr>
            <w:r w:rsidRPr="00554CCE">
              <w:rPr>
                <w:rFonts w:eastAsia="Times New Roman" w:cs="Times New Roman"/>
                <w:b/>
                <w:bCs/>
                <w:szCs w:val="24"/>
                <w:lang w:eastAsia="zh-CN"/>
              </w:rPr>
              <w:t xml:space="preserve">Naziv akta za koji je provedeno savjetovanje s javnošću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0A553A" w:rsidP="00F05661">
            <w:pPr>
              <w:widowControl w:val="0"/>
              <w:autoSpaceDE w:val="0"/>
              <w:autoSpaceDN w:val="0"/>
              <w:adjustRightInd w:val="0"/>
              <w:spacing w:before="120"/>
              <w:ind w:right="28"/>
              <w:jc w:val="center"/>
              <w:rPr>
                <w:bCs/>
              </w:rPr>
            </w:pPr>
            <w:r w:rsidRPr="00F05661">
              <w:rPr>
                <w:rFonts w:eastAsia="Times New Roman" w:cs="Times New Roman"/>
                <w:b/>
                <w:szCs w:val="24"/>
                <w:lang w:eastAsia="zh-CN"/>
              </w:rPr>
              <w:t xml:space="preserve">Nacrt </w:t>
            </w:r>
            <w:r w:rsidR="00767DCF" w:rsidRPr="00F05661">
              <w:rPr>
                <w:rFonts w:eastAsia="Times New Roman" w:cs="Times New Roman"/>
                <w:b/>
                <w:szCs w:val="24"/>
                <w:lang w:eastAsia="zh-CN"/>
              </w:rPr>
              <w:t xml:space="preserve">prijedloga </w:t>
            </w:r>
            <w:r w:rsidR="008058C5">
              <w:rPr>
                <w:rFonts w:eastAsia="Times New Roman" w:cs="Times New Roman"/>
                <w:b/>
                <w:szCs w:val="24"/>
                <w:lang w:eastAsia="zh-CN"/>
              </w:rPr>
              <w:t>Odluke o komunalnom redu</w:t>
            </w:r>
          </w:p>
        </w:tc>
      </w:tr>
      <w:tr w:rsidR="000A553A" w:rsidRPr="00554CCE" w:rsidTr="00F05661">
        <w:trPr>
          <w:trHeight w:val="978"/>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0A553A" w:rsidP="000A553A">
            <w:pPr>
              <w:spacing w:after="120" w:line="240" w:lineRule="auto"/>
              <w:jc w:val="left"/>
              <w:rPr>
                <w:rFonts w:eastAsia="Times New Roman" w:cs="Times New Roman"/>
                <w:b/>
                <w:bCs/>
                <w:szCs w:val="24"/>
                <w:lang w:eastAsia="zh-CN"/>
              </w:rPr>
            </w:pPr>
            <w:r w:rsidRPr="00554CCE">
              <w:rPr>
                <w:rFonts w:eastAsia="Times New Roman" w:cs="Times New Roman"/>
                <w:b/>
                <w:bCs/>
                <w:szCs w:val="24"/>
                <w:lang w:eastAsia="zh-CN"/>
              </w:rPr>
              <w:t xml:space="preserve">Naziv tijela nadležnog za izradu nacrta / provedbu savjetovanja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0A553A" w:rsidP="00F05661">
            <w:pPr>
              <w:spacing w:after="120" w:line="240" w:lineRule="auto"/>
              <w:rPr>
                <w:rFonts w:eastAsia="Times New Roman" w:cs="Times New Roman"/>
                <w:szCs w:val="24"/>
                <w:lang w:eastAsia="zh-CN"/>
              </w:rPr>
            </w:pPr>
            <w:r w:rsidRPr="00554CCE">
              <w:rPr>
                <w:rFonts w:eastAsia="Times New Roman" w:cs="Times New Roman"/>
                <w:szCs w:val="24"/>
                <w:lang w:eastAsia="zh-CN"/>
              </w:rPr>
              <w:t xml:space="preserve">Upravni odjel za </w:t>
            </w:r>
            <w:r w:rsidR="008058C5">
              <w:rPr>
                <w:rFonts w:eastAsia="Times New Roman" w:cs="Times New Roman"/>
                <w:szCs w:val="24"/>
                <w:lang w:eastAsia="zh-CN"/>
              </w:rPr>
              <w:t>komunalni sustav</w:t>
            </w:r>
            <w:r w:rsidR="00F05661">
              <w:rPr>
                <w:rFonts w:eastAsia="Times New Roman" w:cs="Times New Roman"/>
                <w:szCs w:val="24"/>
                <w:lang w:eastAsia="zh-CN"/>
              </w:rPr>
              <w:t xml:space="preserve"> i </w:t>
            </w:r>
            <w:r w:rsidR="008058C5">
              <w:rPr>
                <w:rFonts w:eastAsia="Times New Roman" w:cs="Times New Roman"/>
                <w:szCs w:val="24"/>
                <w:lang w:eastAsia="zh-CN"/>
              </w:rPr>
              <w:t>upravljanje imovinom</w:t>
            </w:r>
          </w:p>
        </w:tc>
      </w:tr>
      <w:tr w:rsidR="000A553A" w:rsidRPr="00554CCE" w:rsidTr="00F05661">
        <w:trPr>
          <w:trHeight w:val="1276"/>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0A553A" w:rsidP="000A553A">
            <w:pPr>
              <w:spacing w:after="120" w:line="240" w:lineRule="auto"/>
              <w:jc w:val="left"/>
              <w:rPr>
                <w:rFonts w:eastAsia="Times New Roman" w:cs="Times New Roman"/>
                <w:b/>
                <w:bCs/>
                <w:szCs w:val="24"/>
                <w:lang w:eastAsia="zh-CN"/>
              </w:rPr>
            </w:pPr>
            <w:r w:rsidRPr="00554CCE">
              <w:rPr>
                <w:rFonts w:eastAsia="Times New Roman" w:cs="Times New Roman"/>
                <w:b/>
                <w:bCs/>
                <w:szCs w:val="24"/>
                <w:lang w:eastAsia="zh-CN"/>
              </w:rPr>
              <w:t>Razlozi za donošenje akta i ciljevi koji se njime žele postići uz sažetak ključnih pitanja</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8058C5" w:rsidP="00F05661">
            <w:pPr>
              <w:spacing w:before="120" w:after="120" w:line="240" w:lineRule="auto"/>
            </w:pPr>
            <w:r>
              <w:rPr>
                <w:color w:val="000000"/>
              </w:rPr>
              <w:t>O</w:t>
            </w:r>
            <w:r w:rsidRPr="0084388B">
              <w:rPr>
                <w:color w:val="000000"/>
              </w:rPr>
              <w:t>snovni razlog donošenja ove Odluke o komunalnom redu je</w:t>
            </w:r>
            <w:r>
              <w:rPr>
                <w:color w:val="000000"/>
              </w:rPr>
              <w:t xml:space="preserve"> </w:t>
            </w:r>
            <w:r w:rsidRPr="0084388B">
              <w:rPr>
                <w:color w:val="000000"/>
              </w:rPr>
              <w:t>potreba za propisivanjem jasnih pravila postupanja prilikom ure</w:t>
            </w:r>
            <w:r>
              <w:rPr>
                <w:color w:val="000000"/>
              </w:rPr>
              <w:t>đ</w:t>
            </w:r>
            <w:r w:rsidRPr="0084388B">
              <w:rPr>
                <w:color w:val="000000"/>
              </w:rPr>
              <w:t>enja naselja i korištenja,</w:t>
            </w:r>
            <w:r>
              <w:rPr>
                <w:color w:val="000000"/>
              </w:rPr>
              <w:t xml:space="preserve"> </w:t>
            </w:r>
            <w:r w:rsidRPr="0084388B">
              <w:rPr>
                <w:color w:val="000000"/>
              </w:rPr>
              <w:t>održavanja i čuvanja javnih površina, kao i propisivanje mjera za provo</w:t>
            </w:r>
            <w:r>
              <w:rPr>
                <w:color w:val="000000"/>
              </w:rPr>
              <w:t>đ</w:t>
            </w:r>
            <w:r w:rsidRPr="0084388B">
              <w:rPr>
                <w:color w:val="000000"/>
              </w:rPr>
              <w:t>enje komunalnog</w:t>
            </w:r>
            <w:r>
              <w:rPr>
                <w:color w:val="000000"/>
              </w:rPr>
              <w:t xml:space="preserve"> </w:t>
            </w:r>
            <w:r w:rsidRPr="0084388B">
              <w:rPr>
                <w:color w:val="000000"/>
              </w:rPr>
              <w:t>reda ukoliko se pravne i fizičke osobe istoga ne pridržavaju.</w:t>
            </w:r>
            <w:r w:rsidRPr="00145875">
              <w:rPr>
                <w:color w:val="000000"/>
              </w:rPr>
              <w:t xml:space="preserve"> </w:t>
            </w:r>
            <w:r w:rsidRPr="0084388B">
              <w:rPr>
                <w:color w:val="000000"/>
              </w:rPr>
              <w:t>Slijedom navedenoga predlože se donošenje Odluke o komunalnom redu.</w:t>
            </w:r>
          </w:p>
        </w:tc>
      </w:tr>
      <w:tr w:rsidR="000A553A" w:rsidRPr="00554CCE" w:rsidTr="00F05661">
        <w:trPr>
          <w:trHeight w:val="982"/>
        </w:trPr>
        <w:tc>
          <w:tcPr>
            <w:tcW w:w="4301" w:type="dxa"/>
            <w:vMerge w:val="restart"/>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0A553A" w:rsidP="000A553A">
            <w:pPr>
              <w:spacing w:after="120" w:line="240" w:lineRule="auto"/>
              <w:jc w:val="left"/>
              <w:rPr>
                <w:rFonts w:eastAsia="Times New Roman" w:cs="Times New Roman"/>
                <w:b/>
                <w:bCs/>
                <w:szCs w:val="24"/>
                <w:lang w:eastAsia="zh-CN"/>
              </w:rPr>
            </w:pPr>
            <w:r w:rsidRPr="00554CCE">
              <w:rPr>
                <w:rFonts w:eastAsia="Times New Roman" w:cs="Times New Roman"/>
                <w:b/>
                <w:bCs/>
                <w:szCs w:val="24"/>
                <w:lang w:eastAsia="zh-CN"/>
              </w:rPr>
              <w:t xml:space="preserve">Objava dokumenata za savjetovanje </w:t>
            </w:r>
          </w:p>
          <w:p w:rsidR="000A553A" w:rsidRPr="00554CCE" w:rsidRDefault="000A553A" w:rsidP="000A553A">
            <w:pPr>
              <w:spacing w:after="120" w:line="240" w:lineRule="auto"/>
              <w:jc w:val="left"/>
              <w:rPr>
                <w:rFonts w:eastAsia="Times New Roman" w:cs="Times New Roman"/>
                <w:b/>
                <w:bCs/>
                <w:szCs w:val="24"/>
                <w:lang w:eastAsia="zh-CN"/>
              </w:rPr>
            </w:pPr>
          </w:p>
          <w:p w:rsidR="000A553A" w:rsidRPr="00554CCE" w:rsidRDefault="000A553A" w:rsidP="000A553A">
            <w:pPr>
              <w:spacing w:after="120" w:line="240" w:lineRule="auto"/>
              <w:jc w:val="left"/>
              <w:rPr>
                <w:rFonts w:eastAsia="Times New Roman" w:cs="Times New Roman"/>
                <w:b/>
                <w:bCs/>
                <w:szCs w:val="24"/>
                <w:lang w:eastAsia="zh-CN"/>
              </w:rPr>
            </w:pPr>
            <w:r w:rsidRPr="00554CCE">
              <w:rPr>
                <w:rFonts w:eastAsia="Times New Roman" w:cs="Times New Roman"/>
                <w:b/>
                <w:bCs/>
                <w:szCs w:val="24"/>
                <w:lang w:eastAsia="zh-CN"/>
              </w:rPr>
              <w:t xml:space="preserve">Razdoblje provedbe savjetovanja </w:t>
            </w:r>
          </w:p>
          <w:p w:rsidR="000A553A" w:rsidRPr="00554CCE" w:rsidRDefault="000A553A" w:rsidP="000A553A">
            <w:pPr>
              <w:spacing w:after="120" w:line="240" w:lineRule="auto"/>
              <w:jc w:val="left"/>
              <w:rPr>
                <w:rFonts w:eastAsia="Times New Roman" w:cs="Times New Roman"/>
                <w:b/>
                <w:bCs/>
                <w:szCs w:val="24"/>
                <w:lang w:eastAsia="zh-CN"/>
              </w:rPr>
            </w:pP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rsidR="008058C5" w:rsidRPr="00554CCE" w:rsidRDefault="00DE6CF4" w:rsidP="00F05661">
            <w:pPr>
              <w:spacing w:after="120" w:line="240" w:lineRule="auto"/>
              <w:jc w:val="left"/>
              <w:rPr>
                <w:rFonts w:eastAsia="Times New Roman" w:cs="Times New Roman"/>
                <w:bCs/>
                <w:color w:val="0000FF"/>
                <w:szCs w:val="24"/>
                <w:u w:val="single"/>
                <w:lang w:eastAsia="zh-CN"/>
              </w:rPr>
            </w:pPr>
            <w:r w:rsidRPr="00DE6CF4">
              <w:rPr>
                <w:rFonts w:eastAsia="Times New Roman" w:cs="Times New Roman"/>
                <w:bCs/>
                <w:color w:val="0000FF"/>
                <w:szCs w:val="24"/>
                <w:u w:val="single"/>
                <w:lang w:eastAsia="zh-CN"/>
              </w:rPr>
              <w:t>https://www.pula.hr/hr/eusluge/ekonzultacije/zavrsene-ekonzultacije/50/prijedlog-odluke-o-komunalnom-redu/</w:t>
            </w:r>
          </w:p>
        </w:tc>
      </w:tr>
      <w:tr w:rsidR="000A553A" w:rsidRPr="00554CCE" w:rsidTr="00F05661">
        <w:trPr>
          <w:trHeight w:val="982"/>
        </w:trPr>
        <w:tc>
          <w:tcPr>
            <w:tcW w:w="4301" w:type="dxa"/>
            <w:vMerge/>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0A553A" w:rsidP="000A553A">
            <w:pPr>
              <w:spacing w:after="120" w:line="240" w:lineRule="auto"/>
              <w:jc w:val="left"/>
              <w:rPr>
                <w:rFonts w:eastAsia="Times New Roman" w:cs="Times New Roman"/>
                <w:b/>
                <w:bCs/>
                <w:szCs w:val="24"/>
                <w:lang w:eastAsia="zh-CN"/>
              </w:rPr>
            </w:pPr>
          </w:p>
        </w:tc>
        <w:tc>
          <w:tcPr>
            <w:tcW w:w="10266" w:type="dxa"/>
            <w:tcBorders>
              <w:top w:val="single" w:sz="4" w:space="0" w:color="365F91"/>
              <w:left w:val="single" w:sz="4" w:space="0" w:color="365F91"/>
              <w:right w:val="single" w:sz="4" w:space="0" w:color="365F91"/>
            </w:tcBorders>
            <w:shd w:val="clear" w:color="auto" w:fill="auto"/>
            <w:vAlign w:val="center"/>
          </w:tcPr>
          <w:p w:rsidR="007E0CB9" w:rsidRPr="00554CCE" w:rsidRDefault="000A553A" w:rsidP="00F05661">
            <w:pPr>
              <w:spacing w:after="120" w:line="240" w:lineRule="auto"/>
              <w:rPr>
                <w:rFonts w:eastAsia="Times New Roman" w:cs="Times New Roman"/>
                <w:bCs/>
                <w:szCs w:val="24"/>
                <w:lang w:eastAsia="zh-CN"/>
              </w:rPr>
            </w:pPr>
            <w:r w:rsidRPr="00554CCE">
              <w:rPr>
                <w:rFonts w:eastAsia="Times New Roman" w:cs="Times New Roman"/>
                <w:szCs w:val="24"/>
                <w:shd w:val="clear" w:color="auto" w:fill="FFFFFF"/>
                <w:lang w:eastAsia="zh-CN"/>
              </w:rPr>
              <w:t xml:space="preserve">Internetsko savjetovanje s javnošću provedeno je u razdoblju od </w:t>
            </w:r>
            <w:r w:rsidR="005921A4" w:rsidRPr="00554CCE">
              <w:t>2</w:t>
            </w:r>
            <w:r w:rsidR="00F05661">
              <w:t>3</w:t>
            </w:r>
            <w:r w:rsidR="00896259" w:rsidRPr="00554CCE">
              <w:t xml:space="preserve">. </w:t>
            </w:r>
            <w:r w:rsidR="00F05661">
              <w:t>rujna</w:t>
            </w:r>
            <w:r w:rsidR="005921A4" w:rsidRPr="00554CCE">
              <w:t xml:space="preserve"> </w:t>
            </w:r>
            <w:r w:rsidR="00896259" w:rsidRPr="00554CCE">
              <w:t xml:space="preserve">do </w:t>
            </w:r>
            <w:r w:rsidR="005921A4" w:rsidRPr="00554CCE">
              <w:t>2</w:t>
            </w:r>
            <w:r w:rsidR="00F05661">
              <w:t>3</w:t>
            </w:r>
            <w:r w:rsidR="00896259" w:rsidRPr="00554CCE">
              <w:t xml:space="preserve">. </w:t>
            </w:r>
            <w:r w:rsidR="00F05661">
              <w:t>listopada</w:t>
            </w:r>
            <w:r w:rsidR="00191D84" w:rsidRPr="00554CCE">
              <w:t xml:space="preserve"> 2021</w:t>
            </w:r>
            <w:r w:rsidR="00896259" w:rsidRPr="00554CCE">
              <w:t>. godine.</w:t>
            </w:r>
          </w:p>
        </w:tc>
      </w:tr>
      <w:tr w:rsidR="000A553A" w:rsidRPr="00554CCE" w:rsidTr="00F05661">
        <w:trPr>
          <w:trHeight w:val="880"/>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0A553A" w:rsidP="000A553A">
            <w:pPr>
              <w:spacing w:after="120" w:line="240" w:lineRule="auto"/>
              <w:jc w:val="left"/>
              <w:rPr>
                <w:rFonts w:eastAsia="Times New Roman" w:cs="Times New Roman"/>
                <w:b/>
                <w:bCs/>
                <w:szCs w:val="24"/>
                <w:lang w:eastAsia="zh-CN"/>
              </w:rPr>
            </w:pPr>
            <w:r w:rsidRPr="00554CCE">
              <w:rPr>
                <w:rFonts w:eastAsia="Times New Roman" w:cs="Times New Roman"/>
                <w:b/>
                <w:bCs/>
                <w:szCs w:val="24"/>
                <w:lang w:eastAsia="zh-CN"/>
              </w:rPr>
              <w:t xml:space="preserve">Pregled osnovnih pokazatelja  uključenosti savjetovanja s javnošću </w:t>
            </w:r>
          </w:p>
        </w:tc>
        <w:tc>
          <w:tcPr>
            <w:tcW w:w="10266"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0A553A" w:rsidP="004323AC">
            <w:pPr>
              <w:spacing w:after="120" w:line="240" w:lineRule="auto"/>
              <w:jc w:val="left"/>
              <w:rPr>
                <w:rFonts w:eastAsia="Times New Roman" w:cs="Times New Roman"/>
                <w:bCs/>
                <w:szCs w:val="24"/>
                <w:lang w:eastAsia="zh-CN"/>
              </w:rPr>
            </w:pPr>
            <w:r w:rsidRPr="00554CCE">
              <w:rPr>
                <w:rFonts w:eastAsia="Times New Roman" w:cs="Times New Roman"/>
                <w:bCs/>
                <w:szCs w:val="24"/>
                <w:lang w:eastAsia="zh-CN"/>
              </w:rPr>
              <w:t xml:space="preserve">U za to propisanom roku </w:t>
            </w:r>
            <w:r w:rsidR="00896259" w:rsidRPr="00554CCE">
              <w:rPr>
                <w:rFonts w:eastAsia="Times New Roman" w:cs="Times New Roman"/>
                <w:bCs/>
                <w:szCs w:val="24"/>
                <w:lang w:eastAsia="zh-CN"/>
              </w:rPr>
              <w:t>zaprimljen</w:t>
            </w:r>
            <w:r w:rsidR="00557F53" w:rsidRPr="00554CCE">
              <w:rPr>
                <w:rFonts w:eastAsia="Times New Roman" w:cs="Times New Roman"/>
                <w:bCs/>
                <w:szCs w:val="24"/>
                <w:lang w:eastAsia="zh-CN"/>
              </w:rPr>
              <w:t xml:space="preserve">o </w:t>
            </w:r>
            <w:r w:rsidR="00557F53" w:rsidRPr="00742562">
              <w:rPr>
                <w:rFonts w:eastAsia="Times New Roman" w:cs="Times New Roman"/>
                <w:bCs/>
                <w:szCs w:val="24"/>
                <w:lang w:eastAsia="zh-CN"/>
              </w:rPr>
              <w:t xml:space="preserve">je </w:t>
            </w:r>
            <w:r w:rsidR="00BA6C2B">
              <w:rPr>
                <w:rFonts w:eastAsia="Times New Roman" w:cs="Times New Roman"/>
                <w:bCs/>
                <w:szCs w:val="24"/>
                <w:lang w:eastAsia="zh-CN"/>
              </w:rPr>
              <w:t xml:space="preserve"> </w:t>
            </w:r>
            <w:r w:rsidR="003860DA" w:rsidRPr="00742562">
              <w:rPr>
                <w:rFonts w:eastAsia="Times New Roman" w:cs="Times New Roman"/>
                <w:bCs/>
                <w:szCs w:val="24"/>
                <w:lang w:eastAsia="zh-CN"/>
              </w:rPr>
              <w:t>6</w:t>
            </w:r>
            <w:r w:rsidR="00BA6C2B">
              <w:rPr>
                <w:rFonts w:eastAsia="Times New Roman" w:cs="Times New Roman"/>
                <w:bCs/>
                <w:szCs w:val="24"/>
                <w:lang w:eastAsia="zh-CN"/>
              </w:rPr>
              <w:t xml:space="preserve"> </w:t>
            </w:r>
            <w:r w:rsidRPr="00742562">
              <w:rPr>
                <w:rFonts w:eastAsia="Times New Roman" w:cs="Times New Roman"/>
                <w:bCs/>
                <w:szCs w:val="24"/>
                <w:lang w:eastAsia="zh-CN"/>
              </w:rPr>
              <w:t>prijedlog</w:t>
            </w:r>
            <w:r w:rsidR="00896259" w:rsidRPr="00742562">
              <w:rPr>
                <w:rFonts w:eastAsia="Times New Roman" w:cs="Times New Roman"/>
                <w:bCs/>
                <w:szCs w:val="24"/>
                <w:lang w:eastAsia="zh-CN"/>
              </w:rPr>
              <w:t>a</w:t>
            </w:r>
            <w:r w:rsidR="00BA6C2B">
              <w:rPr>
                <w:rFonts w:eastAsia="Times New Roman" w:cs="Times New Roman"/>
                <w:bCs/>
                <w:szCs w:val="24"/>
                <w:lang w:eastAsia="zh-CN"/>
              </w:rPr>
              <w:t xml:space="preserve"> i mišljenja</w:t>
            </w:r>
            <w:r w:rsidRPr="00554CCE">
              <w:rPr>
                <w:rFonts w:eastAsia="Times New Roman" w:cs="Times New Roman"/>
                <w:bCs/>
                <w:szCs w:val="24"/>
                <w:lang w:eastAsia="zh-CN"/>
              </w:rPr>
              <w:t xml:space="preserve"> podnesen</w:t>
            </w:r>
            <w:r w:rsidR="00896259" w:rsidRPr="00554CCE">
              <w:rPr>
                <w:rFonts w:eastAsia="Times New Roman" w:cs="Times New Roman"/>
                <w:bCs/>
                <w:szCs w:val="24"/>
                <w:lang w:eastAsia="zh-CN"/>
              </w:rPr>
              <w:t>ih</w:t>
            </w:r>
            <w:r w:rsidRPr="00554CCE">
              <w:rPr>
                <w:rFonts w:eastAsia="Times New Roman" w:cs="Times New Roman"/>
                <w:bCs/>
                <w:szCs w:val="24"/>
                <w:lang w:eastAsia="zh-CN"/>
              </w:rPr>
              <w:t xml:space="preserve"> od strane zainteresirane javnosti.</w:t>
            </w:r>
            <w:r w:rsidR="00BA6C2B">
              <w:rPr>
                <w:rFonts w:eastAsia="Times New Roman" w:cs="Times New Roman"/>
                <w:bCs/>
                <w:szCs w:val="24"/>
                <w:lang w:eastAsia="zh-CN"/>
              </w:rPr>
              <w:t xml:space="preserve"> Pojedina mišljenja sadržavala su više prijedloga, od kojih je </w:t>
            </w:r>
            <w:r w:rsidR="004323AC">
              <w:rPr>
                <w:rFonts w:eastAsia="Times New Roman" w:cs="Times New Roman"/>
                <w:bCs/>
                <w:szCs w:val="24"/>
                <w:lang w:eastAsia="zh-CN"/>
              </w:rPr>
              <w:t>6</w:t>
            </w:r>
            <w:r w:rsidR="00BA6C2B">
              <w:rPr>
                <w:rFonts w:eastAsia="Times New Roman" w:cs="Times New Roman"/>
                <w:bCs/>
                <w:szCs w:val="24"/>
                <w:lang w:eastAsia="zh-CN"/>
              </w:rPr>
              <w:t xml:space="preserve"> u cijelosti prihvaćeno, </w:t>
            </w:r>
            <w:r w:rsidR="004323AC">
              <w:rPr>
                <w:rFonts w:eastAsia="Times New Roman" w:cs="Times New Roman"/>
                <w:bCs/>
                <w:szCs w:val="24"/>
                <w:lang w:eastAsia="zh-CN"/>
              </w:rPr>
              <w:t>2</w:t>
            </w:r>
            <w:r w:rsidR="00BA6C2B">
              <w:rPr>
                <w:rFonts w:eastAsia="Times New Roman" w:cs="Times New Roman"/>
                <w:bCs/>
                <w:szCs w:val="24"/>
                <w:lang w:eastAsia="zh-CN"/>
              </w:rPr>
              <w:t xml:space="preserve"> djelomično, a </w:t>
            </w:r>
            <w:r w:rsidR="004323AC">
              <w:rPr>
                <w:rFonts w:eastAsia="Times New Roman" w:cs="Times New Roman"/>
                <w:bCs/>
                <w:szCs w:val="24"/>
                <w:lang w:eastAsia="zh-CN"/>
              </w:rPr>
              <w:t>8</w:t>
            </w:r>
            <w:r w:rsidR="00BA6C2B">
              <w:rPr>
                <w:rFonts w:eastAsia="Times New Roman" w:cs="Times New Roman"/>
                <w:bCs/>
                <w:szCs w:val="24"/>
                <w:lang w:eastAsia="zh-CN"/>
              </w:rPr>
              <w:t xml:space="preserve"> prijedloga nije prihvaćeno.</w:t>
            </w:r>
          </w:p>
        </w:tc>
      </w:tr>
      <w:tr w:rsidR="000A553A" w:rsidRPr="00554CCE" w:rsidTr="00822594">
        <w:trPr>
          <w:trHeight w:val="432"/>
        </w:trPr>
        <w:tc>
          <w:tcPr>
            <w:tcW w:w="4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0A553A" w:rsidRPr="00554CCE" w:rsidRDefault="000A553A" w:rsidP="000A553A">
            <w:pPr>
              <w:spacing w:after="120" w:line="240" w:lineRule="auto"/>
              <w:jc w:val="left"/>
              <w:rPr>
                <w:rFonts w:eastAsia="Times New Roman" w:cs="Times New Roman"/>
                <w:b/>
                <w:bCs/>
                <w:szCs w:val="24"/>
                <w:lang w:eastAsia="zh-CN"/>
              </w:rPr>
            </w:pPr>
            <w:r w:rsidRPr="00554CCE">
              <w:rPr>
                <w:rFonts w:eastAsia="Times New Roman" w:cs="Times New Roman"/>
                <w:b/>
                <w:bCs/>
                <w:szCs w:val="24"/>
                <w:lang w:eastAsia="zh-CN"/>
              </w:rPr>
              <w:t>Troškovi provedenog savjetovanja</w:t>
            </w:r>
          </w:p>
        </w:tc>
        <w:tc>
          <w:tcPr>
            <w:tcW w:w="10266" w:type="dxa"/>
            <w:tcBorders>
              <w:top w:val="single" w:sz="4" w:space="0" w:color="365F91"/>
              <w:left w:val="single" w:sz="4" w:space="0" w:color="365F91"/>
              <w:bottom w:val="single" w:sz="4" w:space="0" w:color="365F91"/>
              <w:right w:val="single" w:sz="4" w:space="0" w:color="365F91"/>
            </w:tcBorders>
            <w:shd w:val="clear" w:color="auto" w:fill="auto"/>
          </w:tcPr>
          <w:p w:rsidR="000A553A" w:rsidRPr="00554CCE" w:rsidRDefault="000A553A" w:rsidP="00F05661">
            <w:pPr>
              <w:spacing w:before="240" w:after="240" w:line="240" w:lineRule="auto"/>
              <w:ind w:left="94" w:right="176"/>
              <w:jc w:val="left"/>
              <w:rPr>
                <w:rFonts w:eastAsia="Times New Roman" w:cs="Times New Roman"/>
                <w:bCs/>
                <w:szCs w:val="24"/>
                <w:lang w:eastAsia="zh-CN"/>
              </w:rPr>
            </w:pPr>
            <w:r w:rsidRPr="00554CCE">
              <w:rPr>
                <w:rFonts w:eastAsia="Times New Roman" w:cs="Times New Roman"/>
                <w:bCs/>
                <w:szCs w:val="24"/>
                <w:lang w:eastAsia="zh-CN"/>
              </w:rPr>
              <w:t>Provedba javnog savjetovanja nije iziskivala dodatne financijske troškove</w:t>
            </w:r>
            <w:r w:rsidR="0078062A">
              <w:rPr>
                <w:rFonts w:eastAsia="Times New Roman" w:cs="Times New Roman"/>
                <w:bCs/>
                <w:szCs w:val="24"/>
                <w:lang w:eastAsia="zh-CN"/>
              </w:rPr>
              <w:t>.</w:t>
            </w:r>
          </w:p>
        </w:tc>
      </w:tr>
    </w:tbl>
    <w:p w:rsidR="00D47E56" w:rsidRDefault="00D47E56" w:rsidP="006D0278">
      <w:pPr>
        <w:sectPr w:rsidR="00D47E56" w:rsidSect="00557F53">
          <w:pgSz w:w="16840" w:h="11910" w:orient="landscape" w:code="9"/>
          <w:pgMar w:top="1134" w:right="840" w:bottom="1418" w:left="1380" w:header="0" w:footer="1191" w:gutter="0"/>
          <w:cols w:space="708"/>
          <w:docGrid w:linePitch="326"/>
        </w:sectPr>
      </w:pPr>
    </w:p>
    <w:p w:rsidR="00566A7F" w:rsidRDefault="00D47E56" w:rsidP="00D47E56">
      <w:pPr>
        <w:jc w:val="center"/>
      </w:pPr>
      <w:r w:rsidRPr="00554CCE">
        <w:rPr>
          <w:rFonts w:eastAsia="Times New Roman" w:cs="Times New Roman"/>
          <w:b/>
          <w:bCs/>
          <w:szCs w:val="24"/>
          <w:lang w:eastAsia="zh-CN"/>
        </w:rPr>
        <w:lastRenderedPageBreak/>
        <w:t>Pregled prihvaćenih i neprihvaćenih mišljenja i prijedloga s obrazloženjem razloga za neprihvaćanje</w:t>
      </w:r>
    </w:p>
    <w:tbl>
      <w:tblPr>
        <w:tblW w:w="14850"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tblPr>
      <w:tblGrid>
        <w:gridCol w:w="544"/>
        <w:gridCol w:w="1276"/>
        <w:gridCol w:w="7786"/>
        <w:gridCol w:w="5244"/>
      </w:tblGrid>
      <w:tr w:rsidR="00566A7F" w:rsidRPr="00905D4D" w:rsidTr="005F75EB">
        <w:tc>
          <w:tcPr>
            <w:tcW w:w="544" w:type="dxa"/>
            <w:vAlign w:val="center"/>
          </w:tcPr>
          <w:p w:rsidR="00566A7F" w:rsidRPr="00905D4D" w:rsidRDefault="00566A7F" w:rsidP="00F549D6">
            <w:pPr>
              <w:spacing w:after="120" w:line="240" w:lineRule="auto"/>
              <w:jc w:val="center"/>
              <w:rPr>
                <w:rFonts w:cs="Times New Roman"/>
                <w:b/>
                <w:sz w:val="18"/>
                <w:szCs w:val="18"/>
              </w:rPr>
            </w:pPr>
            <w:r w:rsidRPr="00905D4D">
              <w:rPr>
                <w:rFonts w:cs="Times New Roman"/>
                <w:b/>
                <w:sz w:val="18"/>
                <w:szCs w:val="18"/>
              </w:rPr>
              <w:t>R</w:t>
            </w:r>
            <w:r w:rsidR="00D47E56">
              <w:rPr>
                <w:rFonts w:cs="Times New Roman"/>
                <w:b/>
                <w:sz w:val="18"/>
                <w:szCs w:val="18"/>
              </w:rPr>
              <w:t>B</w:t>
            </w:r>
          </w:p>
        </w:tc>
        <w:tc>
          <w:tcPr>
            <w:tcW w:w="1276" w:type="dxa"/>
            <w:vAlign w:val="center"/>
          </w:tcPr>
          <w:p w:rsidR="00566A7F" w:rsidRPr="00905D4D" w:rsidRDefault="00566A7F" w:rsidP="00F549D6">
            <w:pPr>
              <w:spacing w:after="120" w:line="240" w:lineRule="auto"/>
              <w:jc w:val="center"/>
              <w:rPr>
                <w:rFonts w:cs="Times New Roman"/>
                <w:b/>
                <w:sz w:val="18"/>
                <w:szCs w:val="18"/>
              </w:rPr>
            </w:pPr>
            <w:r w:rsidRPr="00905D4D">
              <w:rPr>
                <w:rFonts w:cs="Times New Roman"/>
                <w:b/>
                <w:sz w:val="18"/>
                <w:szCs w:val="18"/>
              </w:rPr>
              <w:t>Sudionik savjetovanja (ime i prezime pojedinca, naziv organizacije)</w:t>
            </w:r>
          </w:p>
        </w:tc>
        <w:tc>
          <w:tcPr>
            <w:tcW w:w="7786" w:type="dxa"/>
            <w:vAlign w:val="center"/>
          </w:tcPr>
          <w:p w:rsidR="00566A7F" w:rsidRPr="00905D4D" w:rsidRDefault="00566A7F" w:rsidP="00F549D6">
            <w:pPr>
              <w:spacing w:after="120" w:line="240" w:lineRule="auto"/>
              <w:jc w:val="center"/>
              <w:rPr>
                <w:rFonts w:cs="Times New Roman"/>
                <w:b/>
                <w:sz w:val="18"/>
                <w:szCs w:val="18"/>
              </w:rPr>
            </w:pPr>
            <w:r w:rsidRPr="00905D4D">
              <w:rPr>
                <w:rFonts w:cs="Times New Roman"/>
                <w:b/>
                <w:sz w:val="18"/>
                <w:szCs w:val="18"/>
              </w:rPr>
              <w:t>Tekst zaprimljenog prijedloga ili mišljenja</w:t>
            </w:r>
          </w:p>
        </w:tc>
        <w:tc>
          <w:tcPr>
            <w:tcW w:w="5244" w:type="dxa"/>
            <w:vAlign w:val="center"/>
          </w:tcPr>
          <w:p w:rsidR="00566A7F" w:rsidRPr="00905D4D" w:rsidRDefault="00566A7F" w:rsidP="00F549D6">
            <w:pPr>
              <w:spacing w:after="120" w:line="240" w:lineRule="auto"/>
              <w:jc w:val="center"/>
              <w:rPr>
                <w:rFonts w:cs="Times New Roman"/>
                <w:b/>
                <w:sz w:val="18"/>
                <w:szCs w:val="18"/>
              </w:rPr>
            </w:pPr>
            <w:r w:rsidRPr="00905D4D">
              <w:rPr>
                <w:rFonts w:cs="Times New Roman"/>
                <w:b/>
                <w:sz w:val="18"/>
                <w:szCs w:val="18"/>
              </w:rPr>
              <w:t>Status prijedloga ili mišljenja (prihvaćanje/neprihvaćanje s  obrazloženjem)</w:t>
            </w:r>
          </w:p>
        </w:tc>
      </w:tr>
      <w:tr w:rsidR="00566A7F" w:rsidRPr="00905D4D" w:rsidTr="005F75EB">
        <w:trPr>
          <w:trHeight w:val="567"/>
        </w:trPr>
        <w:tc>
          <w:tcPr>
            <w:tcW w:w="544" w:type="dxa"/>
            <w:shd w:val="clear" w:color="auto" w:fill="auto"/>
            <w:vAlign w:val="center"/>
          </w:tcPr>
          <w:p w:rsidR="00566A7F" w:rsidRPr="00905D4D" w:rsidRDefault="00566A7F" w:rsidP="00F549D6">
            <w:pPr>
              <w:spacing w:after="120" w:line="240" w:lineRule="auto"/>
              <w:rPr>
                <w:rFonts w:cs="Times New Roman"/>
                <w:b/>
                <w:sz w:val="18"/>
                <w:szCs w:val="18"/>
              </w:rPr>
            </w:pPr>
            <w:r w:rsidRPr="00905D4D">
              <w:rPr>
                <w:rFonts w:cs="Times New Roman"/>
                <w:b/>
                <w:sz w:val="18"/>
                <w:szCs w:val="18"/>
              </w:rPr>
              <w:t>1.</w:t>
            </w:r>
          </w:p>
        </w:tc>
        <w:tc>
          <w:tcPr>
            <w:tcW w:w="1276" w:type="dxa"/>
            <w:shd w:val="clear" w:color="auto" w:fill="auto"/>
            <w:vAlign w:val="center"/>
          </w:tcPr>
          <w:p w:rsidR="00566A7F" w:rsidRPr="00905D4D" w:rsidRDefault="00F47281" w:rsidP="00F549D6">
            <w:pPr>
              <w:spacing w:after="120" w:line="240" w:lineRule="auto"/>
              <w:rPr>
                <w:rFonts w:cs="Times New Roman"/>
                <w:b/>
              </w:rPr>
            </w:pPr>
            <w:r w:rsidRPr="00905D4D">
              <w:rPr>
                <w:rFonts w:eastAsia="Times New Roman" w:cs="Times New Roman"/>
                <w:b/>
                <w:bCs/>
                <w:sz w:val="22"/>
                <w:lang w:val="en-US"/>
              </w:rPr>
              <w:t>Tatjana Kancelar</w:t>
            </w:r>
            <w:r w:rsidRPr="00905D4D">
              <w:rPr>
                <w:rFonts w:eastAsia="Times New Roman" w:cs="Times New Roman"/>
                <w:sz w:val="22"/>
                <w:lang w:val="en-US"/>
              </w:rPr>
              <w:t xml:space="preserve"> </w:t>
            </w:r>
          </w:p>
        </w:tc>
        <w:tc>
          <w:tcPr>
            <w:tcW w:w="7786" w:type="dxa"/>
            <w:shd w:val="clear" w:color="auto" w:fill="auto"/>
            <w:vAlign w:val="center"/>
          </w:tcPr>
          <w:p w:rsidR="003147A4" w:rsidRPr="003147A4" w:rsidRDefault="003147A4" w:rsidP="00566A7F">
            <w:pPr>
              <w:spacing w:after="0" w:line="240" w:lineRule="auto"/>
              <w:jc w:val="left"/>
              <w:rPr>
                <w:rFonts w:eastAsia="Times New Roman" w:cs="Times New Roman"/>
                <w:b/>
                <w:bCs/>
                <w:lang w:val="en-US"/>
              </w:rPr>
            </w:pPr>
            <w:r w:rsidRPr="003147A4">
              <w:rPr>
                <w:rFonts w:eastAsia="Times New Roman" w:cs="Times New Roman"/>
                <w:b/>
                <w:bCs/>
                <w:sz w:val="22"/>
                <w:lang w:val="en-US"/>
              </w:rPr>
              <w:t>zaprimljen 24.09.2021.</w:t>
            </w:r>
          </w:p>
          <w:p w:rsidR="00566A7F" w:rsidRPr="00905D4D" w:rsidRDefault="00566A7F" w:rsidP="00566A7F">
            <w:pPr>
              <w:spacing w:after="0" w:line="240" w:lineRule="auto"/>
              <w:jc w:val="left"/>
              <w:rPr>
                <w:rFonts w:eastAsia="Times New Roman" w:cs="Times New Roman"/>
                <w:lang w:val="en-US"/>
              </w:rPr>
            </w:pPr>
            <w:r w:rsidRPr="00905D4D">
              <w:rPr>
                <w:rFonts w:eastAsia="Times New Roman" w:cs="Times New Roman"/>
                <w:sz w:val="22"/>
                <w:lang w:val="en-US"/>
              </w:rPr>
              <w:t>Predlažem:</w:t>
            </w:r>
          </w:p>
          <w:p w:rsidR="00566A7F" w:rsidRPr="00905D4D" w:rsidRDefault="00566A7F" w:rsidP="00566A7F">
            <w:pPr>
              <w:spacing w:after="0" w:line="240" w:lineRule="auto"/>
              <w:jc w:val="left"/>
              <w:rPr>
                <w:rFonts w:eastAsia="Times New Roman" w:cs="Times New Roman"/>
                <w:lang w:val="en-US"/>
              </w:rPr>
            </w:pPr>
            <w:r w:rsidRPr="00905D4D">
              <w:rPr>
                <w:rFonts w:eastAsia="Times New Roman" w:cs="Times New Roman"/>
                <w:sz w:val="22"/>
                <w:lang w:val="en-US"/>
              </w:rPr>
              <w:t>- da se u Odluci reguliraju uvjeti postavljanja baznih stanica teleoperatera (Grad Dubrovnik ima nešto slično);</w:t>
            </w:r>
          </w:p>
          <w:p w:rsidR="00566A7F" w:rsidRPr="00D47E56" w:rsidRDefault="00566A7F" w:rsidP="00D47E56">
            <w:pPr>
              <w:spacing w:after="0" w:line="240" w:lineRule="auto"/>
              <w:jc w:val="left"/>
              <w:rPr>
                <w:rFonts w:eastAsia="Times New Roman" w:cs="Times New Roman"/>
                <w:lang w:val="en-US"/>
              </w:rPr>
            </w:pPr>
            <w:r w:rsidRPr="00905D4D">
              <w:rPr>
                <w:rFonts w:eastAsia="Times New Roman" w:cs="Times New Roman"/>
                <w:sz w:val="22"/>
                <w:lang w:val="en-US"/>
              </w:rPr>
              <w:t>- da se u Odluci zabrani izvođenje građevinskih radova u ljetnim mjesecima</w:t>
            </w:r>
          </w:p>
        </w:tc>
        <w:tc>
          <w:tcPr>
            <w:tcW w:w="5244" w:type="dxa"/>
            <w:shd w:val="clear" w:color="auto" w:fill="auto"/>
            <w:vAlign w:val="center"/>
          </w:tcPr>
          <w:p w:rsidR="00566A7F" w:rsidRPr="00367662" w:rsidRDefault="00367662" w:rsidP="00F549D6">
            <w:pPr>
              <w:spacing w:after="120" w:line="240" w:lineRule="auto"/>
              <w:rPr>
                <w:rFonts w:cs="Times New Roman"/>
                <w:sz w:val="18"/>
                <w:szCs w:val="18"/>
              </w:rPr>
            </w:pPr>
            <w:r>
              <w:rPr>
                <w:rFonts w:cs="Times New Roman"/>
                <w:b/>
                <w:sz w:val="18"/>
                <w:szCs w:val="18"/>
              </w:rPr>
              <w:t xml:space="preserve">NE PRIHVAĆA SE. </w:t>
            </w:r>
            <w:r w:rsidRPr="00367662">
              <w:rPr>
                <w:rFonts w:cs="Times New Roman"/>
                <w:sz w:val="18"/>
                <w:szCs w:val="18"/>
              </w:rPr>
              <w:t>Po</w:t>
            </w:r>
            <w:r>
              <w:rPr>
                <w:rFonts w:cs="Times New Roman"/>
                <w:sz w:val="18"/>
                <w:szCs w:val="18"/>
              </w:rPr>
              <w:t>stavljanje baznih stanica nije predmet Odluke o komunalnom redu, a zabrana izvođenja građevinskih radova je predmet posebne odluke koja je u postupku donošenja.</w:t>
            </w:r>
          </w:p>
          <w:p w:rsidR="00566A7F" w:rsidRPr="00905D4D" w:rsidRDefault="00566A7F" w:rsidP="00F549D6">
            <w:pPr>
              <w:spacing w:after="120" w:line="240" w:lineRule="auto"/>
              <w:rPr>
                <w:rFonts w:cs="Times New Roman"/>
                <w:b/>
                <w:sz w:val="18"/>
                <w:szCs w:val="18"/>
              </w:rPr>
            </w:pPr>
          </w:p>
          <w:p w:rsidR="00566A7F" w:rsidRPr="00905D4D" w:rsidRDefault="00566A7F" w:rsidP="00F549D6">
            <w:pPr>
              <w:spacing w:after="120" w:line="240" w:lineRule="auto"/>
              <w:rPr>
                <w:rFonts w:cs="Times New Roman"/>
                <w:b/>
                <w:sz w:val="18"/>
                <w:szCs w:val="18"/>
              </w:rPr>
            </w:pPr>
          </w:p>
        </w:tc>
      </w:tr>
      <w:tr w:rsidR="00566A7F" w:rsidRPr="00905D4D" w:rsidTr="005F75EB">
        <w:trPr>
          <w:trHeight w:val="567"/>
        </w:trPr>
        <w:tc>
          <w:tcPr>
            <w:tcW w:w="544" w:type="dxa"/>
            <w:vAlign w:val="center"/>
          </w:tcPr>
          <w:p w:rsidR="00566A7F" w:rsidRPr="00905D4D" w:rsidRDefault="00566A7F" w:rsidP="00F549D6">
            <w:pPr>
              <w:spacing w:after="120" w:line="240" w:lineRule="auto"/>
              <w:rPr>
                <w:rFonts w:cs="Times New Roman"/>
                <w:b/>
                <w:sz w:val="18"/>
                <w:szCs w:val="18"/>
              </w:rPr>
            </w:pPr>
            <w:r w:rsidRPr="00905D4D">
              <w:rPr>
                <w:rFonts w:cs="Times New Roman"/>
                <w:b/>
                <w:sz w:val="18"/>
                <w:szCs w:val="18"/>
              </w:rPr>
              <w:t>2.</w:t>
            </w:r>
          </w:p>
        </w:tc>
        <w:tc>
          <w:tcPr>
            <w:tcW w:w="1276" w:type="dxa"/>
            <w:vAlign w:val="center"/>
          </w:tcPr>
          <w:p w:rsidR="00566A7F" w:rsidRPr="00905D4D" w:rsidRDefault="00F47281" w:rsidP="00566A7F">
            <w:pPr>
              <w:spacing w:after="0" w:line="240" w:lineRule="auto"/>
              <w:jc w:val="left"/>
              <w:rPr>
                <w:rFonts w:eastAsia="Times New Roman" w:cs="Times New Roman"/>
                <w:lang w:val="en-US"/>
              </w:rPr>
            </w:pPr>
            <w:r w:rsidRPr="00905D4D">
              <w:rPr>
                <w:rFonts w:eastAsia="Times New Roman" w:cs="Times New Roman"/>
                <w:b/>
                <w:bCs/>
                <w:sz w:val="22"/>
                <w:lang w:val="en-US"/>
              </w:rPr>
              <w:t xml:space="preserve">Helena Blažić, </w:t>
            </w:r>
            <w:r w:rsidR="00566A7F" w:rsidRPr="00905D4D">
              <w:rPr>
                <w:rFonts w:eastAsia="Times New Roman" w:cs="Times New Roman"/>
                <w:b/>
                <w:bCs/>
                <w:sz w:val="22"/>
                <w:lang w:val="en-US"/>
              </w:rPr>
              <w:t>dr.med.</w:t>
            </w:r>
            <w:r w:rsidR="00566A7F" w:rsidRPr="00905D4D">
              <w:rPr>
                <w:rFonts w:eastAsia="Times New Roman" w:cs="Times New Roman"/>
                <w:sz w:val="22"/>
                <w:lang w:val="en-US"/>
              </w:rPr>
              <w:t xml:space="preserve">  </w:t>
            </w:r>
          </w:p>
          <w:p w:rsidR="00566A7F" w:rsidRPr="00905D4D" w:rsidRDefault="00566A7F" w:rsidP="00566A7F">
            <w:pPr>
              <w:spacing w:after="0" w:line="240" w:lineRule="auto"/>
              <w:jc w:val="left"/>
              <w:rPr>
                <w:rFonts w:eastAsia="Times New Roman" w:cs="Times New Roman"/>
                <w:lang w:val="en-US"/>
              </w:rPr>
            </w:pPr>
            <w:r w:rsidRPr="00905D4D">
              <w:rPr>
                <w:rFonts w:eastAsia="Times New Roman" w:cs="Times New Roman"/>
                <w:sz w:val="22"/>
                <w:lang w:val="en-US"/>
              </w:rPr>
              <w:t>Specijalistička ordinacija medicine rada</w:t>
            </w:r>
          </w:p>
          <w:p w:rsidR="00566A7F" w:rsidRPr="00905D4D" w:rsidRDefault="00566A7F" w:rsidP="00566A7F">
            <w:pPr>
              <w:spacing w:after="0" w:line="240" w:lineRule="auto"/>
              <w:jc w:val="left"/>
              <w:rPr>
                <w:rFonts w:eastAsia="Times New Roman" w:cs="Times New Roman"/>
                <w:lang w:val="en-US"/>
              </w:rPr>
            </w:pPr>
            <w:r w:rsidRPr="00905D4D">
              <w:rPr>
                <w:rFonts w:eastAsia="Times New Roman" w:cs="Times New Roman"/>
                <w:sz w:val="22"/>
                <w:lang w:val="en-US"/>
              </w:rPr>
              <w:t>Nobileova 8, Pula</w:t>
            </w:r>
          </w:p>
          <w:p w:rsidR="00566A7F" w:rsidRPr="00905D4D" w:rsidRDefault="00566A7F" w:rsidP="00F549D6">
            <w:pPr>
              <w:spacing w:after="120" w:line="240" w:lineRule="auto"/>
              <w:rPr>
                <w:rFonts w:cs="Times New Roman"/>
                <w:b/>
              </w:rPr>
            </w:pPr>
          </w:p>
        </w:tc>
        <w:tc>
          <w:tcPr>
            <w:tcW w:w="7786" w:type="dxa"/>
            <w:vAlign w:val="center"/>
          </w:tcPr>
          <w:p w:rsidR="003147A4" w:rsidRPr="003147A4" w:rsidRDefault="003147A4" w:rsidP="00772306">
            <w:pPr>
              <w:spacing w:after="0" w:line="240" w:lineRule="auto"/>
              <w:jc w:val="left"/>
              <w:rPr>
                <w:rFonts w:eastAsia="Times New Roman" w:cs="Times New Roman"/>
                <w:b/>
                <w:bCs/>
                <w:lang w:val="en-US"/>
              </w:rPr>
            </w:pPr>
            <w:r w:rsidRPr="003147A4">
              <w:rPr>
                <w:rFonts w:eastAsia="Times New Roman" w:cs="Times New Roman"/>
                <w:b/>
                <w:bCs/>
                <w:sz w:val="22"/>
                <w:lang w:val="en-US"/>
              </w:rPr>
              <w:t>zaprimljen 24.09.2021.</w:t>
            </w:r>
          </w:p>
          <w:p w:rsidR="00772306" w:rsidRPr="00905D4D" w:rsidRDefault="00772306" w:rsidP="00772306">
            <w:pPr>
              <w:spacing w:after="0" w:line="240" w:lineRule="auto"/>
              <w:jc w:val="left"/>
              <w:rPr>
                <w:rFonts w:eastAsia="Times New Roman" w:cs="Times New Roman"/>
                <w:lang w:val="en-US"/>
              </w:rPr>
            </w:pPr>
            <w:r w:rsidRPr="00905D4D">
              <w:rPr>
                <w:rFonts w:eastAsia="Times New Roman" w:cs="Times New Roman"/>
                <w:sz w:val="22"/>
                <w:lang w:val="en-US"/>
              </w:rPr>
              <w:t xml:space="preserve">Poštovani, </w:t>
            </w:r>
          </w:p>
          <w:p w:rsidR="00772306" w:rsidRPr="00905D4D" w:rsidRDefault="00772306" w:rsidP="00772306">
            <w:pPr>
              <w:spacing w:after="0" w:line="240" w:lineRule="auto"/>
              <w:jc w:val="left"/>
              <w:rPr>
                <w:rFonts w:eastAsia="Times New Roman" w:cs="Times New Roman"/>
                <w:lang w:val="en-US"/>
              </w:rPr>
            </w:pPr>
            <w:r w:rsidRPr="00905D4D">
              <w:rPr>
                <w:rFonts w:eastAsia="Times New Roman" w:cs="Times New Roman"/>
                <w:sz w:val="22"/>
                <w:lang w:val="en-US"/>
              </w:rPr>
              <w:t>obzirom da novčane kazne koje komunalni redari stavljaju npr. za parking, izazivaju verbalne i tjelesne ispade kod određenih ljudi koji potom uništavaju imovinu drugih građana ili nasilno prijete, molimo da se razmotri da se prije kazne izda pismeno upozorenje o mogućim posljedicama kršenja javnog reda i mira. </w:t>
            </w:r>
          </w:p>
          <w:p w:rsidR="00772306" w:rsidRPr="00905D4D" w:rsidRDefault="00772306" w:rsidP="00772306">
            <w:pPr>
              <w:spacing w:after="0" w:line="240" w:lineRule="auto"/>
              <w:jc w:val="left"/>
              <w:rPr>
                <w:rFonts w:eastAsia="Times New Roman" w:cs="Times New Roman"/>
                <w:lang w:val="en-US"/>
              </w:rPr>
            </w:pPr>
            <w:r w:rsidRPr="00905D4D">
              <w:rPr>
                <w:rFonts w:eastAsia="Times New Roman" w:cs="Times New Roman"/>
                <w:sz w:val="22"/>
                <w:lang w:val="en-US"/>
              </w:rPr>
              <w:t>Na taj bi način bila rasterećena i policija koja nažalost mora u takvim situacijama biti pozvana.</w:t>
            </w:r>
          </w:p>
          <w:p w:rsidR="00566A7F" w:rsidRPr="00D47E56" w:rsidRDefault="00772306" w:rsidP="00D47E56">
            <w:pPr>
              <w:spacing w:after="0" w:line="240" w:lineRule="auto"/>
              <w:jc w:val="left"/>
              <w:rPr>
                <w:rFonts w:eastAsia="Times New Roman" w:cs="Times New Roman"/>
                <w:lang w:val="en-US"/>
              </w:rPr>
            </w:pPr>
            <w:r w:rsidRPr="00905D4D">
              <w:rPr>
                <w:rFonts w:eastAsia="Times New Roman" w:cs="Times New Roman"/>
                <w:sz w:val="22"/>
                <w:lang w:val="en-US"/>
              </w:rPr>
              <w:t>Zahvaljujem</w:t>
            </w:r>
          </w:p>
        </w:tc>
        <w:tc>
          <w:tcPr>
            <w:tcW w:w="5244" w:type="dxa"/>
            <w:vAlign w:val="center"/>
          </w:tcPr>
          <w:p w:rsidR="002A707D" w:rsidRPr="00905D4D" w:rsidRDefault="00367662" w:rsidP="00F549D6">
            <w:pPr>
              <w:spacing w:after="120" w:line="240" w:lineRule="auto"/>
              <w:rPr>
                <w:rFonts w:cs="Times New Roman"/>
                <w:b/>
                <w:sz w:val="18"/>
                <w:szCs w:val="18"/>
              </w:rPr>
            </w:pPr>
            <w:r>
              <w:rPr>
                <w:rFonts w:cs="Times New Roman"/>
                <w:b/>
                <w:sz w:val="18"/>
                <w:szCs w:val="18"/>
              </w:rPr>
              <w:t xml:space="preserve">NE PRIHVAĆA SE. </w:t>
            </w:r>
            <w:r w:rsidRPr="00367662">
              <w:rPr>
                <w:rFonts w:cs="Times New Roman"/>
                <w:b/>
                <w:sz w:val="18"/>
                <w:szCs w:val="18"/>
              </w:rPr>
              <w:t>K</w:t>
            </w:r>
            <w:r w:rsidRPr="00367662">
              <w:rPr>
                <w:rFonts w:eastAsia="Times New Roman" w:cs="Times New Roman"/>
                <w:sz w:val="18"/>
                <w:szCs w:val="18"/>
                <w:lang w:val="en-US"/>
              </w:rPr>
              <w:t>ršenje jav</w:t>
            </w:r>
            <w:r>
              <w:rPr>
                <w:rFonts w:eastAsia="Times New Roman" w:cs="Times New Roman"/>
                <w:sz w:val="18"/>
                <w:szCs w:val="18"/>
                <w:lang w:val="en-US"/>
              </w:rPr>
              <w:t xml:space="preserve">nog reda i mira, nije </w:t>
            </w:r>
            <w:r w:rsidRPr="00367662">
              <w:rPr>
                <w:rFonts w:eastAsia="Times New Roman" w:cs="Times New Roman"/>
                <w:sz w:val="18"/>
                <w:szCs w:val="18"/>
                <w:lang w:val="en-US"/>
              </w:rPr>
              <w:t> </w:t>
            </w:r>
            <w:r>
              <w:rPr>
                <w:rFonts w:cs="Times New Roman"/>
                <w:sz w:val="18"/>
                <w:szCs w:val="18"/>
              </w:rPr>
              <w:t>predmet Odluke o komunalnom redu,</w:t>
            </w:r>
            <w:r w:rsidR="002A707D">
              <w:rPr>
                <w:rFonts w:cs="Times New Roman"/>
                <w:sz w:val="18"/>
                <w:szCs w:val="18"/>
              </w:rPr>
              <w:t xml:space="preserve"> niti je moguće odlukom spriječiti  verbalne i tjelesne ispade pojedinih građana.</w:t>
            </w:r>
          </w:p>
          <w:p w:rsidR="00566A7F" w:rsidRPr="00905D4D" w:rsidRDefault="00566A7F" w:rsidP="00F549D6">
            <w:pPr>
              <w:spacing w:after="120" w:line="240" w:lineRule="auto"/>
              <w:rPr>
                <w:rFonts w:cs="Times New Roman"/>
                <w:b/>
                <w:sz w:val="18"/>
                <w:szCs w:val="18"/>
              </w:rPr>
            </w:pPr>
          </w:p>
        </w:tc>
      </w:tr>
      <w:tr w:rsidR="00566A7F" w:rsidRPr="00905D4D" w:rsidTr="005F75EB">
        <w:trPr>
          <w:trHeight w:val="567"/>
        </w:trPr>
        <w:tc>
          <w:tcPr>
            <w:tcW w:w="544" w:type="dxa"/>
            <w:shd w:val="clear" w:color="auto" w:fill="auto"/>
            <w:vAlign w:val="center"/>
          </w:tcPr>
          <w:p w:rsidR="00566A7F" w:rsidRPr="00905D4D" w:rsidRDefault="00566A7F" w:rsidP="00F549D6">
            <w:pPr>
              <w:spacing w:after="120" w:line="240" w:lineRule="auto"/>
              <w:rPr>
                <w:rFonts w:cs="Times New Roman"/>
                <w:b/>
                <w:sz w:val="18"/>
                <w:szCs w:val="18"/>
              </w:rPr>
            </w:pPr>
            <w:r w:rsidRPr="00905D4D">
              <w:rPr>
                <w:rFonts w:cs="Times New Roman"/>
                <w:b/>
                <w:sz w:val="18"/>
                <w:szCs w:val="18"/>
              </w:rPr>
              <w:t>3.</w:t>
            </w:r>
          </w:p>
        </w:tc>
        <w:tc>
          <w:tcPr>
            <w:tcW w:w="1276" w:type="dxa"/>
            <w:shd w:val="clear" w:color="auto" w:fill="auto"/>
            <w:vAlign w:val="center"/>
          </w:tcPr>
          <w:p w:rsidR="00566A7F" w:rsidRPr="00905D4D" w:rsidRDefault="0098341A" w:rsidP="00F549D6">
            <w:pPr>
              <w:spacing w:after="120" w:line="240" w:lineRule="auto"/>
              <w:rPr>
                <w:rFonts w:cs="Times New Roman"/>
                <w:b/>
                <w:bCs/>
              </w:rPr>
            </w:pPr>
            <w:r w:rsidRPr="00905D4D">
              <w:rPr>
                <w:rFonts w:cs="Times New Roman"/>
                <w:b/>
                <w:bCs/>
                <w:color w:val="000000"/>
                <w:sz w:val="22"/>
                <w:lang w:val="en-US"/>
              </w:rPr>
              <w:t>Vanesa Lončar, dipl.ing.građ</w:t>
            </w:r>
          </w:p>
        </w:tc>
        <w:tc>
          <w:tcPr>
            <w:tcW w:w="7786" w:type="dxa"/>
            <w:shd w:val="clear" w:color="auto" w:fill="auto"/>
            <w:vAlign w:val="center"/>
          </w:tcPr>
          <w:p w:rsidR="003147A4" w:rsidRPr="003147A4" w:rsidRDefault="003147A4" w:rsidP="0098341A">
            <w:pPr>
              <w:autoSpaceDE w:val="0"/>
              <w:autoSpaceDN w:val="0"/>
              <w:adjustRightInd w:val="0"/>
              <w:spacing w:after="0" w:line="240" w:lineRule="auto"/>
              <w:jc w:val="left"/>
              <w:rPr>
                <w:rFonts w:cs="Times New Roman"/>
                <w:b/>
                <w:bCs/>
                <w:lang w:val="en-US"/>
              </w:rPr>
            </w:pPr>
            <w:r w:rsidRPr="003147A4">
              <w:rPr>
                <w:rFonts w:cs="Times New Roman"/>
                <w:b/>
                <w:bCs/>
                <w:sz w:val="22"/>
                <w:lang w:val="en-US"/>
              </w:rPr>
              <w:t>Zaprimljen 29.09.2021.</w:t>
            </w:r>
          </w:p>
          <w:p w:rsidR="0098341A" w:rsidRPr="00905D4D" w:rsidRDefault="0098341A" w:rsidP="0098341A">
            <w:pPr>
              <w:autoSpaceDE w:val="0"/>
              <w:autoSpaceDN w:val="0"/>
              <w:adjustRightInd w:val="0"/>
              <w:spacing w:after="0" w:line="240" w:lineRule="auto"/>
              <w:jc w:val="left"/>
              <w:rPr>
                <w:rFonts w:cs="Times New Roman"/>
                <w:color w:val="FF0000"/>
                <w:lang w:val="en-US"/>
              </w:rPr>
            </w:pPr>
            <w:r w:rsidRPr="00905D4D">
              <w:rPr>
                <w:rFonts w:cs="Times New Roman"/>
                <w:color w:val="FF0000"/>
                <w:sz w:val="22"/>
                <w:lang w:val="en-US"/>
              </w:rPr>
              <w:t xml:space="preserve">1) Među objektima u općoj upotrebi (Članak 38.) izostavljena je </w:t>
            </w:r>
          </w:p>
          <w:p w:rsidR="0098341A" w:rsidRPr="00905D4D" w:rsidRDefault="0098341A" w:rsidP="0098341A">
            <w:pPr>
              <w:autoSpaceDE w:val="0"/>
              <w:autoSpaceDN w:val="0"/>
              <w:adjustRightInd w:val="0"/>
              <w:spacing w:after="0" w:line="240" w:lineRule="auto"/>
              <w:jc w:val="left"/>
              <w:rPr>
                <w:rFonts w:cs="Times New Roman"/>
                <w:color w:val="000000"/>
                <w:lang w:val="en-US"/>
              </w:rPr>
            </w:pPr>
            <w:r w:rsidRPr="00905D4D">
              <w:rPr>
                <w:rFonts w:cs="Times New Roman"/>
                <w:color w:val="000000"/>
                <w:sz w:val="22"/>
                <w:lang w:val="en-US"/>
              </w:rPr>
              <w:t xml:space="preserve">a) urbana oprema (kao što su klupe, košarice za otpatke, vaze - žardinjere, stalci za bicikle i sl., nadstrešnice za sklanjanje ljudi u javnom gradskom prijevozu); </w:t>
            </w:r>
          </w:p>
          <w:p w:rsidR="0098341A" w:rsidRPr="00905D4D" w:rsidRDefault="0098341A" w:rsidP="0098341A">
            <w:pPr>
              <w:autoSpaceDE w:val="0"/>
              <w:autoSpaceDN w:val="0"/>
              <w:adjustRightInd w:val="0"/>
              <w:spacing w:after="0" w:line="240" w:lineRule="auto"/>
              <w:jc w:val="left"/>
              <w:rPr>
                <w:rFonts w:cs="Times New Roman"/>
                <w:color w:val="000000"/>
                <w:lang w:val="en-US"/>
              </w:rPr>
            </w:pPr>
            <w:r w:rsidRPr="00905D4D">
              <w:rPr>
                <w:rFonts w:cs="Times New Roman"/>
                <w:color w:val="000000"/>
                <w:sz w:val="22"/>
                <w:lang w:val="en-US"/>
              </w:rPr>
              <w:t xml:space="preserve">b) stanice za punjenje električnih bicikala, </w:t>
            </w:r>
          </w:p>
          <w:p w:rsidR="0098341A" w:rsidRPr="00905D4D" w:rsidRDefault="0098341A" w:rsidP="0098341A">
            <w:pPr>
              <w:autoSpaceDE w:val="0"/>
              <w:autoSpaceDN w:val="0"/>
              <w:adjustRightInd w:val="0"/>
              <w:spacing w:after="0" w:line="240" w:lineRule="auto"/>
              <w:jc w:val="left"/>
              <w:rPr>
                <w:rFonts w:cs="Times New Roman"/>
                <w:color w:val="000000"/>
                <w:lang w:val="en-US"/>
              </w:rPr>
            </w:pPr>
            <w:r w:rsidRPr="00905D4D">
              <w:rPr>
                <w:rFonts w:cs="Times New Roman"/>
                <w:color w:val="000000"/>
                <w:sz w:val="22"/>
                <w:lang w:val="en-US"/>
              </w:rPr>
              <w:t>c) pametne klupe</w:t>
            </w:r>
          </w:p>
          <w:p w:rsidR="0098341A" w:rsidRPr="00905D4D" w:rsidRDefault="0098341A" w:rsidP="0098341A">
            <w:pPr>
              <w:autoSpaceDE w:val="0"/>
              <w:autoSpaceDN w:val="0"/>
              <w:adjustRightInd w:val="0"/>
              <w:spacing w:after="0" w:line="240" w:lineRule="auto"/>
              <w:jc w:val="left"/>
              <w:rPr>
                <w:rFonts w:cs="Times New Roman"/>
                <w:color w:val="000000"/>
                <w:lang w:val="en-US"/>
              </w:rPr>
            </w:pPr>
            <w:r w:rsidRPr="00905D4D">
              <w:rPr>
                <w:rFonts w:cs="Times New Roman"/>
                <w:color w:val="000000"/>
                <w:sz w:val="22"/>
                <w:lang w:val="en-US"/>
              </w:rPr>
              <w:t xml:space="preserve">d) rampe i pilomati (oprema za dodatnu regulaciju prometa) </w:t>
            </w:r>
          </w:p>
          <w:p w:rsidR="0098341A" w:rsidRPr="00905D4D" w:rsidRDefault="0098341A" w:rsidP="0098341A">
            <w:pPr>
              <w:autoSpaceDE w:val="0"/>
              <w:autoSpaceDN w:val="0"/>
              <w:adjustRightInd w:val="0"/>
              <w:spacing w:after="0" w:line="240" w:lineRule="auto"/>
              <w:jc w:val="left"/>
              <w:rPr>
                <w:rFonts w:cs="Times New Roman"/>
                <w:color w:val="000000"/>
                <w:lang w:val="en-US"/>
              </w:rPr>
            </w:pPr>
            <w:r w:rsidRPr="00905D4D">
              <w:rPr>
                <w:rFonts w:cs="Times New Roman"/>
                <w:color w:val="000000"/>
                <w:sz w:val="22"/>
                <w:lang w:val="en-US"/>
              </w:rPr>
              <w:t xml:space="preserve">e) javne špine </w:t>
            </w:r>
          </w:p>
          <w:p w:rsidR="0098341A" w:rsidRPr="00905D4D" w:rsidRDefault="0098341A" w:rsidP="0098341A">
            <w:pPr>
              <w:autoSpaceDE w:val="0"/>
              <w:autoSpaceDN w:val="0"/>
              <w:adjustRightInd w:val="0"/>
              <w:spacing w:after="0" w:line="240" w:lineRule="auto"/>
              <w:jc w:val="left"/>
              <w:rPr>
                <w:rFonts w:cs="Times New Roman"/>
                <w:color w:val="000000"/>
                <w:lang w:val="en-US"/>
              </w:rPr>
            </w:pPr>
            <w:r w:rsidRPr="00905D4D">
              <w:rPr>
                <w:rFonts w:cs="Times New Roman"/>
                <w:color w:val="000000"/>
                <w:sz w:val="22"/>
                <w:lang w:val="en-US"/>
              </w:rPr>
              <w:t>f) tuševi i kabine za presvlačenje na plažama,</w:t>
            </w:r>
          </w:p>
          <w:p w:rsidR="0098341A" w:rsidRPr="00905D4D" w:rsidRDefault="0098341A" w:rsidP="0098341A">
            <w:pPr>
              <w:autoSpaceDE w:val="0"/>
              <w:autoSpaceDN w:val="0"/>
              <w:adjustRightInd w:val="0"/>
              <w:spacing w:after="0" w:line="240" w:lineRule="auto"/>
              <w:jc w:val="left"/>
              <w:rPr>
                <w:rFonts w:cs="Times New Roman"/>
                <w:color w:val="000000"/>
                <w:lang w:val="en-US"/>
              </w:rPr>
            </w:pPr>
          </w:p>
          <w:p w:rsidR="0098341A" w:rsidRPr="00905D4D" w:rsidRDefault="0098341A" w:rsidP="0098341A">
            <w:pPr>
              <w:autoSpaceDE w:val="0"/>
              <w:autoSpaceDN w:val="0"/>
              <w:adjustRightInd w:val="0"/>
              <w:spacing w:after="0" w:line="240" w:lineRule="auto"/>
              <w:jc w:val="left"/>
              <w:rPr>
                <w:rFonts w:cs="Times New Roman"/>
                <w:color w:val="000000"/>
                <w:lang w:val="en-US"/>
              </w:rPr>
            </w:pPr>
            <w:r w:rsidRPr="00905D4D">
              <w:rPr>
                <w:rFonts w:cs="Times New Roman"/>
                <w:color w:val="000000"/>
                <w:sz w:val="22"/>
                <w:lang w:val="en-US"/>
              </w:rPr>
              <w:t>a članak 38 nije usklađen s člankom 2. gdje se objašnjava pojam :</w:t>
            </w:r>
          </w:p>
          <w:p w:rsidR="0098341A" w:rsidRPr="00905D4D" w:rsidRDefault="0098341A" w:rsidP="0098341A">
            <w:pPr>
              <w:autoSpaceDE w:val="0"/>
              <w:autoSpaceDN w:val="0"/>
              <w:adjustRightInd w:val="0"/>
              <w:spacing w:after="0" w:line="240" w:lineRule="auto"/>
              <w:jc w:val="left"/>
              <w:rPr>
                <w:rFonts w:cs="Times New Roman"/>
                <w:color w:val="000000"/>
                <w:lang w:val="en-US"/>
              </w:rPr>
            </w:pPr>
          </w:p>
          <w:p w:rsidR="0098341A" w:rsidRPr="00905D4D" w:rsidRDefault="0098341A" w:rsidP="0098341A">
            <w:pPr>
              <w:autoSpaceDE w:val="0"/>
              <w:autoSpaceDN w:val="0"/>
              <w:adjustRightInd w:val="0"/>
              <w:spacing w:after="0" w:line="240" w:lineRule="auto"/>
              <w:jc w:val="left"/>
              <w:rPr>
                <w:rFonts w:cs="Times New Roman"/>
                <w:color w:val="000000"/>
                <w:lang w:val="en-US"/>
              </w:rPr>
            </w:pPr>
            <w:r w:rsidRPr="00905D4D">
              <w:rPr>
                <w:rFonts w:cs="Times New Roman"/>
                <w:color w:val="000000"/>
                <w:sz w:val="22"/>
                <w:lang w:val="en-US"/>
              </w:rPr>
              <w:t xml:space="preserve">2. komunalni objekti, uređaji i drugi objekti u općoj uporabi su javna rasvjeta, obavijesna ploča, ormarić, pano s planom naselja, odnosno s oznakom kulturnih dobara, zaštićenih dijelova prirode ili s oznakom turističkih i sličnih objekata, nadstrešnica na stajalištu javnog prometa, javni sat, javni zahod, javni zdenac, vodoskok, fontana, koso dizalo - lift, javna telefonska govornica, samostojeći telekomunikacijski razvodni ormarići, poštanski sandučić, spomenik, skulptura i spomen-ploča; </w:t>
            </w:r>
          </w:p>
          <w:p w:rsidR="0098341A" w:rsidRPr="00905D4D" w:rsidRDefault="0098341A" w:rsidP="0098341A">
            <w:pPr>
              <w:autoSpaceDE w:val="0"/>
              <w:autoSpaceDN w:val="0"/>
              <w:adjustRightInd w:val="0"/>
              <w:spacing w:after="0" w:line="240" w:lineRule="auto"/>
              <w:jc w:val="left"/>
              <w:rPr>
                <w:rFonts w:cs="Times New Roman"/>
                <w:color w:val="000000"/>
                <w:lang w:val="en-US"/>
              </w:rPr>
            </w:pPr>
          </w:p>
          <w:p w:rsidR="0098341A" w:rsidRPr="00905D4D" w:rsidRDefault="0098341A" w:rsidP="0098341A">
            <w:pPr>
              <w:autoSpaceDE w:val="0"/>
              <w:autoSpaceDN w:val="0"/>
              <w:adjustRightInd w:val="0"/>
              <w:spacing w:after="0" w:line="240" w:lineRule="auto"/>
              <w:jc w:val="left"/>
              <w:rPr>
                <w:rFonts w:cs="Times New Roman"/>
                <w:color w:val="FF0000"/>
                <w:lang w:val="en-US"/>
              </w:rPr>
            </w:pPr>
            <w:r w:rsidRPr="00905D4D">
              <w:rPr>
                <w:rFonts w:cs="Times New Roman"/>
                <w:color w:val="FF0000"/>
                <w:sz w:val="22"/>
                <w:lang w:val="en-US"/>
              </w:rPr>
              <w:t>2) Izostavljena su parkirališta - nakon članka 53. trebalo je ubaciti točku 9.8.2. Parkirališta, a tek onda 9.8.3. Tržnice i ribarnice</w:t>
            </w:r>
          </w:p>
          <w:p w:rsidR="0098341A" w:rsidRPr="00905D4D" w:rsidRDefault="0098341A" w:rsidP="0098341A">
            <w:pPr>
              <w:autoSpaceDE w:val="0"/>
              <w:autoSpaceDN w:val="0"/>
              <w:adjustRightInd w:val="0"/>
              <w:spacing w:after="0" w:line="240" w:lineRule="auto"/>
              <w:jc w:val="left"/>
              <w:rPr>
                <w:rFonts w:cs="Times New Roman"/>
                <w:color w:val="FF0000"/>
                <w:lang w:val="en-US"/>
              </w:rPr>
            </w:pPr>
            <w:r w:rsidRPr="00905D4D">
              <w:rPr>
                <w:rFonts w:cs="Times New Roman"/>
                <w:color w:val="FF0000"/>
                <w:sz w:val="22"/>
                <w:lang w:val="en-US"/>
              </w:rPr>
              <w:t>Trebalo bi istaknuti da onaj tko ima u koncesiji naplatu parkiranja, ili obavlja tu djelatnost u ime Grada Pule, dužan je parkirališta pod naplatom održavati u funkcionalnom stanju, čistiti, kositi travu, održavati zelenilo i sl. jer puno je površina i velikih parkirališta pod naplatom (Karolina, Marsovo polje, Veslački, Benediktinske opatije, Stara tržnica, Dobricheva, Castropola....)</w:t>
            </w:r>
          </w:p>
          <w:p w:rsidR="0098341A" w:rsidRPr="00905D4D" w:rsidRDefault="0098341A" w:rsidP="0098341A">
            <w:pPr>
              <w:autoSpaceDE w:val="0"/>
              <w:autoSpaceDN w:val="0"/>
              <w:adjustRightInd w:val="0"/>
              <w:spacing w:after="0" w:line="240" w:lineRule="auto"/>
              <w:jc w:val="left"/>
              <w:rPr>
                <w:rFonts w:cs="Times New Roman"/>
                <w:color w:val="FF0000"/>
                <w:lang w:val="en-US"/>
              </w:rPr>
            </w:pPr>
            <w:r w:rsidRPr="00905D4D">
              <w:rPr>
                <w:rFonts w:cs="Times New Roman"/>
                <w:color w:val="FF0000"/>
                <w:sz w:val="22"/>
                <w:lang w:val="en-US"/>
              </w:rPr>
              <w:t>Parkiralištima koja nisu pod naplatom, održava Grad</w:t>
            </w:r>
          </w:p>
          <w:p w:rsidR="0098341A" w:rsidRPr="00905D4D" w:rsidRDefault="0098341A" w:rsidP="0098341A">
            <w:pPr>
              <w:autoSpaceDE w:val="0"/>
              <w:autoSpaceDN w:val="0"/>
              <w:adjustRightInd w:val="0"/>
              <w:spacing w:after="0" w:line="240" w:lineRule="auto"/>
              <w:jc w:val="left"/>
              <w:rPr>
                <w:rFonts w:cs="Times New Roman"/>
                <w:color w:val="FF0000"/>
                <w:lang w:val="en-US"/>
              </w:rPr>
            </w:pPr>
          </w:p>
          <w:p w:rsidR="0098341A" w:rsidRPr="00905D4D" w:rsidRDefault="0098341A" w:rsidP="0098341A">
            <w:pPr>
              <w:autoSpaceDE w:val="0"/>
              <w:autoSpaceDN w:val="0"/>
              <w:adjustRightInd w:val="0"/>
              <w:spacing w:after="0" w:line="240" w:lineRule="auto"/>
              <w:jc w:val="left"/>
              <w:rPr>
                <w:rFonts w:cs="Times New Roman"/>
                <w:color w:val="000000"/>
                <w:lang w:val="en-US"/>
              </w:rPr>
            </w:pPr>
            <w:r w:rsidRPr="00905D4D">
              <w:rPr>
                <w:rFonts w:cs="Times New Roman"/>
                <w:color w:val="000000"/>
                <w:sz w:val="22"/>
                <w:lang w:val="en-US"/>
              </w:rPr>
              <w:t xml:space="preserve">9.8. Kolodvori i druga stajališta, tržnice, ribarnice i groblja </w:t>
            </w:r>
          </w:p>
          <w:p w:rsidR="0098341A" w:rsidRPr="00905D4D" w:rsidRDefault="0098341A" w:rsidP="0098341A">
            <w:pPr>
              <w:autoSpaceDE w:val="0"/>
              <w:autoSpaceDN w:val="0"/>
              <w:adjustRightInd w:val="0"/>
              <w:spacing w:after="0" w:line="240" w:lineRule="auto"/>
              <w:jc w:val="left"/>
              <w:rPr>
                <w:rFonts w:cs="Times New Roman"/>
                <w:color w:val="000000"/>
                <w:lang w:val="en-US"/>
              </w:rPr>
            </w:pPr>
          </w:p>
          <w:p w:rsidR="0098341A" w:rsidRPr="00905D4D" w:rsidRDefault="0098341A" w:rsidP="0098341A">
            <w:pPr>
              <w:autoSpaceDE w:val="0"/>
              <w:autoSpaceDN w:val="0"/>
              <w:adjustRightInd w:val="0"/>
              <w:spacing w:after="0" w:line="240" w:lineRule="auto"/>
              <w:jc w:val="left"/>
              <w:rPr>
                <w:rFonts w:cs="Times New Roman"/>
                <w:color w:val="000000"/>
                <w:lang w:val="en-US"/>
              </w:rPr>
            </w:pPr>
            <w:r w:rsidRPr="00905D4D">
              <w:rPr>
                <w:rFonts w:cs="Times New Roman"/>
                <w:color w:val="000000"/>
                <w:sz w:val="22"/>
                <w:lang w:val="en-US"/>
              </w:rPr>
              <w:t xml:space="preserve">9.8.1.Kolodvori i druga stajališta </w:t>
            </w:r>
          </w:p>
          <w:p w:rsidR="0098341A" w:rsidRPr="00905D4D" w:rsidRDefault="0098341A" w:rsidP="0098341A">
            <w:pPr>
              <w:autoSpaceDE w:val="0"/>
              <w:autoSpaceDN w:val="0"/>
              <w:adjustRightInd w:val="0"/>
              <w:spacing w:after="0" w:line="240" w:lineRule="auto"/>
              <w:jc w:val="left"/>
              <w:rPr>
                <w:rFonts w:cs="Times New Roman"/>
                <w:color w:val="000000"/>
                <w:lang w:val="en-US"/>
              </w:rPr>
            </w:pPr>
          </w:p>
          <w:p w:rsidR="0098341A" w:rsidRPr="00905D4D" w:rsidRDefault="0098341A" w:rsidP="0098341A">
            <w:pPr>
              <w:autoSpaceDE w:val="0"/>
              <w:autoSpaceDN w:val="0"/>
              <w:adjustRightInd w:val="0"/>
              <w:spacing w:after="0" w:line="240" w:lineRule="auto"/>
              <w:jc w:val="left"/>
              <w:rPr>
                <w:rFonts w:cs="Times New Roman"/>
                <w:color w:val="000000"/>
                <w:lang w:val="en-US"/>
              </w:rPr>
            </w:pPr>
            <w:r w:rsidRPr="00905D4D">
              <w:rPr>
                <w:rFonts w:cs="Times New Roman"/>
                <w:color w:val="000000"/>
                <w:sz w:val="22"/>
                <w:lang w:val="en-US"/>
              </w:rPr>
              <w:t xml:space="preserve">Članak 51. </w:t>
            </w:r>
          </w:p>
          <w:p w:rsidR="0098341A" w:rsidRPr="00905D4D" w:rsidRDefault="0098341A" w:rsidP="0098341A">
            <w:pPr>
              <w:autoSpaceDE w:val="0"/>
              <w:autoSpaceDN w:val="0"/>
              <w:adjustRightInd w:val="0"/>
              <w:spacing w:after="0" w:line="240" w:lineRule="auto"/>
              <w:jc w:val="left"/>
              <w:rPr>
                <w:rFonts w:cs="Times New Roman"/>
                <w:color w:val="000000"/>
                <w:lang w:val="en-US"/>
              </w:rPr>
            </w:pPr>
            <w:r w:rsidRPr="00905D4D">
              <w:rPr>
                <w:rFonts w:cs="Times New Roman"/>
                <w:color w:val="000000"/>
                <w:sz w:val="22"/>
                <w:lang w:val="en-US"/>
              </w:rPr>
              <w:t xml:space="preserve">Vlasnik, odnosno korisnik kolodvorske zgrade, perona, sanitarnog uređaja i predprostora kolodvora te čekaonice, dužan ih je održavati urednima, čistima i ispravnima. </w:t>
            </w:r>
          </w:p>
          <w:p w:rsidR="0098341A" w:rsidRPr="00905D4D" w:rsidRDefault="0098341A" w:rsidP="0098341A">
            <w:pPr>
              <w:autoSpaceDE w:val="0"/>
              <w:autoSpaceDN w:val="0"/>
              <w:adjustRightInd w:val="0"/>
              <w:spacing w:after="0" w:line="240" w:lineRule="auto"/>
              <w:jc w:val="left"/>
              <w:rPr>
                <w:rFonts w:cs="Times New Roman"/>
                <w:color w:val="000000"/>
                <w:lang w:val="en-US"/>
              </w:rPr>
            </w:pPr>
          </w:p>
          <w:p w:rsidR="0098341A" w:rsidRPr="00905D4D" w:rsidRDefault="0098341A" w:rsidP="0098341A">
            <w:pPr>
              <w:autoSpaceDE w:val="0"/>
              <w:autoSpaceDN w:val="0"/>
              <w:adjustRightInd w:val="0"/>
              <w:spacing w:after="0" w:line="240" w:lineRule="auto"/>
              <w:jc w:val="left"/>
              <w:rPr>
                <w:rFonts w:cs="Times New Roman"/>
                <w:color w:val="000000"/>
                <w:lang w:val="en-US"/>
              </w:rPr>
            </w:pPr>
            <w:r w:rsidRPr="00905D4D">
              <w:rPr>
                <w:rFonts w:cs="Times New Roman"/>
                <w:color w:val="000000"/>
                <w:sz w:val="22"/>
                <w:lang w:val="en-US"/>
              </w:rPr>
              <w:t xml:space="preserve">Članak 52. </w:t>
            </w:r>
          </w:p>
          <w:p w:rsidR="0098341A" w:rsidRPr="00905D4D" w:rsidRDefault="0098341A" w:rsidP="0098341A">
            <w:pPr>
              <w:autoSpaceDE w:val="0"/>
              <w:autoSpaceDN w:val="0"/>
              <w:adjustRightInd w:val="0"/>
              <w:spacing w:after="0" w:line="240" w:lineRule="auto"/>
              <w:jc w:val="left"/>
              <w:rPr>
                <w:rFonts w:cs="Times New Roman"/>
                <w:color w:val="000000"/>
                <w:lang w:val="en-US"/>
              </w:rPr>
            </w:pPr>
            <w:r w:rsidRPr="00905D4D">
              <w:rPr>
                <w:rFonts w:cs="Times New Roman"/>
                <w:color w:val="000000"/>
                <w:sz w:val="22"/>
                <w:lang w:val="en-US"/>
              </w:rPr>
              <w:t>Stajališta gradskog prometa moraju u pravilu biti natkrivena i opremljena klupama te se moraju održavati u čistom i ispravnom stanju, a svako oštećenje tih prostora mora se u najkraćem mogućem roku popraviti. Autotaksi stajališta moraju biti čista i u ispravnom stanju, te se ne smiju koristi protivno namjeni za koju su određena. Na stajalištima iz stavka 1. i 2. ovoga članka obvezno se postavljaju spremnici za otpatke i opuške. Stajališta iz stavka 1. i 2. ovoga članka održava Grad, odnosno za to ovlaštena pravna ili fizička osoba.</w:t>
            </w:r>
          </w:p>
          <w:p w:rsidR="0098341A" w:rsidRPr="00905D4D" w:rsidRDefault="0098341A" w:rsidP="0098341A">
            <w:pPr>
              <w:autoSpaceDE w:val="0"/>
              <w:autoSpaceDN w:val="0"/>
              <w:adjustRightInd w:val="0"/>
              <w:spacing w:after="0" w:line="240" w:lineRule="auto"/>
              <w:jc w:val="left"/>
              <w:rPr>
                <w:rFonts w:cs="Times New Roman"/>
                <w:color w:val="000000"/>
                <w:lang w:val="en-US"/>
              </w:rPr>
            </w:pPr>
          </w:p>
          <w:p w:rsidR="0098341A" w:rsidRPr="00905D4D" w:rsidRDefault="0098341A" w:rsidP="0098341A">
            <w:pPr>
              <w:autoSpaceDE w:val="0"/>
              <w:autoSpaceDN w:val="0"/>
              <w:adjustRightInd w:val="0"/>
              <w:spacing w:after="0" w:line="240" w:lineRule="auto"/>
              <w:jc w:val="left"/>
              <w:rPr>
                <w:rFonts w:cs="Times New Roman"/>
                <w:color w:val="000000"/>
                <w:lang w:val="en-US"/>
              </w:rPr>
            </w:pPr>
            <w:r w:rsidRPr="00905D4D">
              <w:rPr>
                <w:rFonts w:cs="Times New Roman"/>
                <w:color w:val="000000"/>
                <w:sz w:val="22"/>
                <w:lang w:val="en-US"/>
              </w:rPr>
              <w:t xml:space="preserve"> Članak 53. </w:t>
            </w:r>
          </w:p>
          <w:p w:rsidR="0098341A" w:rsidRPr="00905D4D" w:rsidRDefault="0098341A" w:rsidP="0098341A">
            <w:pPr>
              <w:autoSpaceDE w:val="0"/>
              <w:autoSpaceDN w:val="0"/>
              <w:adjustRightInd w:val="0"/>
              <w:spacing w:after="0" w:line="240" w:lineRule="auto"/>
              <w:jc w:val="left"/>
              <w:rPr>
                <w:rFonts w:cs="Times New Roman"/>
                <w:color w:val="000000"/>
                <w:lang w:val="en-US"/>
              </w:rPr>
            </w:pPr>
            <w:r w:rsidRPr="00905D4D">
              <w:rPr>
                <w:rFonts w:cs="Times New Roman"/>
                <w:color w:val="000000"/>
                <w:sz w:val="22"/>
                <w:lang w:val="en-US"/>
              </w:rPr>
              <w:t xml:space="preserve">Na području Grada zabranjeno je obavljati iskrcaj i ukrcaj putnika javnog i izvanrednog prijevoza izvan stajališta označenih prometnom signalizacijom za tu namjenu. </w:t>
            </w:r>
          </w:p>
          <w:p w:rsidR="0098341A" w:rsidRPr="00905D4D" w:rsidRDefault="0098341A" w:rsidP="0098341A">
            <w:pPr>
              <w:autoSpaceDE w:val="0"/>
              <w:autoSpaceDN w:val="0"/>
              <w:adjustRightInd w:val="0"/>
              <w:spacing w:after="0" w:line="240" w:lineRule="auto"/>
              <w:jc w:val="left"/>
              <w:rPr>
                <w:rFonts w:cs="Times New Roman"/>
                <w:color w:val="000000"/>
                <w:lang w:val="en-US"/>
              </w:rPr>
            </w:pPr>
          </w:p>
          <w:p w:rsidR="0098341A" w:rsidRPr="00905D4D" w:rsidRDefault="0098341A" w:rsidP="0098341A">
            <w:pPr>
              <w:autoSpaceDE w:val="0"/>
              <w:autoSpaceDN w:val="0"/>
              <w:adjustRightInd w:val="0"/>
              <w:spacing w:after="0" w:line="240" w:lineRule="auto"/>
              <w:jc w:val="left"/>
              <w:rPr>
                <w:rFonts w:cs="Times New Roman"/>
                <w:color w:val="000000"/>
                <w:lang w:val="en-US"/>
              </w:rPr>
            </w:pPr>
            <w:r w:rsidRPr="00905D4D">
              <w:rPr>
                <w:rFonts w:cs="Times New Roman"/>
                <w:color w:val="000000"/>
                <w:sz w:val="22"/>
                <w:lang w:val="en-US"/>
              </w:rPr>
              <w:t xml:space="preserve">9.8.2.Tržnice i ribarnice </w:t>
            </w:r>
          </w:p>
          <w:p w:rsidR="0098341A" w:rsidRPr="00905D4D" w:rsidRDefault="0098341A" w:rsidP="0098341A">
            <w:pPr>
              <w:autoSpaceDE w:val="0"/>
              <w:autoSpaceDN w:val="0"/>
              <w:adjustRightInd w:val="0"/>
              <w:spacing w:after="0" w:line="240" w:lineRule="auto"/>
              <w:jc w:val="left"/>
              <w:rPr>
                <w:rFonts w:cs="Times New Roman"/>
                <w:color w:val="000000"/>
                <w:lang w:val="en-US"/>
              </w:rPr>
            </w:pPr>
          </w:p>
          <w:p w:rsidR="0098341A" w:rsidRPr="00905D4D" w:rsidRDefault="0098341A" w:rsidP="0098341A">
            <w:pPr>
              <w:autoSpaceDE w:val="0"/>
              <w:autoSpaceDN w:val="0"/>
              <w:adjustRightInd w:val="0"/>
              <w:spacing w:after="0" w:line="240" w:lineRule="auto"/>
              <w:jc w:val="left"/>
              <w:rPr>
                <w:rFonts w:cs="Times New Roman"/>
                <w:color w:val="000000"/>
                <w:lang w:val="en-US"/>
              </w:rPr>
            </w:pPr>
            <w:r w:rsidRPr="00905D4D">
              <w:rPr>
                <w:rFonts w:cs="Times New Roman"/>
                <w:color w:val="000000"/>
                <w:sz w:val="22"/>
                <w:lang w:val="en-US"/>
              </w:rPr>
              <w:t>Članak 54.</w:t>
            </w:r>
          </w:p>
          <w:p w:rsidR="0098341A" w:rsidRPr="00905D4D" w:rsidRDefault="0098341A" w:rsidP="0098341A">
            <w:pPr>
              <w:autoSpaceDE w:val="0"/>
              <w:autoSpaceDN w:val="0"/>
              <w:adjustRightInd w:val="0"/>
              <w:spacing w:after="0" w:line="240" w:lineRule="auto"/>
              <w:jc w:val="left"/>
              <w:rPr>
                <w:rFonts w:cs="Times New Roman"/>
                <w:color w:val="000000"/>
                <w:lang w:val="en-US"/>
              </w:rPr>
            </w:pPr>
            <w:r w:rsidRPr="00905D4D">
              <w:rPr>
                <w:rFonts w:cs="Times New Roman"/>
                <w:color w:val="000000"/>
                <w:sz w:val="22"/>
                <w:lang w:val="en-US"/>
              </w:rPr>
              <w:t xml:space="preserve">Tržnice na kojima se obavlja promet poljoprivrednim </w:t>
            </w:r>
          </w:p>
          <w:p w:rsidR="0098341A" w:rsidRPr="00905D4D" w:rsidRDefault="0098341A" w:rsidP="0098341A">
            <w:pPr>
              <w:autoSpaceDE w:val="0"/>
              <w:autoSpaceDN w:val="0"/>
              <w:adjustRightInd w:val="0"/>
              <w:spacing w:after="0" w:line="240" w:lineRule="auto"/>
              <w:jc w:val="left"/>
              <w:rPr>
                <w:rFonts w:cs="Times New Roman"/>
                <w:color w:val="000000"/>
                <w:lang w:val="en-US"/>
              </w:rPr>
            </w:pPr>
          </w:p>
          <w:p w:rsidR="0098341A" w:rsidRPr="00905D4D" w:rsidRDefault="0098341A" w:rsidP="0098341A">
            <w:pPr>
              <w:autoSpaceDE w:val="0"/>
              <w:autoSpaceDN w:val="0"/>
              <w:adjustRightInd w:val="0"/>
              <w:spacing w:after="0" w:line="240" w:lineRule="auto"/>
              <w:jc w:val="left"/>
              <w:rPr>
                <w:rFonts w:cs="Times New Roman"/>
                <w:color w:val="FF0000"/>
                <w:lang w:val="en-US"/>
              </w:rPr>
            </w:pPr>
            <w:r w:rsidRPr="00905D4D">
              <w:rPr>
                <w:rFonts w:cs="Times New Roman"/>
                <w:color w:val="FF0000"/>
                <w:sz w:val="22"/>
                <w:lang w:val="en-US"/>
              </w:rPr>
              <w:t xml:space="preserve">3) Riječ </w:t>
            </w:r>
            <w:r w:rsidRPr="00905D4D">
              <w:rPr>
                <w:rFonts w:cs="Times New Roman"/>
                <w:color w:val="0000FF"/>
                <w:sz w:val="22"/>
                <w:lang w:val="en-US"/>
              </w:rPr>
              <w:t>prekopi</w:t>
            </w:r>
            <w:r w:rsidRPr="00905D4D">
              <w:rPr>
                <w:rFonts w:cs="Times New Roman"/>
                <w:color w:val="FF0000"/>
                <w:sz w:val="22"/>
                <w:lang w:val="en-US"/>
              </w:rPr>
              <w:t xml:space="preserve"> smo izbacili iz upotrebe donoseći Pravilnik o tehničkim i drugim uvjetima za izvođenje radova na nerazvrstanim cestama i površinama javne namjene na području Grada Pule-Pola, a isti je donesen temeljem Odluke o nerazvrstanim cestama tj. Zakona o cestama</w:t>
            </w:r>
          </w:p>
          <w:p w:rsidR="0098341A" w:rsidRPr="00905D4D" w:rsidRDefault="0098341A" w:rsidP="0098341A">
            <w:pPr>
              <w:autoSpaceDE w:val="0"/>
              <w:autoSpaceDN w:val="0"/>
              <w:adjustRightInd w:val="0"/>
              <w:spacing w:after="0" w:line="240" w:lineRule="auto"/>
              <w:jc w:val="left"/>
              <w:rPr>
                <w:rFonts w:cs="Times New Roman"/>
                <w:color w:val="FF0000"/>
                <w:lang w:val="en-US"/>
              </w:rPr>
            </w:pPr>
          </w:p>
          <w:p w:rsidR="0098341A" w:rsidRPr="00905D4D" w:rsidRDefault="0098341A" w:rsidP="0098341A">
            <w:pPr>
              <w:autoSpaceDE w:val="0"/>
              <w:autoSpaceDN w:val="0"/>
              <w:adjustRightInd w:val="0"/>
              <w:spacing w:after="0" w:line="240" w:lineRule="auto"/>
              <w:rPr>
                <w:rFonts w:cs="Times New Roman"/>
                <w:color w:val="000000"/>
                <w:lang w:val="en-US"/>
              </w:rPr>
            </w:pPr>
            <w:r w:rsidRPr="00905D4D">
              <w:rPr>
                <w:rFonts w:cs="Times New Roman"/>
                <w:color w:val="000000"/>
                <w:sz w:val="22"/>
                <w:lang w:val="en-US"/>
              </w:rPr>
              <w:t>Na temelju stavka 1. članka 49. Odluke o nerazvrstanim cestama («Službene novine Grada Pule-Pola» 11/13, 9/16, 8/19 i 20/19) i članka 61. Statuta Grada Pule-Pola ("Službene novine Grada Pule-Pola" br. 07/09, 16/09, 21/11, 01/13, 02/18 i 2/20), gradonačelnik Grada Pule-Pola donosi</w:t>
            </w:r>
          </w:p>
          <w:p w:rsidR="0098341A" w:rsidRPr="00905D4D" w:rsidRDefault="0098341A" w:rsidP="0098341A">
            <w:pPr>
              <w:autoSpaceDE w:val="0"/>
              <w:autoSpaceDN w:val="0"/>
              <w:adjustRightInd w:val="0"/>
              <w:spacing w:after="0" w:line="240" w:lineRule="auto"/>
              <w:ind w:firstLine="708"/>
              <w:rPr>
                <w:rFonts w:cs="Times New Roman"/>
                <w:color w:val="000000"/>
                <w:lang w:val="en-US"/>
              </w:rPr>
            </w:pPr>
          </w:p>
          <w:p w:rsidR="0098341A" w:rsidRPr="00905D4D" w:rsidRDefault="0098341A" w:rsidP="0098341A">
            <w:pPr>
              <w:autoSpaceDE w:val="0"/>
              <w:autoSpaceDN w:val="0"/>
              <w:adjustRightInd w:val="0"/>
              <w:spacing w:after="0" w:line="240" w:lineRule="auto"/>
              <w:jc w:val="center"/>
              <w:rPr>
                <w:rFonts w:cs="Times New Roman"/>
                <w:b/>
                <w:bCs/>
                <w:color w:val="000000"/>
                <w:lang w:val="en-US"/>
              </w:rPr>
            </w:pPr>
            <w:r w:rsidRPr="00905D4D">
              <w:rPr>
                <w:rFonts w:cs="Times New Roman"/>
                <w:b/>
                <w:bCs/>
                <w:color w:val="000000"/>
                <w:sz w:val="22"/>
                <w:lang w:val="en-US"/>
              </w:rPr>
              <w:t xml:space="preserve">Pravilnik </w:t>
            </w:r>
          </w:p>
          <w:p w:rsidR="0098341A" w:rsidRPr="00905D4D" w:rsidRDefault="0098341A" w:rsidP="0098341A">
            <w:pPr>
              <w:autoSpaceDE w:val="0"/>
              <w:autoSpaceDN w:val="0"/>
              <w:adjustRightInd w:val="0"/>
              <w:spacing w:after="0" w:line="240" w:lineRule="auto"/>
              <w:jc w:val="center"/>
              <w:rPr>
                <w:rFonts w:cs="Times New Roman"/>
                <w:b/>
                <w:bCs/>
                <w:color w:val="000000"/>
                <w:lang w:val="en-US"/>
              </w:rPr>
            </w:pPr>
            <w:r w:rsidRPr="00905D4D">
              <w:rPr>
                <w:rFonts w:cs="Times New Roman"/>
                <w:b/>
                <w:bCs/>
                <w:color w:val="000000"/>
                <w:sz w:val="22"/>
                <w:lang w:val="en-US"/>
              </w:rPr>
              <w:t xml:space="preserve">o tehničkim i drugim uvjetima za izvođenje radova na </w:t>
            </w:r>
          </w:p>
          <w:p w:rsidR="0098341A" w:rsidRPr="00905D4D" w:rsidRDefault="0098341A" w:rsidP="0098341A">
            <w:pPr>
              <w:autoSpaceDE w:val="0"/>
              <w:autoSpaceDN w:val="0"/>
              <w:adjustRightInd w:val="0"/>
              <w:spacing w:after="0" w:line="240" w:lineRule="auto"/>
              <w:jc w:val="center"/>
              <w:rPr>
                <w:rFonts w:cs="Times New Roman"/>
                <w:b/>
                <w:bCs/>
                <w:color w:val="000000"/>
                <w:lang w:val="en-US"/>
              </w:rPr>
            </w:pPr>
            <w:r w:rsidRPr="00905D4D">
              <w:rPr>
                <w:rFonts w:cs="Times New Roman"/>
                <w:b/>
                <w:bCs/>
                <w:color w:val="000000"/>
                <w:sz w:val="22"/>
                <w:lang w:val="en-US"/>
              </w:rPr>
              <w:t>nerazvrstanim cestama i površinama javne namjene na području Grada Pule-Pola</w:t>
            </w:r>
          </w:p>
          <w:p w:rsidR="0098341A" w:rsidRPr="00905D4D" w:rsidRDefault="0098341A" w:rsidP="0098341A">
            <w:pPr>
              <w:autoSpaceDE w:val="0"/>
              <w:autoSpaceDN w:val="0"/>
              <w:adjustRightInd w:val="0"/>
              <w:spacing w:after="0" w:line="240" w:lineRule="auto"/>
              <w:jc w:val="center"/>
              <w:rPr>
                <w:rFonts w:cs="Times New Roman"/>
                <w:b/>
                <w:bCs/>
                <w:color w:val="000000"/>
                <w:lang w:val="en-US"/>
              </w:rPr>
            </w:pPr>
          </w:p>
          <w:p w:rsidR="0098341A" w:rsidRPr="00905D4D" w:rsidRDefault="0098341A" w:rsidP="00D47E56">
            <w:pPr>
              <w:autoSpaceDE w:val="0"/>
              <w:autoSpaceDN w:val="0"/>
              <w:adjustRightInd w:val="0"/>
              <w:spacing w:after="0" w:line="240" w:lineRule="auto"/>
              <w:ind w:left="720" w:hanging="360"/>
              <w:rPr>
                <w:rFonts w:cs="Times New Roman"/>
                <w:color w:val="000000"/>
                <w:lang w:val="en-US"/>
              </w:rPr>
            </w:pPr>
            <w:r w:rsidRPr="00905D4D">
              <w:rPr>
                <w:rFonts w:cs="Times New Roman"/>
                <w:color w:val="000000"/>
                <w:sz w:val="22"/>
                <w:lang w:val="en-US"/>
              </w:rPr>
              <w:t>I.</w:t>
            </w:r>
            <w:r w:rsidRPr="00905D4D">
              <w:rPr>
                <w:rFonts w:cs="Times New Roman"/>
                <w:color w:val="000000"/>
                <w:sz w:val="22"/>
                <w:lang w:val="en-US"/>
              </w:rPr>
              <w:tab/>
            </w:r>
            <w:r w:rsidRPr="00905D4D">
              <w:rPr>
                <w:rFonts w:cs="Times New Roman"/>
                <w:b/>
                <w:bCs/>
                <w:color w:val="000000"/>
                <w:sz w:val="22"/>
                <w:lang w:val="en-US"/>
              </w:rPr>
              <w:t>OPĆI UVJETI</w:t>
            </w:r>
            <w:r w:rsidR="00D47E56">
              <w:rPr>
                <w:rFonts w:cs="Times New Roman"/>
                <w:b/>
                <w:bCs/>
                <w:color w:val="000000"/>
                <w:sz w:val="22"/>
                <w:lang w:val="en-US"/>
              </w:rPr>
              <w:t xml:space="preserve">  </w:t>
            </w:r>
            <w:r w:rsidRPr="00905D4D">
              <w:rPr>
                <w:rFonts w:cs="Times New Roman"/>
                <w:color w:val="000000"/>
                <w:sz w:val="22"/>
                <w:lang w:val="en-US"/>
              </w:rPr>
              <w:t>Članak 1.</w:t>
            </w:r>
          </w:p>
          <w:p w:rsidR="0098341A" w:rsidRPr="00905D4D" w:rsidRDefault="0098341A" w:rsidP="0098341A">
            <w:pPr>
              <w:autoSpaceDE w:val="0"/>
              <w:autoSpaceDN w:val="0"/>
              <w:adjustRightInd w:val="0"/>
              <w:spacing w:after="0" w:line="240" w:lineRule="auto"/>
              <w:jc w:val="center"/>
              <w:rPr>
                <w:rFonts w:cs="Times New Roman"/>
                <w:color w:val="000000"/>
                <w:lang w:val="en-US"/>
              </w:rPr>
            </w:pPr>
          </w:p>
          <w:p w:rsidR="0098341A" w:rsidRPr="00905D4D" w:rsidRDefault="0098341A" w:rsidP="0098341A">
            <w:pPr>
              <w:autoSpaceDE w:val="0"/>
              <w:autoSpaceDN w:val="0"/>
              <w:adjustRightInd w:val="0"/>
              <w:spacing w:after="0" w:line="240" w:lineRule="auto"/>
              <w:ind w:left="426" w:hanging="360"/>
              <w:rPr>
                <w:rFonts w:cs="Times New Roman"/>
                <w:color w:val="000000"/>
                <w:lang w:val="en-US"/>
              </w:rPr>
            </w:pPr>
            <w:r w:rsidRPr="00905D4D">
              <w:rPr>
                <w:rFonts w:cs="Times New Roman"/>
                <w:color w:val="000000"/>
                <w:sz w:val="22"/>
                <w:lang w:val="en-US"/>
              </w:rPr>
              <w:t>(1)</w:t>
            </w:r>
            <w:r w:rsidRPr="00905D4D">
              <w:rPr>
                <w:rFonts w:cs="Times New Roman"/>
                <w:color w:val="000000"/>
                <w:sz w:val="22"/>
                <w:lang w:val="en-US"/>
              </w:rPr>
              <w:tab/>
              <w:t>Ovim se pravilnikom utvrđuju tehnički i drugi uvjeti za:</w:t>
            </w:r>
          </w:p>
          <w:p w:rsidR="0098341A" w:rsidRPr="00905D4D" w:rsidRDefault="0098341A" w:rsidP="0098341A">
            <w:pPr>
              <w:autoSpaceDE w:val="0"/>
              <w:autoSpaceDN w:val="0"/>
              <w:adjustRightInd w:val="0"/>
              <w:spacing w:after="0" w:line="240" w:lineRule="auto"/>
              <w:ind w:left="1440" w:hanging="360"/>
              <w:rPr>
                <w:rFonts w:cs="Times New Roman"/>
                <w:color w:val="000000"/>
                <w:lang w:val="en-US"/>
              </w:rPr>
            </w:pPr>
            <w:r w:rsidRPr="00905D4D">
              <w:rPr>
                <w:rFonts w:cs="Times New Roman"/>
                <w:color w:val="000000"/>
                <w:sz w:val="22"/>
                <w:lang w:val="en-US"/>
              </w:rPr>
              <w:t>a)</w:t>
            </w:r>
            <w:r w:rsidRPr="00905D4D">
              <w:rPr>
                <w:rFonts w:cs="Times New Roman"/>
                <w:color w:val="000000"/>
                <w:sz w:val="22"/>
                <w:lang w:val="en-US"/>
              </w:rPr>
              <w:tab/>
              <w:t xml:space="preserve">izvođenje radova unutar građevine nerazvrstane ceste i/ili površinama javne namjene, </w:t>
            </w:r>
          </w:p>
          <w:p w:rsidR="0098341A" w:rsidRPr="00905D4D" w:rsidRDefault="0098341A" w:rsidP="0098341A">
            <w:pPr>
              <w:autoSpaceDE w:val="0"/>
              <w:autoSpaceDN w:val="0"/>
              <w:adjustRightInd w:val="0"/>
              <w:spacing w:after="0" w:line="240" w:lineRule="auto"/>
              <w:ind w:left="1440" w:hanging="360"/>
              <w:rPr>
                <w:rFonts w:cs="Times New Roman"/>
                <w:color w:val="000000"/>
                <w:lang w:val="en-US"/>
              </w:rPr>
            </w:pPr>
            <w:r w:rsidRPr="00905D4D">
              <w:rPr>
                <w:rFonts w:cs="Times New Roman"/>
                <w:color w:val="000000"/>
                <w:sz w:val="22"/>
                <w:lang w:val="en-US"/>
              </w:rPr>
              <w:t>b)</w:t>
            </w:r>
            <w:r w:rsidRPr="00905D4D">
              <w:rPr>
                <w:rFonts w:cs="Times New Roman"/>
                <w:color w:val="000000"/>
                <w:sz w:val="22"/>
                <w:lang w:val="en-US"/>
              </w:rPr>
              <w:tab/>
              <w:t>sanaciju nerazvrstanih cesta i/ili površina javne namjene nakon izvedenih radova.</w:t>
            </w:r>
          </w:p>
          <w:p w:rsidR="0098341A" w:rsidRPr="00905D4D" w:rsidRDefault="0098341A" w:rsidP="0098341A">
            <w:pPr>
              <w:autoSpaceDE w:val="0"/>
              <w:autoSpaceDN w:val="0"/>
              <w:adjustRightInd w:val="0"/>
              <w:spacing w:after="0" w:line="240" w:lineRule="auto"/>
              <w:ind w:left="426" w:hanging="360"/>
              <w:rPr>
                <w:rFonts w:cs="Times New Roman"/>
                <w:color w:val="000000"/>
                <w:lang w:val="en-US"/>
              </w:rPr>
            </w:pPr>
            <w:r w:rsidRPr="00905D4D">
              <w:rPr>
                <w:rFonts w:cs="Times New Roman"/>
                <w:color w:val="000000"/>
                <w:sz w:val="22"/>
                <w:lang w:val="en-US"/>
              </w:rPr>
              <w:t>(2)</w:t>
            </w:r>
            <w:r w:rsidRPr="00905D4D">
              <w:rPr>
                <w:rFonts w:cs="Times New Roman"/>
                <w:color w:val="000000"/>
                <w:sz w:val="22"/>
                <w:lang w:val="en-US"/>
              </w:rPr>
              <w:tab/>
              <w:t xml:space="preserve">Pod izvođenjem radova iz stavka 1. ovog članka, podrazumijeva se izvođenje građevinskih radova na izgradnji, rekonstrukciji ili održavanju infrastrukture </w:t>
            </w:r>
            <w:r w:rsidRPr="00905D4D">
              <w:rPr>
                <w:rFonts w:cs="Times New Roman"/>
                <w:color w:val="000000"/>
                <w:sz w:val="22"/>
                <w:lang w:val="en-US"/>
              </w:rPr>
              <w:lastRenderedPageBreak/>
              <w:t xml:space="preserve">(vodovod, sanitarna odvodnja -kanalizacija, odvodnja oborinskih voda, elektroenergetska, elektronička komunikacijska i optička infrastruktura), izvođenje radova na priključenju objekata na infrastrukturu, te izvođenje istraživačkih i dr. građevinskih radova, a sve od strane pravnih ili fizičkih osoba (obrtnika), registriranih za izvođenje radova niskogradnje, odnosno zemljanih radova i radova na izgradnji infrastrukture (u daljnjem tekstu: izvođač radova). </w:t>
            </w:r>
          </w:p>
          <w:p w:rsidR="0098341A" w:rsidRPr="00905D4D" w:rsidRDefault="0098341A" w:rsidP="0098341A">
            <w:pPr>
              <w:autoSpaceDE w:val="0"/>
              <w:autoSpaceDN w:val="0"/>
              <w:adjustRightInd w:val="0"/>
              <w:spacing w:after="0" w:line="240" w:lineRule="auto"/>
              <w:ind w:left="426" w:hanging="360"/>
              <w:rPr>
                <w:rFonts w:cs="Times New Roman"/>
                <w:color w:val="000000"/>
                <w:lang w:val="en-US"/>
              </w:rPr>
            </w:pPr>
            <w:r w:rsidRPr="00905D4D">
              <w:rPr>
                <w:rFonts w:cs="Times New Roman"/>
                <w:color w:val="000000"/>
                <w:sz w:val="22"/>
                <w:lang w:val="en-US"/>
              </w:rPr>
              <w:t>(3)</w:t>
            </w:r>
            <w:r w:rsidRPr="00905D4D">
              <w:rPr>
                <w:rFonts w:cs="Times New Roman"/>
                <w:color w:val="000000"/>
                <w:sz w:val="22"/>
                <w:lang w:val="en-US"/>
              </w:rPr>
              <w:tab/>
              <w:t>Pod sanacijom iz stavka 1. ovog članka podrazumijeva se skup radnji kojima se nerazvrstana cesta i/ili površina javne namijene na kojoj su izvođeni radovi, dovodi u funkcionalno stanje.</w:t>
            </w:r>
          </w:p>
          <w:p w:rsidR="0098341A" w:rsidRPr="00905D4D" w:rsidRDefault="0098341A" w:rsidP="0098341A">
            <w:pPr>
              <w:autoSpaceDE w:val="0"/>
              <w:autoSpaceDN w:val="0"/>
              <w:adjustRightInd w:val="0"/>
              <w:spacing w:after="0" w:line="240" w:lineRule="auto"/>
              <w:ind w:left="426" w:hanging="360"/>
              <w:rPr>
                <w:rFonts w:cs="Times New Roman"/>
                <w:color w:val="000000"/>
                <w:lang w:val="en-US"/>
              </w:rPr>
            </w:pPr>
            <w:r w:rsidRPr="00905D4D">
              <w:rPr>
                <w:rFonts w:cs="Times New Roman"/>
                <w:color w:val="000000"/>
                <w:sz w:val="22"/>
                <w:lang w:val="en-US"/>
              </w:rPr>
              <w:t>(4)</w:t>
            </w:r>
            <w:r w:rsidRPr="00905D4D">
              <w:rPr>
                <w:rFonts w:cs="Times New Roman"/>
                <w:color w:val="000000"/>
                <w:sz w:val="22"/>
                <w:lang w:val="en-US"/>
              </w:rPr>
              <w:tab/>
              <w:t>Nerazvrstane ceste su određene Odlukom o nerazvrstanim cestama, a površine javne namjene su određene Odlukom o komunalnom redu.</w:t>
            </w:r>
          </w:p>
          <w:p w:rsidR="0098341A" w:rsidRPr="00905D4D" w:rsidRDefault="0098341A" w:rsidP="0098341A">
            <w:pPr>
              <w:autoSpaceDE w:val="0"/>
              <w:autoSpaceDN w:val="0"/>
              <w:adjustRightInd w:val="0"/>
              <w:spacing w:after="0" w:line="240" w:lineRule="auto"/>
              <w:ind w:left="426" w:hanging="360"/>
              <w:rPr>
                <w:rFonts w:cs="Times New Roman"/>
                <w:color w:val="000000"/>
                <w:lang w:val="en-US"/>
              </w:rPr>
            </w:pPr>
          </w:p>
          <w:p w:rsidR="0098341A" w:rsidRPr="00905D4D" w:rsidRDefault="0098341A" w:rsidP="0098341A">
            <w:pPr>
              <w:autoSpaceDE w:val="0"/>
              <w:autoSpaceDN w:val="0"/>
              <w:adjustRightInd w:val="0"/>
              <w:spacing w:after="0" w:line="240" w:lineRule="auto"/>
              <w:ind w:left="426" w:hanging="360"/>
              <w:rPr>
                <w:rFonts w:cs="Times New Roman"/>
                <w:color w:val="FF0000"/>
                <w:lang w:val="en-US"/>
              </w:rPr>
            </w:pPr>
            <w:r w:rsidRPr="00905D4D">
              <w:rPr>
                <w:rFonts w:cs="Times New Roman"/>
                <w:color w:val="FF0000"/>
                <w:sz w:val="22"/>
                <w:lang w:val="en-US"/>
              </w:rPr>
              <w:t xml:space="preserve">stoga je bolje ostaviti kako je sada u važeoj Odluci o komunalnom redu definirano - Uvjeti korištenja javnih parkirališta, nerazvrstanih cesta i drugih površina javne namjene, članci 52., 53, i 54. budući  da za parkirališta i pješačke zone imamo već posebne pravilnike kojima je sve definirano  </w:t>
            </w:r>
          </w:p>
          <w:p w:rsidR="0098341A" w:rsidRPr="00905D4D" w:rsidRDefault="0098341A" w:rsidP="0098341A">
            <w:pPr>
              <w:autoSpaceDE w:val="0"/>
              <w:autoSpaceDN w:val="0"/>
              <w:adjustRightInd w:val="0"/>
              <w:spacing w:after="0" w:line="240" w:lineRule="auto"/>
              <w:jc w:val="left"/>
              <w:rPr>
                <w:rFonts w:cs="Times New Roman"/>
                <w:color w:val="FF0000"/>
                <w:lang w:val="en-US"/>
              </w:rPr>
            </w:pPr>
          </w:p>
          <w:p w:rsidR="0098341A" w:rsidRPr="00905D4D" w:rsidRDefault="0098341A" w:rsidP="0098341A">
            <w:pPr>
              <w:autoSpaceDE w:val="0"/>
              <w:autoSpaceDN w:val="0"/>
              <w:adjustRightInd w:val="0"/>
              <w:spacing w:after="0" w:line="240" w:lineRule="auto"/>
              <w:ind w:left="426" w:hanging="360"/>
              <w:rPr>
                <w:rFonts w:cs="Times New Roman"/>
                <w:color w:val="FF0000"/>
                <w:lang w:val="en-US"/>
              </w:rPr>
            </w:pPr>
            <w:r w:rsidRPr="00905D4D">
              <w:rPr>
                <w:rFonts w:cs="Times New Roman"/>
                <w:color w:val="FF0000"/>
                <w:sz w:val="22"/>
                <w:lang w:val="en-US"/>
              </w:rPr>
              <w:t xml:space="preserve">4) u Članku 160. treba pisati da snijeg i led s nerazvrstanih cesta uklanja trgovačko društvo kojemu je putem provedene javne nabave povjereno održavanje nerazvrstanih cesta, a Pula Herculanea d.o.o. uklanja snijeg i led s ostalih javnih površina, osim onih iz čl. 161. i 162. </w:t>
            </w:r>
          </w:p>
          <w:p w:rsidR="0098341A" w:rsidRPr="00905D4D" w:rsidRDefault="0098341A" w:rsidP="0098341A">
            <w:pPr>
              <w:autoSpaceDE w:val="0"/>
              <w:autoSpaceDN w:val="0"/>
              <w:adjustRightInd w:val="0"/>
              <w:spacing w:after="0" w:line="240" w:lineRule="auto"/>
              <w:ind w:left="426" w:hanging="360"/>
              <w:rPr>
                <w:rFonts w:cs="Times New Roman"/>
                <w:color w:val="FF0000"/>
                <w:lang w:val="en-US"/>
              </w:rPr>
            </w:pPr>
          </w:p>
          <w:p w:rsidR="00566A7F" w:rsidRPr="00905D4D" w:rsidRDefault="0098341A" w:rsidP="0098341A">
            <w:pPr>
              <w:autoSpaceDE w:val="0"/>
              <w:autoSpaceDN w:val="0"/>
              <w:adjustRightInd w:val="0"/>
              <w:spacing w:after="0" w:line="240" w:lineRule="auto"/>
              <w:ind w:left="426" w:hanging="360"/>
              <w:rPr>
                <w:rFonts w:cs="Times New Roman"/>
                <w:color w:val="FF0000"/>
                <w:lang w:val="en-US"/>
              </w:rPr>
            </w:pPr>
            <w:r w:rsidRPr="00905D4D">
              <w:rPr>
                <w:rFonts w:cs="Times New Roman"/>
                <w:color w:val="FF0000"/>
                <w:sz w:val="22"/>
                <w:lang w:val="en-US"/>
              </w:rPr>
              <w:t>5) u Članku 161. treba dodati riječ tržnica</w:t>
            </w:r>
          </w:p>
        </w:tc>
        <w:tc>
          <w:tcPr>
            <w:tcW w:w="5244" w:type="dxa"/>
            <w:shd w:val="clear" w:color="auto" w:fill="auto"/>
            <w:vAlign w:val="center"/>
          </w:tcPr>
          <w:p w:rsidR="00427DDB" w:rsidRDefault="00427DDB" w:rsidP="00F549D6">
            <w:pPr>
              <w:spacing w:after="120" w:line="240" w:lineRule="auto"/>
              <w:rPr>
                <w:rFonts w:cs="Times New Roman"/>
                <w:b/>
                <w:sz w:val="18"/>
                <w:szCs w:val="18"/>
              </w:rPr>
            </w:pPr>
          </w:p>
          <w:p w:rsidR="00566A7F" w:rsidRDefault="0025282D" w:rsidP="0044728C">
            <w:pPr>
              <w:spacing w:before="240" w:after="0" w:line="240" w:lineRule="auto"/>
              <w:rPr>
                <w:rFonts w:cs="Times New Roman"/>
                <w:b/>
                <w:sz w:val="18"/>
                <w:szCs w:val="18"/>
              </w:rPr>
            </w:pPr>
            <w:r>
              <w:rPr>
                <w:rFonts w:cs="Times New Roman"/>
                <w:b/>
                <w:sz w:val="18"/>
                <w:szCs w:val="18"/>
              </w:rPr>
              <w:t>DJELOMIČNO SE PRIHVAĆA</w:t>
            </w:r>
          </w:p>
          <w:p w:rsidR="0044728C" w:rsidRDefault="0044728C" w:rsidP="0044728C">
            <w:pPr>
              <w:spacing w:after="0" w:line="240" w:lineRule="auto"/>
              <w:rPr>
                <w:rFonts w:cs="Times New Roman"/>
                <w:sz w:val="18"/>
                <w:szCs w:val="18"/>
              </w:rPr>
            </w:pPr>
          </w:p>
          <w:p w:rsidR="004D0905" w:rsidRPr="004D0905" w:rsidRDefault="004D0905" w:rsidP="004D0905">
            <w:pPr>
              <w:pStyle w:val="ListParagraph"/>
              <w:numPr>
                <w:ilvl w:val="0"/>
                <w:numId w:val="2"/>
              </w:numPr>
              <w:spacing w:before="240" w:after="120" w:line="240" w:lineRule="auto"/>
              <w:ind w:left="317" w:right="175" w:firstLine="0"/>
              <w:rPr>
                <w:rFonts w:cs="Times New Roman"/>
                <w:b/>
                <w:sz w:val="18"/>
                <w:szCs w:val="18"/>
              </w:rPr>
            </w:pPr>
            <w:r w:rsidRPr="004D0905">
              <w:rPr>
                <w:rFonts w:eastAsia="Times New Roman" w:cs="Times New Roman"/>
                <w:bCs/>
                <w:sz w:val="18"/>
                <w:szCs w:val="18"/>
                <w:lang w:eastAsia="zh-CN"/>
              </w:rPr>
              <w:t>Prijedlogom Odluke o komunalnom redu, u Članku 38. dat je popis objekata u općoj uporabi. Kako bi se izbjeglo pogrešno tumačenje pojma, navedeni će se članak dopuniti, odnosno dodatno će se pojasniti o kojim je objektima riječ.</w:t>
            </w:r>
          </w:p>
          <w:p w:rsidR="00566A7F" w:rsidRPr="00905D4D" w:rsidRDefault="00566A7F" w:rsidP="0025282D">
            <w:pPr>
              <w:spacing w:before="240" w:after="120" w:line="240" w:lineRule="auto"/>
              <w:rPr>
                <w:rFonts w:cs="Times New Roman"/>
                <w:b/>
                <w:sz w:val="18"/>
                <w:szCs w:val="18"/>
              </w:rPr>
            </w:pPr>
          </w:p>
          <w:p w:rsidR="00566A7F" w:rsidRDefault="00566A7F" w:rsidP="00F549D6">
            <w:pPr>
              <w:spacing w:after="120" w:line="240" w:lineRule="auto"/>
              <w:rPr>
                <w:rFonts w:cs="Times New Roman"/>
                <w:b/>
                <w:sz w:val="18"/>
                <w:szCs w:val="18"/>
              </w:rPr>
            </w:pPr>
          </w:p>
          <w:p w:rsidR="00427DDB" w:rsidRDefault="00427DDB" w:rsidP="00F549D6">
            <w:pPr>
              <w:spacing w:after="120" w:line="240" w:lineRule="auto"/>
              <w:rPr>
                <w:rFonts w:cs="Times New Roman"/>
                <w:b/>
                <w:sz w:val="18"/>
                <w:szCs w:val="18"/>
              </w:rPr>
            </w:pPr>
          </w:p>
          <w:p w:rsidR="00427DDB" w:rsidRDefault="00427DDB" w:rsidP="00F549D6">
            <w:pPr>
              <w:spacing w:after="120" w:line="240" w:lineRule="auto"/>
              <w:rPr>
                <w:rFonts w:cs="Times New Roman"/>
                <w:b/>
                <w:sz w:val="18"/>
                <w:szCs w:val="18"/>
              </w:rPr>
            </w:pPr>
          </w:p>
          <w:p w:rsidR="00427DDB" w:rsidRDefault="00427DDB" w:rsidP="00F549D6">
            <w:pPr>
              <w:spacing w:after="120" w:line="240" w:lineRule="auto"/>
              <w:rPr>
                <w:rFonts w:cs="Times New Roman"/>
                <w:b/>
                <w:sz w:val="18"/>
                <w:szCs w:val="18"/>
              </w:rPr>
            </w:pPr>
          </w:p>
          <w:p w:rsidR="00427DDB" w:rsidRDefault="00427DDB" w:rsidP="00F549D6">
            <w:pPr>
              <w:spacing w:after="120" w:line="240" w:lineRule="auto"/>
              <w:rPr>
                <w:rFonts w:cs="Times New Roman"/>
                <w:b/>
                <w:sz w:val="18"/>
                <w:szCs w:val="18"/>
              </w:rPr>
            </w:pPr>
          </w:p>
          <w:p w:rsidR="0044728C" w:rsidRPr="00814A88" w:rsidRDefault="00814A88" w:rsidP="0025282D">
            <w:pPr>
              <w:spacing w:before="240" w:after="120" w:line="240" w:lineRule="auto"/>
              <w:rPr>
                <w:rFonts w:cs="Times New Roman"/>
                <w:sz w:val="18"/>
                <w:szCs w:val="18"/>
              </w:rPr>
            </w:pPr>
            <w:r>
              <w:rPr>
                <w:rFonts w:cs="Times New Roman"/>
                <w:b/>
                <w:sz w:val="18"/>
                <w:szCs w:val="18"/>
              </w:rPr>
              <w:t xml:space="preserve">NE PRIHVAĆA SE. </w:t>
            </w:r>
            <w:r w:rsidRPr="00814A88">
              <w:rPr>
                <w:rFonts w:cs="Times New Roman"/>
                <w:sz w:val="18"/>
                <w:szCs w:val="18"/>
              </w:rPr>
              <w:t>Parkirališta su predmet regulacije posebnih odluka.</w:t>
            </w:r>
          </w:p>
          <w:p w:rsidR="00427DDB" w:rsidRDefault="00427DDB" w:rsidP="00F549D6">
            <w:pPr>
              <w:spacing w:after="120" w:line="240" w:lineRule="auto"/>
              <w:rPr>
                <w:rFonts w:cs="Times New Roman"/>
                <w:b/>
                <w:sz w:val="18"/>
                <w:szCs w:val="18"/>
              </w:rPr>
            </w:pPr>
          </w:p>
          <w:p w:rsidR="00427DDB" w:rsidRDefault="00427DDB" w:rsidP="00F549D6">
            <w:pPr>
              <w:spacing w:after="120" w:line="240" w:lineRule="auto"/>
              <w:rPr>
                <w:rFonts w:cs="Times New Roman"/>
                <w:b/>
                <w:sz w:val="18"/>
                <w:szCs w:val="18"/>
              </w:rPr>
            </w:pPr>
          </w:p>
          <w:p w:rsidR="00CA4A30" w:rsidRDefault="00CA4A30" w:rsidP="00F549D6">
            <w:pPr>
              <w:spacing w:after="120" w:line="240" w:lineRule="auto"/>
              <w:rPr>
                <w:rFonts w:cs="Times New Roman"/>
                <w:b/>
                <w:sz w:val="18"/>
                <w:szCs w:val="18"/>
              </w:rPr>
            </w:pPr>
          </w:p>
          <w:p w:rsidR="00CA4A30" w:rsidRDefault="00CA4A30" w:rsidP="00F549D6">
            <w:pPr>
              <w:spacing w:after="120" w:line="240" w:lineRule="auto"/>
              <w:rPr>
                <w:rFonts w:cs="Times New Roman"/>
                <w:b/>
                <w:sz w:val="18"/>
                <w:szCs w:val="18"/>
              </w:rPr>
            </w:pPr>
          </w:p>
          <w:p w:rsidR="00CA4A30" w:rsidRDefault="00CA4A30" w:rsidP="00F549D6">
            <w:pPr>
              <w:spacing w:after="120" w:line="240" w:lineRule="auto"/>
              <w:rPr>
                <w:rFonts w:cs="Times New Roman"/>
                <w:b/>
                <w:sz w:val="18"/>
                <w:szCs w:val="18"/>
              </w:rPr>
            </w:pPr>
          </w:p>
          <w:p w:rsidR="00CA4A30" w:rsidRDefault="00CA4A30" w:rsidP="00F549D6">
            <w:pPr>
              <w:spacing w:after="120" w:line="240" w:lineRule="auto"/>
              <w:rPr>
                <w:rFonts w:cs="Times New Roman"/>
                <w:b/>
                <w:sz w:val="18"/>
                <w:szCs w:val="18"/>
              </w:rPr>
            </w:pPr>
          </w:p>
          <w:p w:rsidR="00CA4A30" w:rsidRDefault="00CA4A30" w:rsidP="00F549D6">
            <w:pPr>
              <w:spacing w:after="120" w:line="240" w:lineRule="auto"/>
              <w:rPr>
                <w:rFonts w:cs="Times New Roman"/>
                <w:b/>
                <w:sz w:val="18"/>
                <w:szCs w:val="18"/>
              </w:rPr>
            </w:pPr>
          </w:p>
          <w:p w:rsidR="00CA4A30" w:rsidRDefault="00CA4A30" w:rsidP="00F549D6">
            <w:pPr>
              <w:spacing w:after="120" w:line="240" w:lineRule="auto"/>
              <w:rPr>
                <w:rFonts w:cs="Times New Roman"/>
                <w:b/>
                <w:sz w:val="18"/>
                <w:szCs w:val="18"/>
              </w:rPr>
            </w:pPr>
          </w:p>
          <w:p w:rsidR="00CA4A30" w:rsidRDefault="00CA4A30" w:rsidP="00F549D6">
            <w:pPr>
              <w:spacing w:after="120" w:line="240" w:lineRule="auto"/>
              <w:rPr>
                <w:rFonts w:cs="Times New Roman"/>
                <w:b/>
                <w:sz w:val="18"/>
                <w:szCs w:val="18"/>
              </w:rPr>
            </w:pPr>
          </w:p>
          <w:p w:rsidR="00CA4A30" w:rsidRDefault="00CA4A30" w:rsidP="00F549D6">
            <w:pPr>
              <w:spacing w:after="120" w:line="240" w:lineRule="auto"/>
              <w:rPr>
                <w:rFonts w:cs="Times New Roman"/>
                <w:b/>
                <w:sz w:val="18"/>
                <w:szCs w:val="18"/>
              </w:rPr>
            </w:pPr>
          </w:p>
          <w:p w:rsidR="00CA4A30" w:rsidRDefault="00CA4A30" w:rsidP="00F549D6">
            <w:pPr>
              <w:spacing w:after="120" w:line="240" w:lineRule="auto"/>
              <w:rPr>
                <w:rFonts w:cs="Times New Roman"/>
                <w:b/>
                <w:sz w:val="18"/>
                <w:szCs w:val="18"/>
              </w:rPr>
            </w:pPr>
          </w:p>
          <w:p w:rsidR="00CA4A30" w:rsidRDefault="00CA4A30" w:rsidP="00F549D6">
            <w:pPr>
              <w:spacing w:after="120" w:line="240" w:lineRule="auto"/>
              <w:rPr>
                <w:rFonts w:cs="Times New Roman"/>
                <w:b/>
                <w:sz w:val="18"/>
                <w:szCs w:val="18"/>
              </w:rPr>
            </w:pPr>
          </w:p>
          <w:p w:rsidR="00CA4A30" w:rsidRDefault="00CA4A30" w:rsidP="00F549D6">
            <w:pPr>
              <w:spacing w:after="120" w:line="240" w:lineRule="auto"/>
              <w:rPr>
                <w:rFonts w:cs="Times New Roman"/>
                <w:b/>
                <w:sz w:val="18"/>
                <w:szCs w:val="18"/>
              </w:rPr>
            </w:pPr>
          </w:p>
          <w:p w:rsidR="00CA4A30" w:rsidRDefault="00CA4A30" w:rsidP="00F549D6">
            <w:pPr>
              <w:spacing w:after="120" w:line="240" w:lineRule="auto"/>
              <w:rPr>
                <w:rFonts w:cs="Times New Roman"/>
                <w:b/>
                <w:sz w:val="18"/>
                <w:szCs w:val="18"/>
              </w:rPr>
            </w:pPr>
          </w:p>
          <w:p w:rsidR="00CA4A30" w:rsidRDefault="00CA4A30" w:rsidP="00F549D6">
            <w:pPr>
              <w:spacing w:after="120" w:line="240" w:lineRule="auto"/>
              <w:rPr>
                <w:rFonts w:cs="Times New Roman"/>
                <w:b/>
                <w:sz w:val="18"/>
                <w:szCs w:val="18"/>
              </w:rPr>
            </w:pPr>
          </w:p>
          <w:p w:rsidR="00CA4A30" w:rsidRDefault="00CA4A30" w:rsidP="00F549D6">
            <w:pPr>
              <w:spacing w:after="120" w:line="240" w:lineRule="auto"/>
              <w:rPr>
                <w:rFonts w:cs="Times New Roman"/>
                <w:b/>
                <w:sz w:val="18"/>
                <w:szCs w:val="18"/>
              </w:rPr>
            </w:pPr>
          </w:p>
          <w:p w:rsidR="00CA4A30" w:rsidRDefault="00CA4A30" w:rsidP="00F549D6">
            <w:pPr>
              <w:spacing w:after="120" w:line="240" w:lineRule="auto"/>
              <w:rPr>
                <w:rFonts w:cs="Times New Roman"/>
                <w:b/>
                <w:sz w:val="18"/>
                <w:szCs w:val="18"/>
              </w:rPr>
            </w:pPr>
          </w:p>
          <w:p w:rsidR="00CA4A30" w:rsidRDefault="00CA4A30" w:rsidP="00F549D6">
            <w:pPr>
              <w:spacing w:after="120" w:line="240" w:lineRule="auto"/>
              <w:rPr>
                <w:rFonts w:cs="Times New Roman"/>
                <w:b/>
                <w:sz w:val="18"/>
                <w:szCs w:val="18"/>
              </w:rPr>
            </w:pPr>
          </w:p>
          <w:p w:rsidR="00CA4A30" w:rsidRDefault="00CA4A30" w:rsidP="00F549D6">
            <w:pPr>
              <w:spacing w:after="120" w:line="240" w:lineRule="auto"/>
              <w:rPr>
                <w:rFonts w:cs="Times New Roman"/>
                <w:b/>
                <w:sz w:val="18"/>
                <w:szCs w:val="18"/>
              </w:rPr>
            </w:pPr>
          </w:p>
          <w:p w:rsidR="00CA4A30" w:rsidRDefault="00CA4A30" w:rsidP="00F549D6">
            <w:pPr>
              <w:spacing w:after="120" w:line="240" w:lineRule="auto"/>
              <w:rPr>
                <w:rFonts w:cs="Times New Roman"/>
                <w:b/>
                <w:sz w:val="18"/>
                <w:szCs w:val="18"/>
              </w:rPr>
            </w:pPr>
          </w:p>
          <w:p w:rsidR="00CA4A30" w:rsidRDefault="00CA4A30" w:rsidP="00F549D6">
            <w:pPr>
              <w:spacing w:after="120" w:line="240" w:lineRule="auto"/>
              <w:rPr>
                <w:rFonts w:cs="Times New Roman"/>
                <w:b/>
                <w:sz w:val="18"/>
                <w:szCs w:val="18"/>
              </w:rPr>
            </w:pPr>
          </w:p>
          <w:p w:rsidR="00CA4A30" w:rsidRDefault="00CA4A30" w:rsidP="00F549D6">
            <w:pPr>
              <w:spacing w:after="120" w:line="240" w:lineRule="auto"/>
              <w:rPr>
                <w:rFonts w:cs="Times New Roman"/>
                <w:b/>
                <w:sz w:val="18"/>
                <w:szCs w:val="18"/>
              </w:rPr>
            </w:pPr>
          </w:p>
          <w:p w:rsidR="00CA4A30" w:rsidRDefault="00CA4A30" w:rsidP="00F549D6">
            <w:pPr>
              <w:spacing w:after="120" w:line="240" w:lineRule="auto"/>
              <w:rPr>
                <w:rFonts w:cs="Times New Roman"/>
                <w:b/>
                <w:sz w:val="18"/>
                <w:szCs w:val="18"/>
              </w:rPr>
            </w:pPr>
          </w:p>
          <w:p w:rsidR="00CA4A30" w:rsidRDefault="00CA4A30" w:rsidP="00F549D6">
            <w:pPr>
              <w:spacing w:after="120" w:line="240" w:lineRule="auto"/>
              <w:rPr>
                <w:rFonts w:cs="Times New Roman"/>
                <w:b/>
                <w:sz w:val="18"/>
                <w:szCs w:val="18"/>
              </w:rPr>
            </w:pPr>
          </w:p>
          <w:p w:rsidR="00CA4A30" w:rsidRDefault="00CA4A30" w:rsidP="00F549D6">
            <w:pPr>
              <w:spacing w:after="120" w:line="240" w:lineRule="auto"/>
              <w:rPr>
                <w:rFonts w:cs="Times New Roman"/>
                <w:b/>
                <w:sz w:val="18"/>
                <w:szCs w:val="18"/>
              </w:rPr>
            </w:pPr>
          </w:p>
          <w:p w:rsidR="00CA4A30" w:rsidRDefault="00CA4A30" w:rsidP="00F549D6">
            <w:pPr>
              <w:spacing w:after="120" w:line="240" w:lineRule="auto"/>
              <w:rPr>
                <w:rFonts w:cs="Times New Roman"/>
                <w:b/>
                <w:sz w:val="18"/>
                <w:szCs w:val="18"/>
              </w:rPr>
            </w:pPr>
            <w:r>
              <w:rPr>
                <w:rFonts w:cs="Times New Roman"/>
                <w:b/>
                <w:sz w:val="18"/>
                <w:szCs w:val="18"/>
              </w:rPr>
              <w:t xml:space="preserve">          </w:t>
            </w:r>
          </w:p>
          <w:p w:rsidR="00CA4A30" w:rsidRDefault="00CA4A30" w:rsidP="00F549D6">
            <w:pPr>
              <w:spacing w:after="120" w:line="240" w:lineRule="auto"/>
              <w:rPr>
                <w:rFonts w:cs="Times New Roman"/>
                <w:b/>
                <w:sz w:val="18"/>
                <w:szCs w:val="18"/>
              </w:rPr>
            </w:pPr>
          </w:p>
          <w:p w:rsidR="00CA4A30" w:rsidRDefault="00CA4A30" w:rsidP="00F549D6">
            <w:pPr>
              <w:spacing w:after="120" w:line="240" w:lineRule="auto"/>
              <w:rPr>
                <w:rFonts w:cs="Times New Roman"/>
                <w:b/>
                <w:sz w:val="18"/>
                <w:szCs w:val="18"/>
              </w:rPr>
            </w:pPr>
          </w:p>
          <w:p w:rsidR="00CA4A30" w:rsidRDefault="00CA4A30" w:rsidP="00F549D6">
            <w:pPr>
              <w:spacing w:after="120" w:line="240" w:lineRule="auto"/>
              <w:rPr>
                <w:rFonts w:cs="Times New Roman"/>
                <w:b/>
                <w:sz w:val="18"/>
                <w:szCs w:val="18"/>
              </w:rPr>
            </w:pPr>
          </w:p>
          <w:p w:rsidR="00CA4A30" w:rsidRDefault="00CA4A30" w:rsidP="00CA4A30">
            <w:pPr>
              <w:spacing w:after="120" w:line="240" w:lineRule="auto"/>
              <w:rPr>
                <w:rFonts w:cs="Times New Roman"/>
                <w:sz w:val="18"/>
                <w:szCs w:val="18"/>
              </w:rPr>
            </w:pPr>
            <w:r>
              <w:rPr>
                <w:rFonts w:cs="Times New Roman"/>
                <w:b/>
                <w:sz w:val="18"/>
                <w:szCs w:val="18"/>
              </w:rPr>
              <w:t xml:space="preserve">NE PRIHVAĆA SE. </w:t>
            </w:r>
            <w:r w:rsidRPr="00CA4A30">
              <w:rPr>
                <w:rFonts w:cs="Times New Roman"/>
                <w:sz w:val="18"/>
                <w:szCs w:val="18"/>
              </w:rPr>
              <w:t xml:space="preserve">Predlagatelj </w:t>
            </w:r>
            <w:r>
              <w:rPr>
                <w:rFonts w:cs="Times New Roman"/>
                <w:sz w:val="18"/>
                <w:szCs w:val="18"/>
              </w:rPr>
              <w:t xml:space="preserve">nije precizirao na koji bi se članak odluke odnosila primjedba. </w:t>
            </w:r>
          </w:p>
          <w:p w:rsidR="00817A9D" w:rsidRDefault="00817A9D" w:rsidP="00CA4A30">
            <w:pPr>
              <w:spacing w:after="120" w:line="240" w:lineRule="auto"/>
              <w:rPr>
                <w:rFonts w:cs="Times New Roman"/>
                <w:sz w:val="18"/>
                <w:szCs w:val="18"/>
              </w:rPr>
            </w:pPr>
          </w:p>
          <w:p w:rsidR="00817A9D" w:rsidRDefault="00817A9D" w:rsidP="00CA4A30">
            <w:pPr>
              <w:spacing w:after="120" w:line="240" w:lineRule="auto"/>
              <w:rPr>
                <w:rFonts w:cs="Times New Roman"/>
                <w:sz w:val="18"/>
                <w:szCs w:val="18"/>
              </w:rPr>
            </w:pPr>
          </w:p>
          <w:p w:rsidR="00817A9D" w:rsidRDefault="00817A9D" w:rsidP="00CA4A30">
            <w:pPr>
              <w:spacing w:after="120" w:line="240" w:lineRule="auto"/>
              <w:rPr>
                <w:rFonts w:cs="Times New Roman"/>
                <w:sz w:val="18"/>
                <w:szCs w:val="18"/>
              </w:rPr>
            </w:pPr>
          </w:p>
          <w:p w:rsidR="00817A9D" w:rsidRDefault="00817A9D" w:rsidP="00CA4A30">
            <w:pPr>
              <w:spacing w:after="120" w:line="240" w:lineRule="auto"/>
              <w:rPr>
                <w:rFonts w:cs="Times New Roman"/>
                <w:sz w:val="18"/>
                <w:szCs w:val="18"/>
              </w:rPr>
            </w:pPr>
          </w:p>
          <w:p w:rsidR="00817A9D" w:rsidRDefault="00817A9D" w:rsidP="00CA4A30">
            <w:pPr>
              <w:spacing w:after="120" w:line="240" w:lineRule="auto"/>
              <w:rPr>
                <w:rFonts w:cs="Times New Roman"/>
                <w:sz w:val="18"/>
                <w:szCs w:val="18"/>
              </w:rPr>
            </w:pPr>
          </w:p>
          <w:p w:rsidR="00817A9D" w:rsidRDefault="00817A9D" w:rsidP="00CA4A30">
            <w:pPr>
              <w:spacing w:after="120" w:line="240" w:lineRule="auto"/>
              <w:rPr>
                <w:rFonts w:cs="Times New Roman"/>
                <w:sz w:val="18"/>
                <w:szCs w:val="18"/>
              </w:rPr>
            </w:pPr>
          </w:p>
          <w:p w:rsidR="00817A9D" w:rsidRDefault="00817A9D" w:rsidP="00CA4A30">
            <w:pPr>
              <w:spacing w:after="120" w:line="240" w:lineRule="auto"/>
              <w:rPr>
                <w:rFonts w:cs="Times New Roman"/>
                <w:sz w:val="18"/>
                <w:szCs w:val="18"/>
              </w:rPr>
            </w:pPr>
          </w:p>
          <w:p w:rsidR="00817A9D" w:rsidRDefault="00817A9D" w:rsidP="00CA4A30">
            <w:pPr>
              <w:spacing w:after="120" w:line="240" w:lineRule="auto"/>
              <w:rPr>
                <w:rFonts w:cs="Times New Roman"/>
                <w:sz w:val="18"/>
                <w:szCs w:val="18"/>
              </w:rPr>
            </w:pPr>
          </w:p>
          <w:p w:rsidR="00817A9D" w:rsidRDefault="00817A9D" w:rsidP="00CA4A30">
            <w:pPr>
              <w:spacing w:after="120" w:line="240" w:lineRule="auto"/>
              <w:rPr>
                <w:rFonts w:cs="Times New Roman"/>
                <w:sz w:val="18"/>
                <w:szCs w:val="18"/>
              </w:rPr>
            </w:pPr>
          </w:p>
          <w:p w:rsidR="00817A9D" w:rsidRDefault="00817A9D" w:rsidP="00CA4A30">
            <w:pPr>
              <w:spacing w:after="120" w:line="240" w:lineRule="auto"/>
              <w:rPr>
                <w:rFonts w:cs="Times New Roman"/>
                <w:sz w:val="18"/>
                <w:szCs w:val="18"/>
              </w:rPr>
            </w:pPr>
          </w:p>
          <w:p w:rsidR="00817A9D" w:rsidRDefault="00817A9D" w:rsidP="00CA4A30">
            <w:pPr>
              <w:spacing w:after="120" w:line="240" w:lineRule="auto"/>
              <w:rPr>
                <w:rFonts w:cs="Times New Roman"/>
                <w:sz w:val="18"/>
                <w:szCs w:val="18"/>
              </w:rPr>
            </w:pPr>
          </w:p>
          <w:p w:rsidR="00817A9D" w:rsidRDefault="00817A9D" w:rsidP="00CA4A30">
            <w:pPr>
              <w:spacing w:after="120" w:line="240" w:lineRule="auto"/>
              <w:rPr>
                <w:rFonts w:cs="Times New Roman"/>
                <w:sz w:val="18"/>
                <w:szCs w:val="18"/>
              </w:rPr>
            </w:pPr>
          </w:p>
          <w:p w:rsidR="00817A9D" w:rsidRDefault="00817A9D" w:rsidP="00CA4A30">
            <w:pPr>
              <w:spacing w:after="120" w:line="240" w:lineRule="auto"/>
              <w:rPr>
                <w:rFonts w:cs="Times New Roman"/>
                <w:sz w:val="18"/>
                <w:szCs w:val="18"/>
              </w:rPr>
            </w:pPr>
          </w:p>
          <w:p w:rsidR="00817A9D" w:rsidRDefault="00817A9D" w:rsidP="00CA4A30">
            <w:pPr>
              <w:spacing w:after="120" w:line="240" w:lineRule="auto"/>
              <w:rPr>
                <w:rFonts w:cs="Times New Roman"/>
                <w:sz w:val="18"/>
                <w:szCs w:val="18"/>
              </w:rPr>
            </w:pPr>
          </w:p>
          <w:p w:rsidR="00817A9D" w:rsidRDefault="00817A9D" w:rsidP="00CA4A30">
            <w:pPr>
              <w:spacing w:after="120" w:line="240" w:lineRule="auto"/>
              <w:rPr>
                <w:rFonts w:cs="Times New Roman"/>
                <w:sz w:val="18"/>
                <w:szCs w:val="18"/>
              </w:rPr>
            </w:pPr>
          </w:p>
          <w:p w:rsidR="00817A9D" w:rsidRDefault="00817A9D" w:rsidP="00CA4A30">
            <w:pPr>
              <w:spacing w:after="120" w:line="240" w:lineRule="auto"/>
              <w:rPr>
                <w:rFonts w:cs="Times New Roman"/>
                <w:sz w:val="18"/>
                <w:szCs w:val="18"/>
              </w:rPr>
            </w:pPr>
          </w:p>
          <w:p w:rsidR="00817A9D" w:rsidRDefault="00817A9D" w:rsidP="00CA4A30">
            <w:pPr>
              <w:spacing w:after="120" w:line="240" w:lineRule="auto"/>
              <w:rPr>
                <w:rFonts w:cs="Times New Roman"/>
                <w:sz w:val="18"/>
                <w:szCs w:val="18"/>
              </w:rPr>
            </w:pPr>
          </w:p>
          <w:p w:rsidR="00817A9D" w:rsidRDefault="00817A9D" w:rsidP="00CA4A30">
            <w:pPr>
              <w:spacing w:after="120" w:line="240" w:lineRule="auto"/>
              <w:rPr>
                <w:rFonts w:cs="Times New Roman"/>
                <w:sz w:val="18"/>
                <w:szCs w:val="18"/>
              </w:rPr>
            </w:pPr>
          </w:p>
          <w:p w:rsidR="00817A9D" w:rsidRDefault="00817A9D" w:rsidP="00CA4A30">
            <w:pPr>
              <w:spacing w:after="120" w:line="240" w:lineRule="auto"/>
              <w:rPr>
                <w:rFonts w:cs="Times New Roman"/>
                <w:sz w:val="18"/>
                <w:szCs w:val="18"/>
              </w:rPr>
            </w:pPr>
          </w:p>
          <w:p w:rsidR="00817A9D" w:rsidRDefault="00817A9D" w:rsidP="00CA4A30">
            <w:pPr>
              <w:spacing w:after="120" w:line="240" w:lineRule="auto"/>
              <w:rPr>
                <w:rFonts w:cs="Times New Roman"/>
                <w:sz w:val="18"/>
                <w:szCs w:val="18"/>
              </w:rPr>
            </w:pPr>
          </w:p>
          <w:p w:rsidR="00817A9D" w:rsidRDefault="00817A9D" w:rsidP="00CA4A30">
            <w:pPr>
              <w:spacing w:after="120" w:line="240" w:lineRule="auto"/>
              <w:rPr>
                <w:rFonts w:cs="Times New Roman"/>
                <w:sz w:val="18"/>
                <w:szCs w:val="18"/>
              </w:rPr>
            </w:pPr>
          </w:p>
          <w:p w:rsidR="00817A9D" w:rsidRDefault="00817A9D" w:rsidP="00CA4A30">
            <w:pPr>
              <w:spacing w:after="120" w:line="240" w:lineRule="auto"/>
              <w:rPr>
                <w:rFonts w:cs="Times New Roman"/>
                <w:sz w:val="18"/>
                <w:szCs w:val="18"/>
              </w:rPr>
            </w:pPr>
          </w:p>
          <w:p w:rsidR="00817A9D" w:rsidRDefault="00817A9D" w:rsidP="00CA4A30">
            <w:pPr>
              <w:spacing w:after="120" w:line="240" w:lineRule="auto"/>
              <w:rPr>
                <w:rFonts w:cs="Times New Roman"/>
                <w:sz w:val="18"/>
                <w:szCs w:val="18"/>
              </w:rPr>
            </w:pPr>
          </w:p>
          <w:p w:rsidR="00817A9D" w:rsidRDefault="00817A9D" w:rsidP="00CA4A30">
            <w:pPr>
              <w:spacing w:after="120" w:line="240" w:lineRule="auto"/>
              <w:rPr>
                <w:rFonts w:cs="Times New Roman"/>
                <w:sz w:val="18"/>
                <w:szCs w:val="18"/>
              </w:rPr>
            </w:pPr>
          </w:p>
          <w:p w:rsidR="00817A9D" w:rsidRDefault="00817A9D" w:rsidP="00CA4A30">
            <w:pPr>
              <w:spacing w:after="120" w:line="240" w:lineRule="auto"/>
              <w:rPr>
                <w:rFonts w:cs="Times New Roman"/>
                <w:sz w:val="18"/>
                <w:szCs w:val="18"/>
              </w:rPr>
            </w:pPr>
          </w:p>
          <w:p w:rsidR="00817A9D" w:rsidRDefault="00817A9D" w:rsidP="00CA4A30">
            <w:pPr>
              <w:spacing w:after="120" w:line="240" w:lineRule="auto"/>
              <w:rPr>
                <w:rFonts w:cs="Times New Roman"/>
                <w:sz w:val="18"/>
                <w:szCs w:val="18"/>
              </w:rPr>
            </w:pPr>
          </w:p>
          <w:p w:rsidR="00817A9D" w:rsidRDefault="00817A9D" w:rsidP="00CA4A30">
            <w:pPr>
              <w:spacing w:after="120" w:line="240" w:lineRule="auto"/>
              <w:rPr>
                <w:rFonts w:cs="Times New Roman"/>
                <w:sz w:val="18"/>
                <w:szCs w:val="18"/>
              </w:rPr>
            </w:pPr>
          </w:p>
          <w:p w:rsidR="00817A9D" w:rsidRDefault="00817A9D" w:rsidP="00CA4A30">
            <w:pPr>
              <w:spacing w:after="120" w:line="240" w:lineRule="auto"/>
              <w:rPr>
                <w:rFonts w:cs="Times New Roman"/>
                <w:b/>
                <w:sz w:val="18"/>
                <w:szCs w:val="18"/>
              </w:rPr>
            </w:pPr>
            <w:r>
              <w:rPr>
                <w:rFonts w:cs="Times New Roman"/>
                <w:b/>
                <w:sz w:val="18"/>
                <w:szCs w:val="18"/>
              </w:rPr>
              <w:t xml:space="preserve">               </w:t>
            </w:r>
          </w:p>
          <w:p w:rsidR="00817A9D" w:rsidRDefault="00817A9D" w:rsidP="00CA4A30">
            <w:pPr>
              <w:spacing w:after="120" w:line="240" w:lineRule="auto"/>
              <w:rPr>
                <w:rFonts w:cs="Times New Roman"/>
                <w:b/>
                <w:sz w:val="18"/>
                <w:szCs w:val="18"/>
              </w:rPr>
            </w:pPr>
          </w:p>
          <w:p w:rsidR="00817A9D" w:rsidRDefault="00817A9D" w:rsidP="00CA4A30">
            <w:pPr>
              <w:spacing w:after="120" w:line="240" w:lineRule="auto"/>
              <w:rPr>
                <w:rFonts w:cs="Times New Roman"/>
                <w:b/>
                <w:sz w:val="18"/>
                <w:szCs w:val="18"/>
              </w:rPr>
            </w:pPr>
          </w:p>
          <w:p w:rsidR="00817A9D" w:rsidRDefault="00817A9D" w:rsidP="00CA4A30">
            <w:pPr>
              <w:spacing w:after="120" w:line="240" w:lineRule="auto"/>
              <w:rPr>
                <w:rFonts w:cs="Times New Roman"/>
                <w:b/>
                <w:sz w:val="18"/>
                <w:szCs w:val="18"/>
              </w:rPr>
            </w:pPr>
          </w:p>
          <w:p w:rsidR="00817A9D" w:rsidRPr="00B8640A" w:rsidRDefault="00817A9D" w:rsidP="00CA4A30">
            <w:pPr>
              <w:spacing w:after="120" w:line="240" w:lineRule="auto"/>
              <w:rPr>
                <w:rFonts w:cs="Times New Roman"/>
                <w:sz w:val="18"/>
                <w:szCs w:val="18"/>
              </w:rPr>
            </w:pPr>
            <w:r>
              <w:rPr>
                <w:rFonts w:cs="Times New Roman"/>
                <w:b/>
                <w:sz w:val="18"/>
                <w:szCs w:val="18"/>
              </w:rPr>
              <w:t>NE PRIHVAĆA SE.</w:t>
            </w:r>
            <w:r w:rsidR="00B8640A">
              <w:rPr>
                <w:rFonts w:cs="Times New Roman"/>
                <w:b/>
                <w:sz w:val="18"/>
                <w:szCs w:val="18"/>
              </w:rPr>
              <w:t xml:space="preserve"> </w:t>
            </w:r>
            <w:r w:rsidR="00B8640A" w:rsidRPr="00B8640A">
              <w:rPr>
                <w:rFonts w:cs="Times New Roman"/>
                <w:sz w:val="18"/>
                <w:szCs w:val="18"/>
              </w:rPr>
              <w:t>Javnoprometne površine je širi pojam od</w:t>
            </w:r>
          </w:p>
          <w:p w:rsidR="00B8640A" w:rsidRPr="00B8640A" w:rsidRDefault="00B8640A" w:rsidP="00CA4A30">
            <w:pPr>
              <w:spacing w:after="120" w:line="240" w:lineRule="auto"/>
              <w:rPr>
                <w:rFonts w:cs="Times New Roman"/>
                <w:sz w:val="18"/>
                <w:szCs w:val="18"/>
              </w:rPr>
            </w:pPr>
            <w:r>
              <w:rPr>
                <w:rFonts w:cs="Times New Roman"/>
                <w:sz w:val="18"/>
                <w:szCs w:val="18"/>
              </w:rPr>
              <w:t>nerazvrstanih</w:t>
            </w:r>
            <w:r w:rsidRPr="00B8640A">
              <w:rPr>
                <w:rFonts w:cs="Times New Roman"/>
                <w:sz w:val="18"/>
                <w:szCs w:val="18"/>
              </w:rPr>
              <w:t xml:space="preserve"> cesta.</w:t>
            </w:r>
          </w:p>
          <w:p w:rsidR="00817A9D" w:rsidRDefault="00817A9D" w:rsidP="00CA4A30">
            <w:pPr>
              <w:spacing w:after="120" w:line="240" w:lineRule="auto"/>
              <w:rPr>
                <w:rFonts w:cs="Times New Roman"/>
                <w:b/>
                <w:sz w:val="18"/>
                <w:szCs w:val="18"/>
              </w:rPr>
            </w:pPr>
          </w:p>
          <w:p w:rsidR="00817A9D" w:rsidRDefault="00817A9D" w:rsidP="00CA4A30">
            <w:pPr>
              <w:spacing w:after="120" w:line="240" w:lineRule="auto"/>
              <w:rPr>
                <w:rFonts w:cs="Times New Roman"/>
                <w:b/>
                <w:sz w:val="18"/>
                <w:szCs w:val="18"/>
              </w:rPr>
            </w:pPr>
          </w:p>
          <w:p w:rsidR="00817A9D" w:rsidRDefault="00817A9D" w:rsidP="00CA4A30">
            <w:pPr>
              <w:spacing w:after="120" w:line="240" w:lineRule="auto"/>
              <w:rPr>
                <w:rFonts w:cs="Times New Roman"/>
                <w:b/>
                <w:sz w:val="18"/>
                <w:szCs w:val="18"/>
              </w:rPr>
            </w:pPr>
          </w:p>
          <w:p w:rsidR="00817A9D" w:rsidRPr="00905D4D" w:rsidRDefault="00817A9D" w:rsidP="00CA4A30">
            <w:pPr>
              <w:spacing w:after="120" w:line="240" w:lineRule="auto"/>
              <w:rPr>
                <w:rFonts w:cs="Times New Roman"/>
                <w:b/>
                <w:sz w:val="18"/>
                <w:szCs w:val="18"/>
              </w:rPr>
            </w:pPr>
            <w:r>
              <w:rPr>
                <w:rFonts w:cs="Times New Roman"/>
                <w:b/>
                <w:sz w:val="18"/>
                <w:szCs w:val="18"/>
              </w:rPr>
              <w:t xml:space="preserve">NE PRIHVAĆA SE. </w:t>
            </w:r>
            <w:r w:rsidRPr="00B8640A">
              <w:rPr>
                <w:rFonts w:cs="Times New Roman"/>
                <w:b/>
                <w:sz w:val="18"/>
                <w:szCs w:val="18"/>
              </w:rPr>
              <w:t>U</w:t>
            </w:r>
            <w:r>
              <w:rPr>
                <w:rFonts w:cs="Times New Roman"/>
                <w:b/>
                <w:sz w:val="18"/>
                <w:szCs w:val="18"/>
              </w:rPr>
              <w:t xml:space="preserve"> </w:t>
            </w:r>
            <w:r w:rsidRPr="00B8640A">
              <w:rPr>
                <w:rFonts w:cs="Times New Roman"/>
                <w:sz w:val="18"/>
                <w:szCs w:val="18"/>
              </w:rPr>
              <w:t xml:space="preserve">članku se </w:t>
            </w:r>
            <w:r w:rsidR="00B8640A" w:rsidRPr="00B8640A">
              <w:rPr>
                <w:rFonts w:cs="Times New Roman"/>
                <w:sz w:val="18"/>
                <w:szCs w:val="18"/>
              </w:rPr>
              <w:t xml:space="preserve">navodi </w:t>
            </w:r>
            <w:r w:rsidR="00B8640A">
              <w:rPr>
                <w:rFonts w:cs="Times New Roman"/>
                <w:sz w:val="18"/>
                <w:szCs w:val="18"/>
              </w:rPr>
              <w:t>„</w:t>
            </w:r>
            <w:r w:rsidR="00B8640A" w:rsidRPr="00B8640A">
              <w:rPr>
                <w:rFonts w:cs="Times New Roman"/>
                <w:sz w:val="18"/>
                <w:szCs w:val="18"/>
              </w:rPr>
              <w:t>…. i sličnih prostora</w:t>
            </w:r>
            <w:r w:rsidR="00B8640A">
              <w:rPr>
                <w:rFonts w:cs="Times New Roman"/>
                <w:sz w:val="18"/>
                <w:szCs w:val="18"/>
              </w:rPr>
              <w:t>“</w:t>
            </w:r>
            <w:r w:rsidR="00B8640A">
              <w:rPr>
                <w:rFonts w:cs="Times New Roman"/>
                <w:b/>
                <w:sz w:val="18"/>
                <w:szCs w:val="18"/>
              </w:rPr>
              <w:t>.</w:t>
            </w:r>
          </w:p>
        </w:tc>
      </w:tr>
      <w:tr w:rsidR="00566A7F" w:rsidRPr="00905D4D" w:rsidTr="005F75EB">
        <w:trPr>
          <w:trHeight w:val="567"/>
        </w:trPr>
        <w:tc>
          <w:tcPr>
            <w:tcW w:w="544" w:type="dxa"/>
            <w:vAlign w:val="center"/>
          </w:tcPr>
          <w:p w:rsidR="00566A7F" w:rsidRPr="00905D4D" w:rsidRDefault="00566A7F" w:rsidP="00F549D6">
            <w:pPr>
              <w:spacing w:after="120" w:line="240" w:lineRule="auto"/>
              <w:rPr>
                <w:rFonts w:cs="Times New Roman"/>
                <w:b/>
                <w:sz w:val="18"/>
                <w:szCs w:val="18"/>
              </w:rPr>
            </w:pPr>
            <w:r w:rsidRPr="00905D4D">
              <w:rPr>
                <w:rFonts w:cs="Times New Roman"/>
                <w:b/>
                <w:sz w:val="18"/>
                <w:szCs w:val="18"/>
              </w:rPr>
              <w:lastRenderedPageBreak/>
              <w:t>4.</w:t>
            </w:r>
          </w:p>
        </w:tc>
        <w:tc>
          <w:tcPr>
            <w:tcW w:w="1276" w:type="dxa"/>
            <w:vAlign w:val="center"/>
          </w:tcPr>
          <w:p w:rsidR="00566A7F" w:rsidRPr="00905D4D" w:rsidRDefault="00905D4D" w:rsidP="00F549D6">
            <w:pPr>
              <w:spacing w:after="120" w:line="240" w:lineRule="auto"/>
              <w:rPr>
                <w:rFonts w:cs="Times New Roman"/>
                <w:b/>
              </w:rPr>
            </w:pPr>
            <w:r w:rsidRPr="00905D4D">
              <w:rPr>
                <w:rFonts w:cs="Times New Roman"/>
                <w:b/>
                <w:sz w:val="22"/>
              </w:rPr>
              <w:t>Denis Peloza</w:t>
            </w:r>
          </w:p>
        </w:tc>
        <w:tc>
          <w:tcPr>
            <w:tcW w:w="7786" w:type="dxa"/>
            <w:vAlign w:val="center"/>
          </w:tcPr>
          <w:p w:rsidR="003147A4" w:rsidRDefault="003147A4" w:rsidP="006553E4">
            <w:pPr>
              <w:spacing w:after="0" w:line="240" w:lineRule="auto"/>
              <w:rPr>
                <w:rFonts w:eastAsia="Times New Roman" w:cs="Times New Roman"/>
              </w:rPr>
            </w:pPr>
            <w:r w:rsidRPr="003147A4">
              <w:rPr>
                <w:rFonts w:eastAsia="Times New Roman" w:cs="Times New Roman"/>
                <w:b/>
                <w:bCs/>
                <w:sz w:val="22"/>
              </w:rPr>
              <w:t>Zaprimljen 21.10.2021</w:t>
            </w:r>
            <w:r>
              <w:rPr>
                <w:rFonts w:eastAsia="Times New Roman" w:cs="Times New Roman"/>
                <w:sz w:val="22"/>
              </w:rPr>
              <w:t>.</w:t>
            </w:r>
          </w:p>
          <w:p w:rsidR="00905D4D" w:rsidRPr="00905D4D" w:rsidRDefault="00905D4D" w:rsidP="006553E4">
            <w:pPr>
              <w:spacing w:after="0" w:line="240" w:lineRule="auto"/>
              <w:rPr>
                <w:rFonts w:eastAsia="Times New Roman" w:cs="Times New Roman"/>
              </w:rPr>
            </w:pPr>
            <w:r w:rsidRPr="00905D4D">
              <w:rPr>
                <w:rFonts w:eastAsia="Times New Roman" w:cs="Times New Roman"/>
                <w:sz w:val="22"/>
              </w:rPr>
              <w:t xml:space="preserve">Prijedlog odluke je značajno proširen , popravljen i usklađen, pa je dojam kako bi ubuduće obrazloženje možda trebalo malo ipak proširiti. </w:t>
            </w:r>
          </w:p>
          <w:p w:rsidR="00905D4D" w:rsidRPr="00905D4D" w:rsidRDefault="00905D4D" w:rsidP="006553E4">
            <w:pPr>
              <w:spacing w:after="0" w:line="240" w:lineRule="auto"/>
              <w:rPr>
                <w:rFonts w:eastAsia="Times New Roman" w:cs="Times New Roman"/>
              </w:rPr>
            </w:pPr>
            <w:r w:rsidRPr="00905D4D">
              <w:rPr>
                <w:rFonts w:eastAsia="Times New Roman" w:cs="Times New Roman"/>
                <w:sz w:val="22"/>
              </w:rPr>
              <w:t xml:space="preserve">Projedlog Odluke u odnosu na važeću se  tekstualno  povećava za najmanje 12 stranica. </w:t>
            </w:r>
          </w:p>
          <w:p w:rsidR="00905D4D" w:rsidRPr="00905D4D" w:rsidRDefault="00905D4D" w:rsidP="006553E4">
            <w:pPr>
              <w:spacing w:after="0" w:line="240" w:lineRule="auto"/>
              <w:rPr>
                <w:rFonts w:eastAsia="Times New Roman" w:cs="Times New Roman"/>
              </w:rPr>
            </w:pPr>
            <w:r w:rsidRPr="00905D4D">
              <w:rPr>
                <w:rFonts w:eastAsia="Times New Roman" w:cs="Times New Roman"/>
                <w:sz w:val="22"/>
              </w:rPr>
              <w:t>Stječe se nekakav opći dojam (zbog primjene odredbi iz Prekrašajnog zakona) kako se suštinski radi  o  </w:t>
            </w:r>
            <w:r w:rsidRPr="00905D4D">
              <w:rPr>
                <w:rFonts w:eastAsia="Times New Roman" w:cs="Times New Roman"/>
                <w:b/>
                <w:bCs/>
                <w:sz w:val="22"/>
              </w:rPr>
              <w:t>represivnom aktu što zapravo i je.</w:t>
            </w:r>
          </w:p>
          <w:p w:rsidR="00905D4D" w:rsidRPr="00905D4D" w:rsidRDefault="00905D4D" w:rsidP="006553E4">
            <w:pPr>
              <w:spacing w:after="0" w:line="240" w:lineRule="auto"/>
              <w:rPr>
                <w:rFonts w:eastAsia="Times New Roman" w:cs="Times New Roman"/>
              </w:rPr>
            </w:pPr>
            <w:r w:rsidRPr="00905D4D">
              <w:rPr>
                <w:rFonts w:eastAsia="Times New Roman" w:cs="Times New Roman"/>
                <w:sz w:val="22"/>
              </w:rPr>
              <w:t xml:space="preserve">Kako su postojeća Odluka i Prijedlog Odluke obje u PDF formatu a komentiranje se provodi na način koji nije istovjetan modelu savjetovanja gdje građani mogu uočiti cijeli spektar komentara i prijedloga to je time praćenje otežano. Naravno, tu su stručne službe i samo vijeće koje daje onaj Final touch. Treba podosta slobodnog vremena i volje za obradu, ali sa pravom se očekuje da će na tome dodatno poraditi </w:t>
            </w:r>
            <w:r w:rsidRPr="00905D4D">
              <w:rPr>
                <w:rFonts w:eastAsia="Times New Roman" w:cs="Times New Roman"/>
                <w:sz w:val="22"/>
              </w:rPr>
              <w:lastRenderedPageBreak/>
              <w:t xml:space="preserve">nadležne stručne službe i naravno vijeće prilikom donošenja. U tom smislu dostavljam samo dio komentara / prijedloga , ali jasno je kako postoje operativni problemi u provedbi, a da se istovremeno izbjegne određeni pritisak na građane – pravne osobe prekrištelje posebno u dijelu novčanog kažnjavanja  i naravno stvarnog kapaciteta naplate prekršajnih kazni. </w:t>
            </w:r>
          </w:p>
          <w:p w:rsidR="00905D4D" w:rsidRPr="00905D4D" w:rsidRDefault="00905D4D" w:rsidP="006553E4">
            <w:pPr>
              <w:spacing w:after="0" w:line="240" w:lineRule="auto"/>
              <w:rPr>
                <w:rFonts w:eastAsia="Times New Roman" w:cs="Times New Roman"/>
              </w:rPr>
            </w:pPr>
            <w:r w:rsidRPr="00905D4D">
              <w:rPr>
                <w:rFonts w:eastAsia="Times New Roman" w:cs="Times New Roman"/>
                <w:sz w:val="22"/>
              </w:rPr>
              <w:t xml:space="preserve">Evo toliko, škoditi neće, a možda će pomoći za potrebe završne recenzije teksta. </w:t>
            </w:r>
          </w:p>
          <w:p w:rsidR="00905D4D" w:rsidRPr="00905D4D" w:rsidRDefault="00905D4D" w:rsidP="006553E4">
            <w:pPr>
              <w:spacing w:after="0" w:line="240" w:lineRule="auto"/>
              <w:rPr>
                <w:rFonts w:eastAsia="Times New Roman" w:cs="Times New Roman"/>
              </w:rPr>
            </w:pPr>
            <w:r w:rsidRPr="00905D4D">
              <w:rPr>
                <w:rFonts w:eastAsia="Times New Roman" w:cs="Times New Roman"/>
                <w:sz w:val="22"/>
              </w:rPr>
              <w:t>LP Denis Peloza</w:t>
            </w:r>
          </w:p>
          <w:p w:rsidR="00905D4D" w:rsidRPr="00905D4D" w:rsidRDefault="00905D4D" w:rsidP="006553E4">
            <w:pPr>
              <w:spacing w:after="0" w:line="240" w:lineRule="auto"/>
              <w:rPr>
                <w:rFonts w:eastAsia="Times New Roman" w:cs="Times New Roman"/>
              </w:rPr>
            </w:pPr>
            <w:r w:rsidRPr="00905D4D">
              <w:rPr>
                <w:rFonts w:eastAsia="Times New Roman" w:cs="Times New Roman"/>
                <w:sz w:val="22"/>
              </w:rPr>
              <w:t>Pravna osnova:  uskladiti Obrazloženje i Pravnu osnovu  </w:t>
            </w:r>
          </w:p>
          <w:p w:rsidR="00905D4D" w:rsidRPr="00905D4D" w:rsidRDefault="00905D4D" w:rsidP="006553E4">
            <w:pPr>
              <w:spacing w:after="0" w:line="240" w:lineRule="auto"/>
              <w:rPr>
                <w:rFonts w:eastAsia="Times New Roman" w:cs="Times New Roman"/>
              </w:rPr>
            </w:pPr>
          </w:p>
          <w:p w:rsidR="00905D4D" w:rsidRPr="00905D4D" w:rsidRDefault="00905D4D" w:rsidP="006553E4">
            <w:pPr>
              <w:spacing w:after="0" w:line="240" w:lineRule="auto"/>
              <w:rPr>
                <w:rFonts w:eastAsia="Times New Roman" w:cs="Times New Roman"/>
                <w:lang w:val="en-US"/>
              </w:rPr>
            </w:pPr>
            <w:r w:rsidRPr="00905D4D">
              <w:rPr>
                <w:rFonts w:eastAsia="Times New Roman" w:cs="Times New Roman"/>
                <w:sz w:val="22"/>
              </w:rPr>
              <w:t>Na temelju odredbe članka 104. Zakona o komunalnom gospodarstvu ( ̋Narodne novine ̋, broj 68/18 i 110/18),  </w:t>
            </w:r>
            <w:r w:rsidRPr="00905D4D">
              <w:rPr>
                <w:rFonts w:eastAsia="Times New Roman" w:cs="Times New Roman"/>
                <w:color w:val="FF0000"/>
                <w:sz w:val="22"/>
              </w:rPr>
              <w:t>članka 33. Prekršajnog zakona (“Narodne novine” br. 107/07, 110/15, 70/17, 118/18  )</w:t>
            </w:r>
            <w:r w:rsidRPr="00905D4D">
              <w:rPr>
                <w:rFonts w:eastAsia="Times New Roman" w:cs="Times New Roman"/>
                <w:sz w:val="22"/>
              </w:rPr>
              <w:t xml:space="preserve"> te članka 39. Statuta Grada Pule (Službene novine Grada Pule, br.</w:t>
            </w:r>
            <w:r w:rsidR="006553E4">
              <w:rPr>
                <w:rFonts w:eastAsia="Times New Roman" w:cs="Times New Roman"/>
                <w:sz w:val="22"/>
              </w:rPr>
              <w:t xml:space="preserve"> </w:t>
            </w:r>
            <w:r w:rsidRPr="00905D4D">
              <w:rPr>
                <w:rFonts w:eastAsia="Times New Roman" w:cs="Times New Roman"/>
                <w:sz w:val="22"/>
              </w:rPr>
              <w:t>07/09, 16/09, 12/11, 01/13, 02/18, 02/20, 04/21, 5/21 ), Gradsko vijeće Grada Pule _____sjednici održanoj dana____________2021.. godine, donosi</w:t>
            </w:r>
          </w:p>
          <w:p w:rsidR="00905D4D" w:rsidRPr="00905D4D" w:rsidRDefault="00905D4D" w:rsidP="006553E4">
            <w:pPr>
              <w:spacing w:after="0" w:line="240" w:lineRule="auto"/>
              <w:jc w:val="center"/>
              <w:rPr>
                <w:rFonts w:eastAsia="Times New Roman" w:cs="Times New Roman"/>
              </w:rPr>
            </w:pPr>
            <w:r w:rsidRPr="00905D4D">
              <w:rPr>
                <w:rFonts w:eastAsia="Times New Roman" w:cs="Times New Roman"/>
                <w:sz w:val="22"/>
              </w:rPr>
              <w:t>O D L U K U</w:t>
            </w:r>
            <w:r w:rsidR="006553E4">
              <w:rPr>
                <w:rFonts w:eastAsia="Times New Roman" w:cs="Times New Roman"/>
                <w:sz w:val="22"/>
              </w:rPr>
              <w:t xml:space="preserve">     </w:t>
            </w:r>
            <w:r w:rsidRPr="00905D4D">
              <w:rPr>
                <w:rFonts w:eastAsia="Times New Roman" w:cs="Times New Roman"/>
                <w:sz w:val="22"/>
              </w:rPr>
              <w:t>O KOMUNALNOM REDU</w:t>
            </w:r>
          </w:p>
          <w:p w:rsidR="00905D4D" w:rsidRPr="00905D4D" w:rsidRDefault="00905D4D" w:rsidP="006553E4">
            <w:pPr>
              <w:spacing w:after="0" w:line="240" w:lineRule="auto"/>
              <w:rPr>
                <w:rFonts w:eastAsia="Times New Roman" w:cs="Times New Roman"/>
              </w:rPr>
            </w:pPr>
          </w:p>
          <w:p w:rsidR="00905D4D" w:rsidRPr="00905D4D" w:rsidRDefault="00905D4D" w:rsidP="006553E4">
            <w:pPr>
              <w:spacing w:after="0" w:line="240" w:lineRule="auto"/>
              <w:rPr>
                <w:rFonts w:eastAsia="Times New Roman" w:cs="Times New Roman"/>
                <w:color w:val="4F81BD"/>
              </w:rPr>
            </w:pPr>
            <w:r w:rsidRPr="00905D4D">
              <w:rPr>
                <w:rFonts w:eastAsia="Times New Roman" w:cs="Times New Roman"/>
                <w:sz w:val="22"/>
              </w:rPr>
              <w:t>Članak 7.</w:t>
            </w:r>
            <w:r w:rsidRPr="00905D4D">
              <w:rPr>
                <w:rFonts w:eastAsia="Times New Roman" w:cs="Times New Roman"/>
                <w:color w:val="4F81BD"/>
                <w:sz w:val="22"/>
              </w:rPr>
              <w:t xml:space="preserve"> Stavak 5. (nepotrebno je taksativno nominirati tijelo pa se mijenja se i trebao bi glasiti) </w:t>
            </w:r>
          </w:p>
          <w:p w:rsidR="006553E4" w:rsidRDefault="00905D4D" w:rsidP="006553E4">
            <w:pPr>
              <w:spacing w:after="0" w:line="240" w:lineRule="auto"/>
              <w:rPr>
                <w:rFonts w:eastAsia="Times New Roman" w:cs="Times New Roman"/>
              </w:rPr>
            </w:pPr>
            <w:r w:rsidRPr="00905D4D">
              <w:rPr>
                <w:rFonts w:eastAsia="Times New Roman" w:cs="Times New Roman"/>
                <w:sz w:val="22"/>
              </w:rPr>
              <w:t>Za postavljanje uređaja iz prethodnog stavka i druge opreme (npr. izloga i sl.) na pročelje objekta/zgrade koji se nalazi na području zaštićene kulturno-povijesne cjeline (stara gradska jezgra), kao i objekta/zgrade koji ima svojstvo pojedinačnog kulturnog dobra, kada se</w:t>
            </w:r>
            <w:r w:rsidR="006553E4">
              <w:rPr>
                <w:rFonts w:eastAsia="Times New Roman" w:cs="Times New Roman"/>
                <w:sz w:val="22"/>
              </w:rPr>
              <w:t xml:space="preserve"> </w:t>
            </w:r>
            <w:r w:rsidRPr="00905D4D">
              <w:rPr>
                <w:rFonts w:eastAsia="Times New Roman" w:cs="Times New Roman"/>
                <w:sz w:val="22"/>
              </w:rPr>
              <w:t xml:space="preserve">tim uređajima pristupa s javne površine, vlasnici, odnosno korisnici objekta/zgrade dužni su prethodno ishoditi suglasnost </w:t>
            </w:r>
            <w:r w:rsidRPr="00905D4D">
              <w:rPr>
                <w:rFonts w:eastAsia="Times New Roman" w:cs="Times New Roman"/>
                <w:strike/>
                <w:color w:val="4F81BD"/>
                <w:sz w:val="22"/>
              </w:rPr>
              <w:t>Ministarstva kulture i medija – konzervatorski odjel (u daljnjem tekstu: Tijelo nadležno za zaštitu i očuvanje kulturnog dobra), a potom i odobrenje Nadležnog tijela.</w:t>
            </w:r>
            <w:r w:rsidRPr="00905D4D">
              <w:rPr>
                <w:rFonts w:eastAsia="Times New Roman" w:cs="Times New Roman"/>
                <w:strike/>
                <w:sz w:val="22"/>
              </w:rPr>
              <w:t xml:space="preserve">   </w:t>
            </w:r>
            <w:r w:rsidRPr="00905D4D">
              <w:rPr>
                <w:rFonts w:eastAsia="Times New Roman" w:cs="Times New Roman"/>
                <w:sz w:val="22"/>
              </w:rPr>
              <w:t>tijela nadležnog za zaštitu i očuvanje kulturnog dobra, a potom i odobrenje Nadležnog tijela.</w:t>
            </w:r>
          </w:p>
          <w:p w:rsidR="00905D4D" w:rsidRPr="00905D4D" w:rsidRDefault="00905D4D" w:rsidP="006553E4">
            <w:pPr>
              <w:spacing w:after="0" w:line="240" w:lineRule="auto"/>
              <w:rPr>
                <w:rFonts w:eastAsia="Times New Roman" w:cs="Times New Roman"/>
                <w:i/>
                <w:iCs/>
                <w:color w:val="4F81BD"/>
              </w:rPr>
            </w:pPr>
            <w:r w:rsidRPr="00905D4D">
              <w:rPr>
                <w:rFonts w:eastAsia="Times New Roman" w:cs="Times New Roman"/>
                <w:i/>
                <w:iCs/>
                <w:color w:val="4F81BD"/>
                <w:sz w:val="22"/>
              </w:rPr>
              <w:t>Članak 8.i članak 9. su već u samom prijedlogu  prilagođeni izmjeni u članku 7. osim paziti usklađenje jer se veliko „T“ mijenja sa malim „t“ obzirom da se ministarstvo isključuje i time se Odluka ostaje slobodna od odlučivanja u svezi resornog ministarstva kao nositelja npr. ako dođe do preustroja ili se konzervatorski odjeli odvoje. Zatim pitanje je dali se Nadležno tijelo pri čemu se misli na tijelo Grada Pule, pa vjerujem da treba isključiti upravni odjel te umjesto „nadležni upravni odjel“ koristiti „Nadležno tijelo“. Pa tako  neko tijelo daje suglasnost, neko neko tijelo odobrava posebno ako je neko tijelo odobrilo a pojavljuju se neznatne prihvatljive razlike.. (npr. nijanse u razlici postojeće stare i dijela gdje se koriste nove boje...  </w:t>
            </w:r>
          </w:p>
          <w:p w:rsidR="00905D4D" w:rsidRPr="00905D4D" w:rsidRDefault="00905D4D" w:rsidP="006553E4">
            <w:pPr>
              <w:spacing w:after="0" w:line="240" w:lineRule="auto"/>
              <w:rPr>
                <w:rFonts w:eastAsia="Times New Roman" w:cs="Times New Roman"/>
                <w:i/>
                <w:iCs/>
                <w:color w:val="4F81BD"/>
              </w:rPr>
            </w:pPr>
          </w:p>
          <w:p w:rsidR="006553E4" w:rsidRDefault="00905D4D" w:rsidP="006553E4">
            <w:pPr>
              <w:spacing w:after="0" w:line="240" w:lineRule="auto"/>
              <w:rPr>
                <w:rFonts w:eastAsia="Times New Roman" w:cs="Times New Roman"/>
              </w:rPr>
            </w:pPr>
            <w:r w:rsidRPr="00905D4D">
              <w:rPr>
                <w:rFonts w:eastAsia="Times New Roman" w:cs="Times New Roman"/>
                <w:sz w:val="22"/>
              </w:rPr>
              <w:t>Članak 8.</w:t>
            </w:r>
          </w:p>
          <w:p w:rsidR="006553E4" w:rsidRDefault="00905D4D" w:rsidP="006553E4">
            <w:pPr>
              <w:spacing w:after="0" w:line="240" w:lineRule="auto"/>
              <w:rPr>
                <w:rFonts w:eastAsia="Times New Roman" w:cs="Times New Roman"/>
              </w:rPr>
            </w:pPr>
            <w:r w:rsidRPr="00905D4D">
              <w:rPr>
                <w:rFonts w:eastAsia="Times New Roman" w:cs="Times New Roman"/>
                <w:sz w:val="22"/>
              </w:rPr>
              <w:t>Vlasnik, odnosno nositelj prava na zgradi koja ima svojstvo pojedinačnog kulturnog dobra ili se nalazi na području zaštićene kulturno-povijesne cjeline, kao i drugi imatelj kulturnog dobra, dužan je za sve zahvate na vanjskim dijelovima zgrade ishoditi</w:t>
            </w:r>
            <w:r w:rsidR="006553E4">
              <w:rPr>
                <w:rFonts w:eastAsia="Times New Roman" w:cs="Times New Roman"/>
                <w:sz w:val="22"/>
              </w:rPr>
              <w:t xml:space="preserve"> </w:t>
            </w:r>
            <w:r w:rsidRPr="00905D4D">
              <w:rPr>
                <w:rFonts w:eastAsia="Times New Roman" w:cs="Times New Roman"/>
                <w:sz w:val="22"/>
              </w:rPr>
              <w:t>odobrenje</w:t>
            </w:r>
            <w:r w:rsidR="006553E4">
              <w:rPr>
                <w:rFonts w:eastAsia="Times New Roman" w:cs="Times New Roman"/>
                <w:sz w:val="22"/>
              </w:rPr>
              <w:t xml:space="preserve"> </w:t>
            </w:r>
            <w:r w:rsidRPr="00905D4D">
              <w:rPr>
                <w:rFonts w:eastAsia="Times New Roman" w:cs="Times New Roman"/>
                <w:sz w:val="22"/>
              </w:rPr>
              <w:t>tijela nadležnog za zaštitu i očuvanje kulturnog dobra.</w:t>
            </w:r>
          </w:p>
          <w:p w:rsidR="006553E4" w:rsidRDefault="00905D4D" w:rsidP="006553E4">
            <w:pPr>
              <w:spacing w:after="0" w:line="240" w:lineRule="auto"/>
              <w:rPr>
                <w:rFonts w:eastAsia="Times New Roman" w:cs="Times New Roman"/>
              </w:rPr>
            </w:pPr>
            <w:r w:rsidRPr="00905D4D">
              <w:rPr>
                <w:rFonts w:eastAsia="Times New Roman" w:cs="Times New Roman"/>
                <w:sz w:val="22"/>
              </w:rPr>
              <w:t>Zabranjeno je bilo kakvo izvođenje zahvata na vanjskim dijelovima zgrade iz stavka 1. ovog članka bez odobrenja ili suprotno odobrenju tijela nadležnog za zaštitu i očuvanje kulturnog dobra.</w:t>
            </w:r>
          </w:p>
          <w:p w:rsidR="006553E4" w:rsidRDefault="00905D4D" w:rsidP="006553E4">
            <w:pPr>
              <w:spacing w:after="0" w:line="240" w:lineRule="auto"/>
              <w:rPr>
                <w:rFonts w:eastAsia="Times New Roman" w:cs="Times New Roman"/>
                <w:color w:val="4F81BD"/>
              </w:rPr>
            </w:pPr>
            <w:r w:rsidRPr="00905D4D">
              <w:rPr>
                <w:rFonts w:eastAsia="Times New Roman" w:cs="Times New Roman"/>
                <w:sz w:val="22"/>
              </w:rPr>
              <w:t xml:space="preserve">Zabranjeno je oštećivanje, ispisivanje poruka i grafita na zgradama iz stavka 1. ovog članka te djelomično bojanje pročelja bojama koje se ne uklapaju u cjelovitu sliku pročelja, odnosno, </w:t>
            </w:r>
            <w:r w:rsidRPr="00905D4D">
              <w:rPr>
                <w:rFonts w:eastAsia="Times New Roman" w:cs="Times New Roman"/>
                <w:strike/>
                <w:sz w:val="22"/>
              </w:rPr>
              <w:t xml:space="preserve">protivno boju fasade koju je </w:t>
            </w:r>
            <w:r w:rsidRPr="00905D4D">
              <w:rPr>
                <w:rFonts w:eastAsia="Times New Roman" w:cs="Times New Roman"/>
                <w:b/>
                <w:bCs/>
                <w:strike/>
                <w:sz w:val="22"/>
              </w:rPr>
              <w:t xml:space="preserve">odredio </w:t>
            </w:r>
            <w:r w:rsidRPr="00905D4D">
              <w:rPr>
                <w:rFonts w:eastAsia="Times New Roman" w:cs="Times New Roman"/>
                <w:strike/>
                <w:sz w:val="22"/>
              </w:rPr>
              <w:t>nadležni upravni odjel</w:t>
            </w:r>
            <w:r w:rsidRPr="00905D4D">
              <w:rPr>
                <w:rFonts w:eastAsia="Times New Roman" w:cs="Times New Roman"/>
                <w:sz w:val="22"/>
              </w:rPr>
              <w:t xml:space="preserve"> </w:t>
            </w:r>
            <w:r w:rsidRPr="00905D4D">
              <w:rPr>
                <w:rFonts w:eastAsia="Times New Roman" w:cs="Times New Roman"/>
                <w:color w:val="4F81BD"/>
                <w:sz w:val="22"/>
              </w:rPr>
              <w:t>protivno boji fasade koju je odobrilo Nadležno tijelom temeljem odluke tijela za zaštitu i očuvanje kulturnog dobra.</w:t>
            </w:r>
          </w:p>
          <w:p w:rsidR="006553E4" w:rsidRDefault="00905D4D" w:rsidP="006553E4">
            <w:pPr>
              <w:spacing w:after="0" w:line="240" w:lineRule="auto"/>
              <w:rPr>
                <w:rFonts w:eastAsia="Times New Roman" w:cs="Times New Roman"/>
                <w:color w:val="4F81BD"/>
              </w:rPr>
            </w:pPr>
            <w:r w:rsidRPr="00905D4D">
              <w:rPr>
                <w:rFonts w:eastAsia="Times New Roman" w:cs="Times New Roman"/>
                <w:color w:val="4F81BD"/>
                <w:sz w:val="22"/>
              </w:rPr>
              <w:br/>
            </w:r>
            <w:r w:rsidRPr="00905D4D">
              <w:rPr>
                <w:rFonts w:eastAsia="Times New Roman" w:cs="Times New Roman"/>
                <w:sz w:val="22"/>
              </w:rPr>
              <w:t xml:space="preserve">Članak 9. </w:t>
            </w:r>
            <w:r w:rsidRPr="00905D4D">
              <w:rPr>
                <w:rFonts w:eastAsia="Times New Roman" w:cs="Times New Roman"/>
                <w:color w:val="4F81BD"/>
                <w:sz w:val="22"/>
              </w:rPr>
              <w:t>( da li je u stavku 1. rok od jedne godine dovoljan, slažem se ako  stavkom 2.nije ograničeno trajanje „produljenja“, nadalje pojasniti da li se radi o odobrenju ili suglasnostima / posebnim uvjetima???)</w:t>
            </w:r>
          </w:p>
          <w:p w:rsidR="00905D4D" w:rsidRPr="00905D4D" w:rsidRDefault="00905D4D" w:rsidP="006553E4">
            <w:pPr>
              <w:spacing w:after="0" w:line="240" w:lineRule="auto"/>
              <w:rPr>
                <w:rFonts w:eastAsia="Times New Roman" w:cs="Times New Roman"/>
              </w:rPr>
            </w:pPr>
            <w:r w:rsidRPr="00905D4D">
              <w:rPr>
                <w:rFonts w:eastAsia="Times New Roman" w:cs="Times New Roman"/>
                <w:sz w:val="22"/>
              </w:rPr>
              <w:t>Zgrada koja svojim izgledom, zbog oštećenja ili dotrajalosti vanjskih dijelova, nagrđuje izgled ulice i naselja mora se urediti u roku od jedne godine, a po obavijesti Nadležnog tijela.</w:t>
            </w:r>
            <w:r w:rsidR="006553E4">
              <w:rPr>
                <w:rFonts w:eastAsia="Times New Roman" w:cs="Times New Roman"/>
                <w:sz w:val="22"/>
              </w:rPr>
              <w:t xml:space="preserve"> </w:t>
            </w:r>
            <w:r w:rsidRPr="00905D4D">
              <w:rPr>
                <w:rFonts w:eastAsia="Times New Roman" w:cs="Times New Roman"/>
                <w:sz w:val="22"/>
              </w:rPr>
              <w:t xml:space="preserve">Iznimno prethodni rok je moguće produljiti u slučaju kada se zgrada nalazi na području zaštićene kulturno-povijesne cjeline (stara gradska jezgra), kao i kada je riječ o zgradi koja ima svojstvo pojedinačnog kulturnog dobra ukoliko za obnovu iste u navedenom roku nije moguće </w:t>
            </w:r>
            <w:r w:rsidRPr="00905D4D">
              <w:rPr>
                <w:rFonts w:eastAsia="Times New Roman" w:cs="Times New Roman"/>
                <w:sz w:val="22"/>
              </w:rPr>
              <w:br/>
              <w:t xml:space="preserve">izraditi potrebnu dokumentaciju, uključujući </w:t>
            </w:r>
            <w:r w:rsidRPr="00905D4D">
              <w:rPr>
                <w:rFonts w:eastAsia="Times New Roman" w:cs="Times New Roman"/>
                <w:b/>
                <w:bCs/>
                <w:color w:val="FF0000"/>
                <w:sz w:val="22"/>
              </w:rPr>
              <w:t>(odobrenje)</w:t>
            </w:r>
            <w:r w:rsidRPr="00905D4D">
              <w:rPr>
                <w:rFonts w:eastAsia="Times New Roman" w:cs="Times New Roman"/>
                <w:sz w:val="22"/>
              </w:rPr>
              <w:t xml:space="preserve"> </w:t>
            </w:r>
            <w:r w:rsidRPr="00905D4D">
              <w:rPr>
                <w:rFonts w:eastAsia="Times New Roman" w:cs="Times New Roman"/>
                <w:sz w:val="22"/>
                <w:u w:val="single"/>
              </w:rPr>
              <w:t>suglasnost/posebne</w:t>
            </w:r>
            <w:r w:rsidRPr="00905D4D">
              <w:rPr>
                <w:rFonts w:eastAsia="Times New Roman" w:cs="Times New Roman"/>
                <w:sz w:val="22"/>
              </w:rPr>
              <w:t xml:space="preserve"> </w:t>
            </w:r>
            <w:r w:rsidRPr="00905D4D">
              <w:rPr>
                <w:rFonts w:eastAsia="Times New Roman" w:cs="Times New Roman"/>
                <w:sz w:val="22"/>
                <w:u w:val="single"/>
              </w:rPr>
              <w:t xml:space="preserve">uvjete </w:t>
            </w:r>
            <w:r w:rsidRPr="00905D4D">
              <w:rPr>
                <w:rFonts w:eastAsia="Times New Roman" w:cs="Times New Roman"/>
                <w:color w:val="FF0000"/>
                <w:sz w:val="22"/>
                <w:u w:val="single"/>
              </w:rPr>
              <w:t>t</w:t>
            </w:r>
            <w:r w:rsidRPr="00905D4D">
              <w:rPr>
                <w:rFonts w:eastAsia="Times New Roman" w:cs="Times New Roman"/>
                <w:sz w:val="22"/>
                <w:u w:val="single"/>
              </w:rPr>
              <w:t>ijela</w:t>
            </w:r>
            <w:r w:rsidRPr="00905D4D">
              <w:rPr>
                <w:rFonts w:eastAsia="Times New Roman" w:cs="Times New Roman"/>
                <w:sz w:val="22"/>
              </w:rPr>
              <w:t xml:space="preserve"> nadležnog za zaštitu i očuvanje kulturnog dobra.</w:t>
            </w:r>
          </w:p>
          <w:p w:rsidR="00566A7F" w:rsidRPr="00905D4D" w:rsidRDefault="00566A7F" w:rsidP="006553E4">
            <w:pPr>
              <w:spacing w:after="120" w:line="240" w:lineRule="auto"/>
              <w:rPr>
                <w:rFonts w:cs="Times New Roman"/>
                <w:b/>
              </w:rPr>
            </w:pPr>
          </w:p>
        </w:tc>
        <w:tc>
          <w:tcPr>
            <w:tcW w:w="5244" w:type="dxa"/>
            <w:vAlign w:val="center"/>
          </w:tcPr>
          <w:p w:rsidR="00566A7F" w:rsidRDefault="00566A7F" w:rsidP="00F549D6">
            <w:pPr>
              <w:spacing w:after="120" w:line="240" w:lineRule="auto"/>
              <w:rPr>
                <w:rFonts w:cs="Times New Roman"/>
                <w:b/>
                <w:sz w:val="18"/>
                <w:szCs w:val="18"/>
              </w:rPr>
            </w:pPr>
          </w:p>
          <w:p w:rsidR="00427DDB" w:rsidRDefault="00427DDB" w:rsidP="00F549D6">
            <w:pPr>
              <w:spacing w:after="120" w:line="240" w:lineRule="auto"/>
              <w:rPr>
                <w:rFonts w:cs="Times New Roman"/>
                <w:b/>
                <w:sz w:val="18"/>
                <w:szCs w:val="18"/>
              </w:rPr>
            </w:pPr>
          </w:p>
          <w:p w:rsidR="00427DDB" w:rsidRDefault="00427DDB" w:rsidP="00F549D6">
            <w:pPr>
              <w:spacing w:after="120" w:line="240" w:lineRule="auto"/>
              <w:rPr>
                <w:rFonts w:cs="Times New Roman"/>
                <w:b/>
                <w:sz w:val="18"/>
                <w:szCs w:val="18"/>
              </w:rPr>
            </w:pPr>
          </w:p>
          <w:p w:rsidR="00427DDB" w:rsidRDefault="00427DDB" w:rsidP="00F549D6">
            <w:pPr>
              <w:spacing w:after="120" w:line="240" w:lineRule="auto"/>
              <w:rPr>
                <w:rFonts w:cs="Times New Roman"/>
                <w:b/>
                <w:sz w:val="18"/>
                <w:szCs w:val="18"/>
              </w:rPr>
            </w:pPr>
          </w:p>
          <w:p w:rsidR="00427DDB" w:rsidRDefault="00427DDB" w:rsidP="00F549D6">
            <w:pPr>
              <w:spacing w:after="120" w:line="240" w:lineRule="auto"/>
              <w:rPr>
                <w:rFonts w:cs="Times New Roman"/>
                <w:b/>
                <w:sz w:val="18"/>
                <w:szCs w:val="18"/>
              </w:rPr>
            </w:pPr>
          </w:p>
          <w:p w:rsidR="00427DDB" w:rsidRDefault="00427DDB" w:rsidP="00F549D6">
            <w:pPr>
              <w:spacing w:after="120" w:line="240" w:lineRule="auto"/>
              <w:rPr>
                <w:rFonts w:cs="Times New Roman"/>
                <w:b/>
                <w:sz w:val="18"/>
                <w:szCs w:val="18"/>
              </w:rPr>
            </w:pPr>
          </w:p>
          <w:p w:rsidR="00427DDB" w:rsidRDefault="00427DDB" w:rsidP="00F549D6">
            <w:pPr>
              <w:spacing w:after="120" w:line="240" w:lineRule="auto"/>
              <w:rPr>
                <w:rFonts w:cs="Times New Roman"/>
                <w:b/>
                <w:sz w:val="18"/>
                <w:szCs w:val="18"/>
              </w:rPr>
            </w:pPr>
          </w:p>
          <w:p w:rsidR="00427DDB" w:rsidRDefault="00427DDB" w:rsidP="00F549D6">
            <w:pPr>
              <w:spacing w:after="120" w:line="240" w:lineRule="auto"/>
              <w:rPr>
                <w:rFonts w:cs="Times New Roman"/>
                <w:b/>
                <w:sz w:val="18"/>
                <w:szCs w:val="18"/>
              </w:rPr>
            </w:pPr>
          </w:p>
          <w:p w:rsidR="00427DDB" w:rsidRDefault="00427DDB" w:rsidP="00F549D6">
            <w:pPr>
              <w:spacing w:after="120" w:line="240" w:lineRule="auto"/>
              <w:rPr>
                <w:rFonts w:cs="Times New Roman"/>
                <w:b/>
                <w:sz w:val="18"/>
                <w:szCs w:val="18"/>
              </w:rPr>
            </w:pPr>
          </w:p>
          <w:p w:rsidR="00427DDB" w:rsidRDefault="00427DDB" w:rsidP="00F549D6">
            <w:pPr>
              <w:spacing w:after="120" w:line="240" w:lineRule="auto"/>
              <w:rPr>
                <w:rFonts w:cs="Times New Roman"/>
                <w:b/>
                <w:sz w:val="18"/>
                <w:szCs w:val="18"/>
              </w:rPr>
            </w:pPr>
          </w:p>
          <w:p w:rsidR="00427DDB" w:rsidRDefault="00427DDB" w:rsidP="00F549D6">
            <w:pPr>
              <w:spacing w:after="120" w:line="240" w:lineRule="auto"/>
              <w:rPr>
                <w:rFonts w:cs="Times New Roman"/>
                <w:b/>
                <w:sz w:val="18"/>
                <w:szCs w:val="18"/>
              </w:rPr>
            </w:pPr>
          </w:p>
          <w:p w:rsidR="00427DDB" w:rsidRDefault="00427DDB" w:rsidP="00F549D6">
            <w:pPr>
              <w:spacing w:after="120" w:line="240" w:lineRule="auto"/>
              <w:rPr>
                <w:rFonts w:cs="Times New Roman"/>
                <w:b/>
                <w:sz w:val="18"/>
                <w:szCs w:val="18"/>
              </w:rPr>
            </w:pPr>
          </w:p>
          <w:p w:rsidR="00427DDB" w:rsidRDefault="00427DDB" w:rsidP="00F549D6">
            <w:pPr>
              <w:spacing w:after="120" w:line="240" w:lineRule="auto"/>
              <w:rPr>
                <w:rFonts w:cs="Times New Roman"/>
                <w:b/>
                <w:sz w:val="18"/>
                <w:szCs w:val="18"/>
              </w:rPr>
            </w:pPr>
          </w:p>
          <w:p w:rsidR="00427DDB" w:rsidRDefault="00427DDB" w:rsidP="00F549D6">
            <w:pPr>
              <w:spacing w:after="120" w:line="240" w:lineRule="auto"/>
              <w:rPr>
                <w:rFonts w:cs="Times New Roman"/>
                <w:b/>
                <w:sz w:val="18"/>
                <w:szCs w:val="18"/>
              </w:rPr>
            </w:pPr>
          </w:p>
          <w:p w:rsidR="00427DDB" w:rsidRDefault="00427DDB" w:rsidP="00F549D6">
            <w:pPr>
              <w:spacing w:after="120" w:line="240" w:lineRule="auto"/>
              <w:rPr>
                <w:rFonts w:cs="Times New Roman"/>
                <w:b/>
                <w:sz w:val="18"/>
                <w:szCs w:val="18"/>
              </w:rPr>
            </w:pPr>
          </w:p>
          <w:p w:rsidR="00427DDB" w:rsidRDefault="00427DDB" w:rsidP="00F549D6">
            <w:pPr>
              <w:spacing w:after="120" w:line="240" w:lineRule="auto"/>
              <w:rPr>
                <w:rFonts w:cs="Times New Roman"/>
                <w:b/>
                <w:sz w:val="18"/>
                <w:szCs w:val="18"/>
              </w:rPr>
            </w:pPr>
          </w:p>
          <w:p w:rsidR="00427DDB" w:rsidRDefault="00427DDB" w:rsidP="00F549D6">
            <w:pPr>
              <w:spacing w:after="120" w:line="240" w:lineRule="auto"/>
              <w:rPr>
                <w:rFonts w:cs="Times New Roman"/>
                <w:b/>
                <w:sz w:val="18"/>
                <w:szCs w:val="18"/>
              </w:rPr>
            </w:pPr>
          </w:p>
          <w:p w:rsidR="00427DDB" w:rsidRDefault="00427DDB" w:rsidP="00F549D6">
            <w:pPr>
              <w:spacing w:after="120" w:line="240" w:lineRule="auto"/>
              <w:rPr>
                <w:rFonts w:cs="Times New Roman"/>
                <w:b/>
                <w:sz w:val="18"/>
                <w:szCs w:val="18"/>
              </w:rPr>
            </w:pPr>
          </w:p>
          <w:p w:rsidR="00427DDB" w:rsidRDefault="00427DDB" w:rsidP="00F549D6">
            <w:pPr>
              <w:spacing w:after="120" w:line="240" w:lineRule="auto"/>
              <w:rPr>
                <w:rFonts w:cs="Times New Roman"/>
                <w:b/>
                <w:sz w:val="18"/>
                <w:szCs w:val="18"/>
              </w:rPr>
            </w:pPr>
          </w:p>
          <w:p w:rsidR="00427DDB" w:rsidRDefault="00427DDB" w:rsidP="00F549D6">
            <w:pPr>
              <w:spacing w:after="120" w:line="240" w:lineRule="auto"/>
              <w:rPr>
                <w:rFonts w:cs="Times New Roman"/>
                <w:b/>
                <w:sz w:val="18"/>
                <w:szCs w:val="18"/>
              </w:rPr>
            </w:pPr>
          </w:p>
          <w:p w:rsidR="00427DDB" w:rsidRDefault="00427DDB" w:rsidP="00F549D6">
            <w:pPr>
              <w:spacing w:after="120" w:line="240" w:lineRule="auto"/>
              <w:rPr>
                <w:rFonts w:cs="Times New Roman"/>
                <w:b/>
                <w:sz w:val="18"/>
                <w:szCs w:val="18"/>
              </w:rPr>
            </w:pPr>
          </w:p>
          <w:p w:rsidR="0025282D" w:rsidRDefault="0025282D" w:rsidP="0025282D">
            <w:pPr>
              <w:spacing w:before="240" w:after="120" w:line="240" w:lineRule="auto"/>
              <w:rPr>
                <w:rFonts w:cs="Times New Roman"/>
                <w:b/>
                <w:sz w:val="18"/>
                <w:szCs w:val="18"/>
              </w:rPr>
            </w:pPr>
          </w:p>
          <w:p w:rsidR="004D0905" w:rsidRDefault="0025282D" w:rsidP="004D0905">
            <w:pPr>
              <w:spacing w:after="0" w:line="240" w:lineRule="auto"/>
              <w:rPr>
                <w:rFonts w:cs="Times New Roman"/>
                <w:b/>
                <w:sz w:val="18"/>
                <w:szCs w:val="18"/>
              </w:rPr>
            </w:pPr>
            <w:r>
              <w:rPr>
                <w:rFonts w:cs="Times New Roman"/>
                <w:b/>
                <w:sz w:val="18"/>
                <w:szCs w:val="18"/>
              </w:rPr>
              <w:t>DJELOMIČNO SE PRIHVAĆA</w:t>
            </w:r>
            <w:r w:rsidR="00DB3D8C">
              <w:rPr>
                <w:rFonts w:cs="Times New Roman"/>
                <w:b/>
                <w:sz w:val="18"/>
                <w:szCs w:val="18"/>
              </w:rPr>
              <w:t xml:space="preserve">. </w:t>
            </w:r>
          </w:p>
          <w:p w:rsidR="004D0905" w:rsidRDefault="004D0905" w:rsidP="004D0905">
            <w:pPr>
              <w:spacing w:after="0" w:line="240" w:lineRule="auto"/>
              <w:rPr>
                <w:rFonts w:cs="Times New Roman"/>
                <w:b/>
                <w:sz w:val="18"/>
                <w:szCs w:val="18"/>
              </w:rPr>
            </w:pPr>
          </w:p>
          <w:p w:rsidR="004D0905" w:rsidRPr="004D0905" w:rsidRDefault="004D0905" w:rsidP="004D0905">
            <w:pPr>
              <w:spacing w:after="0" w:line="240" w:lineRule="auto"/>
              <w:rPr>
                <w:rFonts w:cs="Times New Roman"/>
                <w:b/>
                <w:sz w:val="18"/>
                <w:szCs w:val="18"/>
              </w:rPr>
            </w:pPr>
            <w:r w:rsidRPr="004D0905">
              <w:rPr>
                <w:rFonts w:eastAsia="Times New Roman" w:cs="Times New Roman"/>
                <w:bCs/>
                <w:sz w:val="18"/>
                <w:szCs w:val="18"/>
                <w:lang w:eastAsia="zh-CN"/>
              </w:rPr>
              <w:t>U Članku 7. naziv nadležnog tijela  korigirat će se ali na drugačiji način. Također, korigirat će se i nadležnost za postavljanje uređaja i druge opreme na pročelje objekta/zgrade.</w:t>
            </w:r>
          </w:p>
          <w:p w:rsidR="00427DDB" w:rsidRDefault="00427DDB" w:rsidP="00F549D6">
            <w:pPr>
              <w:spacing w:after="120" w:line="240" w:lineRule="auto"/>
              <w:rPr>
                <w:rFonts w:cs="Times New Roman"/>
                <w:b/>
                <w:sz w:val="18"/>
                <w:szCs w:val="18"/>
              </w:rPr>
            </w:pPr>
          </w:p>
          <w:p w:rsidR="004D0905" w:rsidRPr="004D0905" w:rsidRDefault="004D0905" w:rsidP="004D0905">
            <w:pPr>
              <w:spacing w:before="240" w:after="120" w:line="240" w:lineRule="auto"/>
              <w:ind w:right="175"/>
              <w:rPr>
                <w:rFonts w:eastAsia="Times New Roman" w:cs="Times New Roman"/>
                <w:bCs/>
                <w:sz w:val="18"/>
                <w:szCs w:val="18"/>
                <w:lang w:eastAsia="zh-CN"/>
              </w:rPr>
            </w:pPr>
            <w:r w:rsidRPr="004D0905">
              <w:rPr>
                <w:rFonts w:eastAsia="Times New Roman" w:cs="Times New Roman"/>
                <w:bCs/>
                <w:sz w:val="18"/>
                <w:szCs w:val="18"/>
                <w:lang w:eastAsia="zh-CN"/>
              </w:rPr>
              <w:t>U Članku 8. naziv nadležnog tijela korigirat će se u skladu s prethodnim člankom. Također, korigirat će se i nadležnost za određivanje boje pročelja na području zaštićene kulturno-povijesne cjeline ili pojedinačno zaštićenog kulturnog dobra.</w:t>
            </w:r>
          </w:p>
          <w:p w:rsidR="00427DDB" w:rsidRDefault="00427DDB" w:rsidP="00F549D6">
            <w:pPr>
              <w:spacing w:after="120" w:line="240" w:lineRule="auto"/>
              <w:rPr>
                <w:rFonts w:cs="Times New Roman"/>
                <w:b/>
                <w:sz w:val="18"/>
                <w:szCs w:val="18"/>
              </w:rPr>
            </w:pPr>
          </w:p>
          <w:p w:rsidR="00427DDB" w:rsidRDefault="00427DDB" w:rsidP="00F549D6">
            <w:pPr>
              <w:spacing w:after="120" w:line="240" w:lineRule="auto"/>
              <w:rPr>
                <w:rFonts w:cs="Times New Roman"/>
                <w:b/>
                <w:sz w:val="18"/>
                <w:szCs w:val="18"/>
              </w:rPr>
            </w:pPr>
          </w:p>
          <w:p w:rsidR="00427DDB" w:rsidRDefault="00427DDB" w:rsidP="00F549D6">
            <w:pPr>
              <w:spacing w:after="120" w:line="240" w:lineRule="auto"/>
              <w:rPr>
                <w:rFonts w:cs="Times New Roman"/>
                <w:b/>
                <w:sz w:val="18"/>
                <w:szCs w:val="18"/>
              </w:rPr>
            </w:pPr>
          </w:p>
          <w:p w:rsidR="00427DDB" w:rsidRDefault="00427DDB" w:rsidP="00F549D6">
            <w:pPr>
              <w:spacing w:after="120" w:line="240" w:lineRule="auto"/>
              <w:rPr>
                <w:rFonts w:cs="Times New Roman"/>
                <w:b/>
                <w:sz w:val="18"/>
                <w:szCs w:val="18"/>
              </w:rPr>
            </w:pPr>
          </w:p>
          <w:p w:rsidR="00427DDB" w:rsidRDefault="00427DDB" w:rsidP="00F549D6">
            <w:pPr>
              <w:spacing w:after="120" w:line="240" w:lineRule="auto"/>
              <w:rPr>
                <w:rFonts w:cs="Times New Roman"/>
                <w:b/>
                <w:sz w:val="18"/>
                <w:szCs w:val="18"/>
              </w:rPr>
            </w:pPr>
          </w:p>
          <w:p w:rsidR="00427DDB" w:rsidRDefault="00427DDB" w:rsidP="00F549D6">
            <w:pPr>
              <w:spacing w:after="120" w:line="240" w:lineRule="auto"/>
              <w:rPr>
                <w:rFonts w:cs="Times New Roman"/>
                <w:b/>
                <w:sz w:val="18"/>
                <w:szCs w:val="18"/>
              </w:rPr>
            </w:pPr>
          </w:p>
          <w:p w:rsidR="00427DDB" w:rsidRDefault="00427DDB" w:rsidP="00F549D6">
            <w:pPr>
              <w:spacing w:after="120" w:line="240" w:lineRule="auto"/>
              <w:rPr>
                <w:rFonts w:cs="Times New Roman"/>
                <w:b/>
                <w:sz w:val="18"/>
                <w:szCs w:val="18"/>
              </w:rPr>
            </w:pPr>
          </w:p>
          <w:p w:rsidR="00427DDB" w:rsidRDefault="00427DDB" w:rsidP="00F549D6">
            <w:pPr>
              <w:spacing w:after="120" w:line="240" w:lineRule="auto"/>
              <w:rPr>
                <w:rFonts w:cs="Times New Roman"/>
                <w:b/>
                <w:sz w:val="18"/>
                <w:szCs w:val="18"/>
              </w:rPr>
            </w:pPr>
          </w:p>
          <w:p w:rsidR="00427DDB" w:rsidRDefault="00427DDB" w:rsidP="00F549D6">
            <w:pPr>
              <w:spacing w:after="120" w:line="240" w:lineRule="auto"/>
              <w:rPr>
                <w:rFonts w:cs="Times New Roman"/>
                <w:b/>
                <w:sz w:val="18"/>
                <w:szCs w:val="18"/>
              </w:rPr>
            </w:pPr>
          </w:p>
          <w:p w:rsidR="00427DDB" w:rsidRDefault="00427DDB" w:rsidP="00F549D6">
            <w:pPr>
              <w:spacing w:after="120" w:line="240" w:lineRule="auto"/>
              <w:rPr>
                <w:rFonts w:cs="Times New Roman"/>
                <w:b/>
                <w:sz w:val="18"/>
                <w:szCs w:val="18"/>
              </w:rPr>
            </w:pPr>
          </w:p>
          <w:p w:rsidR="00427DDB" w:rsidRDefault="00427DDB" w:rsidP="00F549D6">
            <w:pPr>
              <w:spacing w:after="120" w:line="240" w:lineRule="auto"/>
              <w:rPr>
                <w:rFonts w:cs="Times New Roman"/>
                <w:b/>
                <w:sz w:val="18"/>
                <w:szCs w:val="18"/>
              </w:rPr>
            </w:pPr>
          </w:p>
          <w:p w:rsidR="00427DDB" w:rsidRDefault="00427DDB" w:rsidP="00F549D6">
            <w:pPr>
              <w:spacing w:after="120" w:line="240" w:lineRule="auto"/>
              <w:rPr>
                <w:rFonts w:cs="Times New Roman"/>
                <w:b/>
                <w:sz w:val="18"/>
                <w:szCs w:val="18"/>
              </w:rPr>
            </w:pPr>
          </w:p>
          <w:p w:rsidR="00427DDB" w:rsidRDefault="00427DDB" w:rsidP="00F549D6">
            <w:pPr>
              <w:spacing w:after="120" w:line="240" w:lineRule="auto"/>
              <w:rPr>
                <w:rFonts w:cs="Times New Roman"/>
                <w:b/>
                <w:sz w:val="18"/>
                <w:szCs w:val="18"/>
              </w:rPr>
            </w:pPr>
          </w:p>
          <w:p w:rsidR="00427DDB" w:rsidRDefault="00427DDB" w:rsidP="00F549D6">
            <w:pPr>
              <w:spacing w:after="120" w:line="240" w:lineRule="auto"/>
              <w:rPr>
                <w:rFonts w:cs="Times New Roman"/>
                <w:b/>
                <w:sz w:val="18"/>
                <w:szCs w:val="18"/>
              </w:rPr>
            </w:pPr>
          </w:p>
          <w:p w:rsidR="00427DDB" w:rsidRDefault="00427DDB" w:rsidP="00F549D6">
            <w:pPr>
              <w:spacing w:after="120" w:line="240" w:lineRule="auto"/>
              <w:rPr>
                <w:rFonts w:cs="Times New Roman"/>
                <w:b/>
                <w:sz w:val="18"/>
                <w:szCs w:val="18"/>
              </w:rPr>
            </w:pPr>
          </w:p>
          <w:p w:rsidR="00427DDB" w:rsidRDefault="00427DDB" w:rsidP="00F549D6">
            <w:pPr>
              <w:spacing w:after="120" w:line="240" w:lineRule="auto"/>
              <w:rPr>
                <w:rFonts w:cs="Times New Roman"/>
                <w:b/>
                <w:sz w:val="18"/>
                <w:szCs w:val="18"/>
              </w:rPr>
            </w:pPr>
          </w:p>
          <w:p w:rsidR="00427DDB" w:rsidRDefault="00427DDB" w:rsidP="00F549D6">
            <w:pPr>
              <w:spacing w:after="120" w:line="240" w:lineRule="auto"/>
              <w:rPr>
                <w:rFonts w:cs="Times New Roman"/>
                <w:b/>
                <w:sz w:val="18"/>
                <w:szCs w:val="18"/>
              </w:rPr>
            </w:pPr>
          </w:p>
          <w:p w:rsidR="00DB3D8C" w:rsidRDefault="00DB3D8C" w:rsidP="00F549D6">
            <w:pPr>
              <w:spacing w:after="120" w:line="240" w:lineRule="auto"/>
              <w:rPr>
                <w:rFonts w:cs="Times New Roman"/>
                <w:b/>
                <w:sz w:val="18"/>
                <w:szCs w:val="18"/>
              </w:rPr>
            </w:pPr>
          </w:p>
          <w:p w:rsidR="00520722" w:rsidRDefault="0025282D" w:rsidP="00520722">
            <w:pPr>
              <w:spacing w:after="0" w:line="240" w:lineRule="auto"/>
              <w:rPr>
                <w:rFonts w:cs="Times New Roman"/>
                <w:b/>
                <w:sz w:val="18"/>
                <w:szCs w:val="18"/>
              </w:rPr>
            </w:pPr>
            <w:r>
              <w:rPr>
                <w:rFonts w:cs="Times New Roman"/>
                <w:b/>
                <w:sz w:val="18"/>
                <w:szCs w:val="18"/>
              </w:rPr>
              <w:t>PRIHVAĆA SE</w:t>
            </w:r>
            <w:r w:rsidR="00520722">
              <w:rPr>
                <w:rFonts w:cs="Times New Roman"/>
                <w:b/>
                <w:sz w:val="18"/>
                <w:szCs w:val="18"/>
              </w:rPr>
              <w:t xml:space="preserve">. </w:t>
            </w:r>
          </w:p>
          <w:p w:rsidR="00427DDB" w:rsidRPr="004D0905" w:rsidRDefault="004D0905" w:rsidP="00F549D6">
            <w:pPr>
              <w:spacing w:after="120" w:line="240" w:lineRule="auto"/>
              <w:rPr>
                <w:rFonts w:cs="Times New Roman"/>
                <w:b/>
                <w:sz w:val="18"/>
                <w:szCs w:val="18"/>
              </w:rPr>
            </w:pPr>
            <w:r w:rsidRPr="004D0905">
              <w:rPr>
                <w:rFonts w:eastAsia="Times New Roman" w:cs="Times New Roman"/>
                <w:bCs/>
                <w:sz w:val="18"/>
                <w:szCs w:val="18"/>
                <w:lang w:eastAsia="zh-CN"/>
              </w:rPr>
              <w:t xml:space="preserve">Obzirom da Člankom 9. Odluke, za zgrade koje se nalaze </w:t>
            </w:r>
            <w:r w:rsidRPr="004D0905">
              <w:rPr>
                <w:rFonts w:eastAsia="Times New Roman" w:cs="Times New Roman"/>
                <w:sz w:val="18"/>
                <w:szCs w:val="18"/>
              </w:rPr>
              <w:t>na području zaštićene kulturno-povijesne cjeline, kao i zgrade koje imaju svojstvo pojedinačnog kulturnog dobra,</w:t>
            </w:r>
            <w:r w:rsidRPr="004D0905">
              <w:rPr>
                <w:rFonts w:eastAsia="Times New Roman" w:cs="Times New Roman"/>
                <w:bCs/>
                <w:sz w:val="18"/>
                <w:szCs w:val="18"/>
                <w:lang w:eastAsia="zh-CN"/>
              </w:rPr>
              <w:t xml:space="preserve"> vremenski nije ograničeno produljenja roka za uređenje zgrade i izradu potrebne dokumentacije, tekst odredbi će se dopuniti samo navođenjem akata (posebni uvjeti, prethodno odobrenje ili potvrda) koje je potrebno ishoditi od strane  Tijela nadležnog za zaštitu i očuvanje kulturnog dobra.</w:t>
            </w:r>
          </w:p>
          <w:p w:rsidR="00566A7F" w:rsidRPr="00905D4D" w:rsidRDefault="00566A7F" w:rsidP="00F549D6">
            <w:pPr>
              <w:spacing w:after="120" w:line="240" w:lineRule="auto"/>
              <w:rPr>
                <w:rFonts w:cs="Times New Roman"/>
                <w:b/>
                <w:sz w:val="18"/>
                <w:szCs w:val="18"/>
              </w:rPr>
            </w:pPr>
          </w:p>
        </w:tc>
      </w:tr>
      <w:tr w:rsidR="00905D4D" w:rsidRPr="00905D4D" w:rsidTr="005F75EB">
        <w:trPr>
          <w:trHeight w:val="567"/>
        </w:trPr>
        <w:tc>
          <w:tcPr>
            <w:tcW w:w="544" w:type="dxa"/>
            <w:shd w:val="clear" w:color="auto" w:fill="auto"/>
            <w:vAlign w:val="center"/>
          </w:tcPr>
          <w:p w:rsidR="00905D4D" w:rsidRPr="00905D4D" w:rsidRDefault="00905D4D" w:rsidP="00905D4D">
            <w:pPr>
              <w:spacing w:after="120" w:line="240" w:lineRule="auto"/>
              <w:rPr>
                <w:rFonts w:cs="Times New Roman"/>
                <w:b/>
                <w:sz w:val="18"/>
                <w:szCs w:val="18"/>
              </w:rPr>
            </w:pPr>
            <w:r w:rsidRPr="00905D4D">
              <w:rPr>
                <w:rFonts w:cs="Times New Roman"/>
                <w:b/>
                <w:sz w:val="18"/>
                <w:szCs w:val="18"/>
              </w:rPr>
              <w:lastRenderedPageBreak/>
              <w:t>5.</w:t>
            </w:r>
          </w:p>
        </w:tc>
        <w:tc>
          <w:tcPr>
            <w:tcW w:w="1276" w:type="dxa"/>
            <w:shd w:val="clear" w:color="auto" w:fill="auto"/>
            <w:vAlign w:val="center"/>
          </w:tcPr>
          <w:p w:rsidR="00905D4D" w:rsidRPr="00905D4D" w:rsidRDefault="00905D4D" w:rsidP="00905D4D">
            <w:pPr>
              <w:spacing w:after="120" w:line="240" w:lineRule="auto"/>
              <w:rPr>
                <w:rFonts w:cs="Times New Roman"/>
                <w:b/>
              </w:rPr>
            </w:pPr>
            <w:r w:rsidRPr="00905D4D">
              <w:rPr>
                <w:rFonts w:cs="Times New Roman"/>
                <w:b/>
                <w:sz w:val="22"/>
              </w:rPr>
              <w:t>Denis Peloza</w:t>
            </w:r>
          </w:p>
        </w:tc>
        <w:tc>
          <w:tcPr>
            <w:tcW w:w="7786" w:type="dxa"/>
            <w:shd w:val="clear" w:color="auto" w:fill="auto"/>
            <w:vAlign w:val="center"/>
          </w:tcPr>
          <w:p w:rsidR="003147A4" w:rsidRDefault="003147A4" w:rsidP="005F75EB">
            <w:pPr>
              <w:spacing w:after="0" w:line="240" w:lineRule="auto"/>
              <w:rPr>
                <w:rFonts w:eastAsia="Times New Roman" w:cs="Times New Roman"/>
                <w:color w:val="1F497D"/>
              </w:rPr>
            </w:pPr>
            <w:r w:rsidRPr="003147A4">
              <w:rPr>
                <w:rFonts w:eastAsia="Times New Roman" w:cs="Times New Roman"/>
                <w:b/>
                <w:bCs/>
                <w:sz w:val="22"/>
              </w:rPr>
              <w:t>Zaprimljen 2</w:t>
            </w:r>
            <w:r>
              <w:rPr>
                <w:rFonts w:eastAsia="Times New Roman" w:cs="Times New Roman"/>
                <w:b/>
                <w:bCs/>
                <w:sz w:val="22"/>
              </w:rPr>
              <w:t>2</w:t>
            </w:r>
            <w:r w:rsidRPr="003147A4">
              <w:rPr>
                <w:rFonts w:eastAsia="Times New Roman" w:cs="Times New Roman"/>
                <w:b/>
                <w:bCs/>
                <w:sz w:val="22"/>
              </w:rPr>
              <w:t>.10.2021</w:t>
            </w:r>
          </w:p>
          <w:p w:rsidR="00905D4D" w:rsidRPr="00905D4D" w:rsidRDefault="00905D4D" w:rsidP="005F75EB">
            <w:pPr>
              <w:spacing w:after="0" w:line="240" w:lineRule="auto"/>
              <w:rPr>
                <w:rFonts w:eastAsia="Times New Roman" w:cs="Times New Roman"/>
                <w:color w:val="1F497D"/>
              </w:rPr>
            </w:pPr>
            <w:r w:rsidRPr="00905D4D">
              <w:rPr>
                <w:rFonts w:eastAsia="Times New Roman" w:cs="Times New Roman"/>
                <w:color w:val="1F497D"/>
                <w:sz w:val="22"/>
              </w:rPr>
              <w:t>Poglavlje 2.je izmjenjeno i dopunjeno odnosno prošireno sa tri članka koji uređuju pitanja manipulacije otpadom, ali se u tekstu poglavlja ne navodi, stoga se predlaže izmjena i dopuna:</w:t>
            </w:r>
          </w:p>
          <w:p w:rsidR="006553E4" w:rsidRDefault="00905D4D" w:rsidP="005F75EB">
            <w:pPr>
              <w:spacing w:after="0" w:line="240" w:lineRule="auto"/>
              <w:rPr>
                <w:rFonts w:eastAsia="Times New Roman" w:cs="Times New Roman"/>
                <w:color w:val="1F497D"/>
              </w:rPr>
            </w:pPr>
            <w:r w:rsidRPr="00905D4D">
              <w:rPr>
                <w:rFonts w:eastAsia="Times New Roman" w:cs="Times New Roman"/>
                <w:color w:val="1F497D"/>
                <w:sz w:val="22"/>
              </w:rPr>
              <w:t xml:space="preserve">2. </w:t>
            </w:r>
            <w:r w:rsidRPr="00905D4D">
              <w:rPr>
                <w:rFonts w:eastAsia="Times New Roman" w:cs="Times New Roman"/>
                <w:color w:val="FF0000"/>
                <w:sz w:val="22"/>
              </w:rPr>
              <w:t>Odlaganje i uklanjanje otpada</w:t>
            </w:r>
            <w:r w:rsidRPr="00905D4D">
              <w:rPr>
                <w:rFonts w:eastAsia="Times New Roman" w:cs="Times New Roman"/>
                <w:color w:val="1F497D"/>
                <w:sz w:val="22"/>
              </w:rPr>
              <w:t>, uređenje dvorišta, zelenih površina, ograda uz zgradu i sličnih površina</w:t>
            </w:r>
          </w:p>
          <w:p w:rsidR="006553E4" w:rsidRDefault="00905D4D" w:rsidP="005F75EB">
            <w:pPr>
              <w:spacing w:after="0" w:line="240" w:lineRule="auto"/>
              <w:rPr>
                <w:rFonts w:eastAsia="Times New Roman" w:cs="Times New Roman"/>
              </w:rPr>
            </w:pPr>
            <w:r w:rsidRPr="00905D4D">
              <w:rPr>
                <w:rFonts w:eastAsia="Times New Roman" w:cs="Times New Roman"/>
                <w:sz w:val="22"/>
              </w:rPr>
              <w:t>Članak 10.</w:t>
            </w:r>
          </w:p>
          <w:p w:rsidR="006553E4" w:rsidRDefault="00905D4D" w:rsidP="005F75EB">
            <w:pPr>
              <w:spacing w:after="0" w:line="240" w:lineRule="auto"/>
              <w:rPr>
                <w:rFonts w:eastAsia="Times New Roman" w:cs="Times New Roman"/>
                <w:color w:val="FF0000"/>
                <w:u w:val="single"/>
              </w:rPr>
            </w:pPr>
            <w:r w:rsidRPr="00905D4D">
              <w:rPr>
                <w:rFonts w:eastAsia="Times New Roman" w:cs="Times New Roman"/>
                <w:sz w:val="22"/>
              </w:rPr>
              <w:t xml:space="preserve">Vlasnici, odnosno korisnici zgrada i neizgrađenog građevinskog zemljišta dužni su </w:t>
            </w:r>
            <w:r w:rsidRPr="00905D4D">
              <w:rPr>
                <w:rFonts w:eastAsia="Times New Roman" w:cs="Times New Roman"/>
                <w:sz w:val="22"/>
              </w:rPr>
              <w:lastRenderedPageBreak/>
              <w:t>dvorišta, vrtove, zelene i druge površine zgrada, neizgrađeno građevinsko zemljište te druge površine a osobito u dijelu koji je vidljiv s javne površine, održavati urednima i čistima.</w:t>
            </w:r>
            <w:r w:rsidR="006553E4">
              <w:rPr>
                <w:rFonts w:eastAsia="Times New Roman" w:cs="Times New Roman"/>
                <w:sz w:val="22"/>
              </w:rPr>
              <w:t xml:space="preserve"> </w:t>
            </w:r>
            <w:r w:rsidRPr="00905D4D">
              <w:rPr>
                <w:rFonts w:eastAsia="Times New Roman" w:cs="Times New Roman"/>
                <w:sz w:val="22"/>
              </w:rPr>
              <w:t>Ako se dvorišta, vrtovi, zelene i druge površine zgrada, neizgrađeno građevinsko zemljište, te druge površine uz javne površine, ne održavaju urednima i čistima, komunalni redar naredit će njihovom vlasniku, odnosno korisniku otklanjanje uočenih nedostataka.</w:t>
            </w:r>
            <w:r w:rsidR="006553E4">
              <w:rPr>
                <w:rFonts w:eastAsia="Times New Roman" w:cs="Times New Roman"/>
                <w:sz w:val="22"/>
              </w:rPr>
              <w:t xml:space="preserve"> </w:t>
            </w:r>
            <w:r w:rsidRPr="00905D4D">
              <w:rPr>
                <w:rFonts w:eastAsia="Times New Roman" w:cs="Times New Roman"/>
                <w:sz w:val="22"/>
              </w:rPr>
              <w:t xml:space="preserve">Ukoliko vlasnici, odnosno korisnici prostora/zemljišta iz prethodnog stavka u ostavljenom roku ne postupe sukladno nalogu komunalnog redara, ti će se nedostaci otklonit putem treće osobe na trošak vlasnika, odnosno korisnika prostora/zemljišta. </w:t>
            </w:r>
            <w:r w:rsidRPr="00905D4D">
              <w:rPr>
                <w:rFonts w:eastAsia="Times New Roman" w:cs="Times New Roman"/>
                <w:sz w:val="22"/>
              </w:rPr>
              <w:br/>
              <w:t>Dvorišta, vrtovi, neizgrađeno građevinsko zemljište i druge površine moraju se koristiti sukladno njihovoj namjeni, te s njih ne smiju dolaziti nikakve štetne imisije na javne površine, susjedne zgrade i druge objekte. Svojim stanjem i izgledom ne smiju narušavati estetski izgled</w:t>
            </w:r>
            <w:r w:rsidR="005F75EB">
              <w:rPr>
                <w:rFonts w:eastAsia="Times New Roman" w:cs="Times New Roman"/>
                <w:sz w:val="22"/>
              </w:rPr>
              <w:t xml:space="preserve"> </w:t>
            </w:r>
            <w:r w:rsidRPr="00905D4D">
              <w:rPr>
                <w:rFonts w:eastAsia="Times New Roman" w:cs="Times New Roman"/>
                <w:sz w:val="22"/>
              </w:rPr>
              <w:t>okolnih površina.</w:t>
            </w:r>
            <w:r w:rsidR="006553E4">
              <w:rPr>
                <w:rFonts w:eastAsia="Times New Roman" w:cs="Times New Roman"/>
                <w:sz w:val="22"/>
              </w:rPr>
              <w:t xml:space="preserve"> </w:t>
            </w:r>
            <w:r w:rsidRPr="00905D4D">
              <w:rPr>
                <w:rFonts w:eastAsia="Times New Roman" w:cs="Times New Roman"/>
                <w:sz w:val="22"/>
              </w:rPr>
              <w:t xml:space="preserve">Lišće, plodove i grane koji s površina iz stavka 1. ovog članka padnu na javnoprometnu površinu, vlasnici, odnosno korisnici, dužni su odmah ukloniti i površinu očistiti, a sakupljeni </w:t>
            </w:r>
            <w:r w:rsidRPr="00905D4D">
              <w:rPr>
                <w:rFonts w:eastAsia="Times New Roman" w:cs="Times New Roman"/>
                <w:color w:val="FF0000"/>
                <w:sz w:val="22"/>
              </w:rPr>
              <w:t>biootpad odložiti</w:t>
            </w:r>
            <w:r w:rsidRPr="00905D4D">
              <w:rPr>
                <w:rFonts w:eastAsia="Times New Roman" w:cs="Times New Roman"/>
                <w:sz w:val="22"/>
              </w:rPr>
              <w:t xml:space="preserve"> na način kako je to propisano </w:t>
            </w:r>
            <w:r w:rsidRPr="00905D4D">
              <w:rPr>
                <w:rFonts w:eastAsia="Times New Roman" w:cs="Times New Roman"/>
                <w:color w:val="FF0000"/>
                <w:sz w:val="22"/>
                <w:u w:val="single"/>
              </w:rPr>
              <w:t>Odlukom o načinu pružanja javne usluge</w:t>
            </w:r>
            <w:r w:rsidR="006553E4">
              <w:rPr>
                <w:rFonts w:eastAsia="Times New Roman" w:cs="Times New Roman"/>
                <w:color w:val="FF0000"/>
                <w:sz w:val="22"/>
                <w:u w:val="single"/>
              </w:rPr>
              <w:t xml:space="preserve"> </w:t>
            </w:r>
            <w:r w:rsidRPr="00905D4D">
              <w:rPr>
                <w:rFonts w:eastAsia="Times New Roman" w:cs="Times New Roman"/>
                <w:color w:val="FF0000"/>
                <w:sz w:val="22"/>
                <w:u w:val="single"/>
              </w:rPr>
              <w:t>prikupljanja otpada.</w:t>
            </w:r>
          </w:p>
          <w:p w:rsidR="005F75EB" w:rsidRDefault="00905D4D" w:rsidP="005F75EB">
            <w:pPr>
              <w:spacing w:after="0" w:line="240" w:lineRule="auto"/>
              <w:rPr>
                <w:rFonts w:eastAsia="Times New Roman" w:cs="Times New Roman"/>
              </w:rPr>
            </w:pPr>
            <w:r w:rsidRPr="00905D4D">
              <w:rPr>
                <w:rFonts w:eastAsia="Times New Roman" w:cs="Times New Roman"/>
                <w:sz w:val="22"/>
              </w:rPr>
              <w:t xml:space="preserve">Na prostorima dvorišta, vrtova, zelenih i drugih površina uz javne površine </w:t>
            </w:r>
            <w:r w:rsidRPr="00905D4D">
              <w:rPr>
                <w:rFonts w:eastAsia="Times New Roman" w:cs="Times New Roman"/>
                <w:color w:val="FF0000"/>
                <w:sz w:val="22"/>
              </w:rPr>
              <w:t>zabranjeno je odlagati otpad</w:t>
            </w:r>
            <w:r w:rsidRPr="00905D4D">
              <w:rPr>
                <w:rFonts w:eastAsia="Times New Roman" w:cs="Times New Roman"/>
                <w:sz w:val="22"/>
              </w:rPr>
              <w:t xml:space="preserve">, posebice stare automobile, strojeve, električne i druge aparate i predmete iz kućanstva, građevinski šut, daske, dotrajale predmete i drugo što narušava izgled okoliša, te spaljivati sve vrste otpadnih tvari. </w:t>
            </w:r>
            <w:r w:rsidRPr="00905D4D">
              <w:rPr>
                <w:rFonts w:eastAsia="Times New Roman" w:cs="Times New Roman"/>
                <w:sz w:val="22"/>
              </w:rPr>
              <w:br/>
            </w:r>
            <w:r w:rsidRPr="00905D4D">
              <w:rPr>
                <w:rFonts w:eastAsia="Times New Roman" w:cs="Times New Roman"/>
                <w:sz w:val="22"/>
              </w:rPr>
              <w:br/>
              <w:t>Članak 11.</w:t>
            </w:r>
          </w:p>
          <w:p w:rsidR="005F75EB" w:rsidRDefault="00905D4D" w:rsidP="005F75EB">
            <w:pPr>
              <w:spacing w:after="0" w:line="240" w:lineRule="auto"/>
              <w:rPr>
                <w:rFonts w:eastAsia="Times New Roman" w:cs="Times New Roman"/>
                <w:b/>
                <w:bCs/>
                <w:color w:val="FF0000"/>
              </w:rPr>
            </w:pPr>
            <w:r w:rsidRPr="00905D4D">
              <w:rPr>
                <w:rFonts w:eastAsia="Times New Roman" w:cs="Times New Roman"/>
                <w:sz w:val="22"/>
              </w:rPr>
              <w:t xml:space="preserve">Vlasnici odnosno korisnici zgrada, stanova, poslovnih ili drugih prostorija na području Grada, kao </w:t>
            </w:r>
            <w:r w:rsidRPr="00905D4D">
              <w:rPr>
                <w:rFonts w:eastAsia="Times New Roman" w:cs="Times New Roman"/>
                <w:color w:val="FF0000"/>
                <w:sz w:val="22"/>
              </w:rPr>
              <w:t>proizvođači otpada</w:t>
            </w:r>
            <w:r w:rsidRPr="00905D4D">
              <w:rPr>
                <w:rFonts w:eastAsia="Times New Roman" w:cs="Times New Roman"/>
                <w:sz w:val="22"/>
              </w:rPr>
              <w:t xml:space="preserve"> (u daljnjem tekstu: </w:t>
            </w:r>
            <w:r w:rsidRPr="00905D4D">
              <w:rPr>
                <w:rFonts w:eastAsia="Times New Roman" w:cs="Times New Roman"/>
                <w:color w:val="FF0000"/>
                <w:sz w:val="22"/>
              </w:rPr>
              <w:t>Proizvođači otpada)</w:t>
            </w:r>
            <w:r w:rsidRPr="00905D4D">
              <w:rPr>
                <w:rFonts w:eastAsia="Times New Roman" w:cs="Times New Roman"/>
                <w:sz w:val="22"/>
              </w:rPr>
              <w:t xml:space="preserve"> dužni su posjedovati spremnike za </w:t>
            </w:r>
            <w:r w:rsidRPr="00905D4D">
              <w:rPr>
                <w:rFonts w:eastAsia="Times New Roman" w:cs="Times New Roman"/>
                <w:color w:val="FF0000"/>
                <w:sz w:val="22"/>
              </w:rPr>
              <w:t>miješani komunalni otpad</w:t>
            </w:r>
            <w:r w:rsidRPr="00905D4D">
              <w:rPr>
                <w:rFonts w:eastAsia="Times New Roman" w:cs="Times New Roman"/>
                <w:sz w:val="22"/>
              </w:rPr>
              <w:t>, koje moraju držati na vlastitom zemljištu ili zemljištu</w:t>
            </w:r>
            <w:r w:rsidR="005F75EB">
              <w:rPr>
                <w:rFonts w:eastAsia="Times New Roman" w:cs="Times New Roman"/>
                <w:sz w:val="22"/>
              </w:rPr>
              <w:t xml:space="preserve"> </w:t>
            </w:r>
            <w:r w:rsidRPr="00905D4D">
              <w:rPr>
                <w:rFonts w:eastAsia="Times New Roman" w:cs="Times New Roman"/>
                <w:sz w:val="22"/>
              </w:rPr>
              <w:t>za koje su dobili pravo korištenja Nadležnog tijela, te ih održavati u čistom i urednom stanju, na način da ne narušavaju estetski izgled ostalih površina.</w:t>
            </w:r>
            <w:r w:rsidR="005F75EB">
              <w:rPr>
                <w:rFonts w:eastAsia="Times New Roman" w:cs="Times New Roman"/>
                <w:sz w:val="22"/>
              </w:rPr>
              <w:t xml:space="preserve"> </w:t>
            </w:r>
            <w:r w:rsidRPr="00905D4D">
              <w:rPr>
                <w:rFonts w:eastAsia="Times New Roman" w:cs="Times New Roman"/>
                <w:sz w:val="22"/>
              </w:rPr>
              <w:t xml:space="preserve">Prethodni stavak ne odnosi se na Proizvođače otpada koji prema Ugovoru koji imaju sa </w:t>
            </w:r>
            <w:r w:rsidRPr="00905D4D">
              <w:rPr>
                <w:rFonts w:eastAsia="Times New Roman" w:cs="Times New Roman"/>
                <w:b/>
                <w:bCs/>
                <w:color w:val="FF0000"/>
                <w:sz w:val="22"/>
                <w:u w:val="single"/>
              </w:rPr>
              <w:t>Davateljem javne usluge prikupljanja otpada</w:t>
            </w:r>
            <w:r w:rsidRPr="00905D4D">
              <w:rPr>
                <w:rFonts w:eastAsia="Times New Roman" w:cs="Times New Roman"/>
                <w:sz w:val="22"/>
              </w:rPr>
              <w:t xml:space="preserve"> koriste podzemne spremnike koji su smješteni na javnoj površini. </w:t>
            </w:r>
            <w:r w:rsidRPr="00905D4D">
              <w:rPr>
                <w:rFonts w:eastAsia="Times New Roman" w:cs="Times New Roman"/>
                <w:sz w:val="22"/>
              </w:rPr>
              <w:br/>
              <w:t xml:space="preserve">Investitori, pravne ili fizičke osobe obrtnici, po dobivanju svih akata za gradnju, a prije započinjanja gradnje dužni su potpisati ugovor o preuzimanju </w:t>
            </w:r>
            <w:r w:rsidRPr="00905D4D">
              <w:rPr>
                <w:rFonts w:eastAsia="Times New Roman" w:cs="Times New Roman"/>
                <w:color w:val="FF0000"/>
                <w:sz w:val="22"/>
              </w:rPr>
              <w:t xml:space="preserve">miješanog komunalnog otpada sa </w:t>
            </w:r>
            <w:r w:rsidRPr="00905D4D">
              <w:rPr>
                <w:rFonts w:eastAsia="Times New Roman" w:cs="Times New Roman"/>
                <w:b/>
                <w:bCs/>
                <w:color w:val="FF0000"/>
                <w:sz w:val="22"/>
                <w:u w:val="single"/>
              </w:rPr>
              <w:t>komunalnom tvrtkom</w:t>
            </w:r>
            <w:r w:rsidRPr="00905D4D">
              <w:rPr>
                <w:rFonts w:eastAsia="Times New Roman" w:cs="Times New Roman"/>
                <w:b/>
                <w:bCs/>
                <w:sz w:val="22"/>
                <w:u w:val="single"/>
              </w:rPr>
              <w:t xml:space="preserve"> </w:t>
            </w:r>
            <w:r w:rsidRPr="00905D4D">
              <w:rPr>
                <w:rFonts w:eastAsia="Times New Roman" w:cs="Times New Roman"/>
                <w:b/>
                <w:bCs/>
                <w:color w:val="FF0000"/>
                <w:sz w:val="22"/>
                <w:u w:val="single"/>
              </w:rPr>
              <w:t>koja prikuplja otpad na području Grada</w:t>
            </w:r>
            <w:r w:rsidRPr="00905D4D">
              <w:rPr>
                <w:rFonts w:eastAsia="Times New Roman" w:cs="Times New Roman"/>
                <w:sz w:val="22"/>
              </w:rPr>
              <w:t>, a za ostale vrste otpada</w:t>
            </w:r>
            <w:r w:rsidR="005F75EB">
              <w:rPr>
                <w:rFonts w:eastAsia="Times New Roman" w:cs="Times New Roman"/>
                <w:sz w:val="22"/>
              </w:rPr>
              <w:t xml:space="preserve"> </w:t>
            </w:r>
            <w:r w:rsidRPr="00905D4D">
              <w:rPr>
                <w:rFonts w:eastAsia="Times New Roman" w:cs="Times New Roman"/>
                <w:sz w:val="22"/>
              </w:rPr>
              <w:t xml:space="preserve">(građevni otpad, plastika, staklo, papir, metal i drugi otpad) dužni su osigurati spremnike i imati potpisane ugovore o preuzimanju sa </w:t>
            </w:r>
            <w:r w:rsidRPr="00905D4D">
              <w:rPr>
                <w:rFonts w:eastAsia="Times New Roman" w:cs="Times New Roman"/>
                <w:b/>
                <w:bCs/>
                <w:color w:val="FF0000"/>
                <w:sz w:val="22"/>
                <w:u w:val="single"/>
              </w:rPr>
              <w:lastRenderedPageBreak/>
              <w:t>ovlaštenim sakupljačem</w:t>
            </w:r>
            <w:r w:rsidRPr="00905D4D">
              <w:rPr>
                <w:rFonts w:eastAsia="Times New Roman" w:cs="Times New Roman"/>
                <w:sz w:val="22"/>
              </w:rPr>
              <w:t xml:space="preserve"> navedenih vrsta otpada. </w:t>
            </w:r>
            <w:r w:rsidRPr="00905D4D">
              <w:rPr>
                <w:rFonts w:eastAsia="Times New Roman" w:cs="Times New Roman"/>
                <w:sz w:val="22"/>
              </w:rPr>
              <w:br/>
              <w:t xml:space="preserve">Investitori fizičke osobe, po dobivanju svih akata za gradnju, a prije započinjanja gradnje dužni su potpisati ugovor o preuzimanju miješanog otpada sa </w:t>
            </w:r>
            <w:r w:rsidRPr="00905D4D">
              <w:rPr>
                <w:rFonts w:eastAsia="Times New Roman" w:cs="Times New Roman"/>
                <w:b/>
                <w:bCs/>
                <w:color w:val="FF0000"/>
                <w:sz w:val="22"/>
                <w:u w:val="single"/>
              </w:rPr>
              <w:t>komunalnom tvrtkom koja prikuplja otpad na području Grada</w:t>
            </w:r>
            <w:r w:rsidRPr="00905D4D">
              <w:rPr>
                <w:rFonts w:eastAsia="Times New Roman" w:cs="Times New Roman"/>
                <w:sz w:val="22"/>
              </w:rPr>
              <w:t xml:space="preserve">, a građevni otpad dužni su predavati na </w:t>
            </w:r>
            <w:r w:rsidRPr="00905D4D">
              <w:rPr>
                <w:rFonts w:eastAsia="Times New Roman" w:cs="Times New Roman"/>
                <w:color w:val="FF0000"/>
                <w:sz w:val="22"/>
              </w:rPr>
              <w:t xml:space="preserve">način propisan </w:t>
            </w:r>
            <w:r w:rsidRPr="00905D4D">
              <w:rPr>
                <w:rFonts w:eastAsia="Times New Roman" w:cs="Times New Roman"/>
                <w:b/>
                <w:bCs/>
                <w:color w:val="FF0000"/>
                <w:sz w:val="22"/>
                <w:u w:val="single"/>
              </w:rPr>
              <w:t>Odlukom o načinu pružanja javne usluge prikupljanja otpada</w:t>
            </w:r>
            <w:r w:rsidRPr="00905D4D">
              <w:rPr>
                <w:rFonts w:eastAsia="Times New Roman" w:cs="Times New Roman"/>
                <w:b/>
                <w:bCs/>
                <w:color w:val="FF0000"/>
                <w:sz w:val="22"/>
              </w:rPr>
              <w:t>.</w:t>
            </w:r>
          </w:p>
          <w:p w:rsidR="005F75EB" w:rsidRDefault="00905D4D" w:rsidP="005F75EB">
            <w:pPr>
              <w:spacing w:after="0" w:line="240" w:lineRule="auto"/>
              <w:rPr>
                <w:rFonts w:eastAsia="Times New Roman" w:cs="Times New Roman"/>
              </w:rPr>
            </w:pPr>
            <w:r w:rsidRPr="00905D4D">
              <w:rPr>
                <w:rFonts w:eastAsia="Times New Roman" w:cs="Times New Roman"/>
                <w:sz w:val="22"/>
              </w:rPr>
              <w:t>Članak 12.</w:t>
            </w:r>
          </w:p>
          <w:p w:rsidR="00905D4D" w:rsidRPr="00905D4D" w:rsidRDefault="00905D4D" w:rsidP="005F75EB">
            <w:pPr>
              <w:spacing w:after="0" w:line="240" w:lineRule="auto"/>
              <w:rPr>
                <w:rFonts w:eastAsia="Times New Roman" w:cs="Times New Roman"/>
              </w:rPr>
            </w:pPr>
            <w:r w:rsidRPr="00905D4D">
              <w:rPr>
                <w:rFonts w:eastAsia="Times New Roman" w:cs="Times New Roman"/>
                <w:sz w:val="22"/>
              </w:rPr>
              <w:t xml:space="preserve">Proizvođači otpada dužni su </w:t>
            </w:r>
            <w:r w:rsidRPr="00905D4D">
              <w:rPr>
                <w:rFonts w:eastAsia="Times New Roman" w:cs="Times New Roman"/>
                <w:color w:val="FF0000"/>
                <w:sz w:val="22"/>
              </w:rPr>
              <w:t>otpad</w:t>
            </w:r>
            <w:r w:rsidRPr="00905D4D">
              <w:rPr>
                <w:rFonts w:eastAsia="Times New Roman" w:cs="Times New Roman"/>
                <w:sz w:val="22"/>
              </w:rPr>
              <w:t xml:space="preserve"> odlagati u spremnike za otpad, odnosno u podzemne spremnike, i to prema vrstama otpada u spremnike namijenjene odlaganju upravo te vrste otpada (miješani komunalni otpad, biootpad, staklo, plastika, papir i metal).</w:t>
            </w:r>
            <w:r w:rsidR="005F75EB">
              <w:rPr>
                <w:rFonts w:eastAsia="Times New Roman" w:cs="Times New Roman"/>
                <w:sz w:val="22"/>
              </w:rPr>
              <w:t xml:space="preserve"> </w:t>
            </w:r>
            <w:r w:rsidRPr="00905D4D">
              <w:rPr>
                <w:rFonts w:eastAsia="Times New Roman" w:cs="Times New Roman"/>
                <w:sz w:val="22"/>
              </w:rPr>
              <w:t>Proizvođači otpada dužni su pažljivo puniti spremnike za otpad tako da se otpad ne rasipa po njima ili oko njih</w:t>
            </w:r>
            <w:r w:rsidR="005F75EB">
              <w:rPr>
                <w:rFonts w:eastAsia="Times New Roman" w:cs="Times New Roman"/>
                <w:sz w:val="22"/>
              </w:rPr>
              <w:t>. S</w:t>
            </w:r>
            <w:r w:rsidRPr="00905D4D">
              <w:rPr>
                <w:rFonts w:eastAsia="Times New Roman" w:cs="Times New Roman"/>
                <w:sz w:val="22"/>
              </w:rPr>
              <w:t>premnike za otpad nije dozvoljeno pretrpavati otpadom na način da se time otežava zatvaranje posude/otpadomjera podzemnog spremnika.</w:t>
            </w:r>
            <w:r w:rsidR="005F75EB">
              <w:rPr>
                <w:rFonts w:eastAsia="Times New Roman" w:cs="Times New Roman"/>
                <w:sz w:val="22"/>
              </w:rPr>
              <w:t xml:space="preserve"> </w:t>
            </w:r>
            <w:r w:rsidRPr="00905D4D">
              <w:rPr>
                <w:rFonts w:eastAsia="Times New Roman" w:cs="Times New Roman"/>
                <w:sz w:val="22"/>
              </w:rPr>
              <w:t xml:space="preserve">Spremnici za otpad moraju imati ispravne poklopce, koje su Proizvođači otpada nakon odlaganja, </w:t>
            </w:r>
            <w:r w:rsidRPr="00905D4D">
              <w:rPr>
                <w:rFonts w:eastAsia="Times New Roman" w:cs="Times New Roman"/>
                <w:color w:val="FF0000"/>
                <w:sz w:val="22"/>
              </w:rPr>
              <w:t>odnosno radnici</w:t>
            </w:r>
            <w:r w:rsidRPr="00905D4D">
              <w:rPr>
                <w:rFonts w:eastAsia="Times New Roman" w:cs="Times New Roman"/>
                <w:sz w:val="22"/>
              </w:rPr>
              <w:t xml:space="preserve"> koji skupljaju i odvoze otpad nakon utovara, dužni zatvoriti, a posudu vratiti na mjesto s kojeg su je uzeli. </w:t>
            </w:r>
            <w:r w:rsidR="005F75EB">
              <w:rPr>
                <w:rFonts w:eastAsia="Times New Roman" w:cs="Times New Roman"/>
                <w:sz w:val="22"/>
              </w:rPr>
              <w:t xml:space="preserve"> </w:t>
            </w:r>
            <w:r w:rsidRPr="00905D4D">
              <w:rPr>
                <w:rFonts w:eastAsia="Times New Roman" w:cs="Times New Roman"/>
                <w:sz w:val="22"/>
              </w:rPr>
              <w:t xml:space="preserve">Zabranjeno je odlaganje otpada izvan spremnika. </w:t>
            </w:r>
            <w:r w:rsidRPr="00905D4D">
              <w:rPr>
                <w:rFonts w:eastAsia="Times New Roman" w:cs="Times New Roman"/>
                <w:sz w:val="22"/>
              </w:rPr>
              <w:br/>
              <w:t>Zabranjeno je druge vrste otpada odlagati u spremnike za otpad koji nisu namijenjeni upravo toj vrsti otpada.</w:t>
            </w:r>
            <w:r w:rsidR="005F75EB">
              <w:rPr>
                <w:rFonts w:eastAsia="Times New Roman" w:cs="Times New Roman"/>
                <w:sz w:val="22"/>
              </w:rPr>
              <w:t xml:space="preserve"> </w:t>
            </w:r>
            <w:r w:rsidRPr="00905D4D">
              <w:rPr>
                <w:rFonts w:eastAsia="Times New Roman" w:cs="Times New Roman"/>
                <w:sz w:val="22"/>
              </w:rPr>
              <w:t>Zabranjeno je odlaganje otpada u spremnike otpad koje su u tuđem vlasništvu, odnosno, namijenjene drugim korisnicima usluge.</w:t>
            </w:r>
          </w:p>
          <w:p w:rsidR="00905D4D" w:rsidRPr="00905D4D" w:rsidRDefault="00905D4D" w:rsidP="005F75EB">
            <w:pPr>
              <w:spacing w:after="0" w:line="240" w:lineRule="auto"/>
              <w:outlineLvl w:val="0"/>
              <w:rPr>
                <w:rFonts w:eastAsia="Times New Roman" w:cs="Times New Roman"/>
                <w:kern w:val="36"/>
              </w:rPr>
            </w:pPr>
            <w:r w:rsidRPr="00905D4D">
              <w:rPr>
                <w:rFonts w:eastAsia="Times New Roman" w:cs="Times New Roman"/>
                <w:kern w:val="36"/>
                <w:sz w:val="22"/>
              </w:rPr>
              <w:t>6. Ploča s tvrtkom ili nazivom  </w:t>
            </w:r>
          </w:p>
          <w:p w:rsidR="00905D4D" w:rsidRPr="00905D4D" w:rsidRDefault="00905D4D" w:rsidP="005F75EB">
            <w:pPr>
              <w:spacing w:after="0" w:line="240" w:lineRule="auto"/>
              <w:outlineLvl w:val="0"/>
              <w:rPr>
                <w:rFonts w:eastAsia="Times New Roman" w:cs="Times New Roman"/>
                <w:kern w:val="36"/>
              </w:rPr>
            </w:pPr>
            <w:r w:rsidRPr="00905D4D">
              <w:rPr>
                <w:rFonts w:eastAsia="Times New Roman" w:cs="Times New Roman"/>
                <w:kern w:val="36"/>
                <w:sz w:val="22"/>
              </w:rPr>
              <w:t>Članak 23.</w:t>
            </w:r>
            <w:r w:rsidR="005F75EB">
              <w:rPr>
                <w:rFonts w:eastAsia="Times New Roman" w:cs="Times New Roman"/>
                <w:kern w:val="36"/>
                <w:sz w:val="22"/>
              </w:rPr>
              <w:t xml:space="preserve"> </w:t>
            </w:r>
            <w:r w:rsidRPr="00905D4D">
              <w:rPr>
                <w:rFonts w:eastAsia="Times New Roman" w:cs="Times New Roman"/>
                <w:kern w:val="36"/>
                <w:sz w:val="22"/>
              </w:rPr>
              <w:t xml:space="preserve">Pravna osoba, fizička osoba obrtnik ili osoba koja obavlja drugu samostalnu djelatnost ističe ploču s nazivom tvrtke ili obrta, odnosno druge samostalnu djelatnosti, na poslovnu prostoriju ili zgradu u kojoj posluje. </w:t>
            </w:r>
            <w:r w:rsidRPr="00905D4D">
              <w:rPr>
                <w:rFonts w:eastAsia="Times New Roman" w:cs="Times New Roman"/>
                <w:kern w:val="36"/>
                <w:sz w:val="22"/>
              </w:rPr>
              <w:br/>
              <w:t>Ustanove i druge institucije ističu naziv na mjestu određenom posebnim propisima, odnosno na objekt u kojem se nalazi poslovni prostor ustanove, odnosno institucije.</w:t>
            </w:r>
            <w:r w:rsidR="005F75EB">
              <w:rPr>
                <w:rFonts w:eastAsia="Times New Roman" w:cs="Times New Roman"/>
                <w:kern w:val="36"/>
                <w:sz w:val="22"/>
              </w:rPr>
              <w:t xml:space="preserve"> </w:t>
            </w:r>
            <w:r w:rsidRPr="00905D4D">
              <w:rPr>
                <w:rFonts w:eastAsia="Times New Roman" w:cs="Times New Roman"/>
                <w:kern w:val="36"/>
                <w:sz w:val="22"/>
              </w:rPr>
              <w:t>Pravna osoba, fizička osoba obrtnik ili osoba koja obavlja drugu samostalnu djelatnost, te ustanova i druga institucija, može na pročelje zgrade u kojoj koristi poslovni prostor postaviti i ploču s natpisom i imenom poslovnog prostora, obavijest o djelatnosti koju obavlja, te obavijest o radnom vremenu (u daljnjem tekstu: natpis).</w:t>
            </w:r>
            <w:r w:rsidR="005F75EB">
              <w:rPr>
                <w:rFonts w:eastAsia="Times New Roman" w:cs="Times New Roman"/>
                <w:kern w:val="36"/>
                <w:sz w:val="22"/>
              </w:rPr>
              <w:t xml:space="preserve"> </w:t>
            </w:r>
            <w:r w:rsidRPr="00905D4D">
              <w:rPr>
                <w:rFonts w:eastAsia="Times New Roman" w:cs="Times New Roman"/>
                <w:kern w:val="36"/>
                <w:sz w:val="22"/>
              </w:rPr>
              <w:t>Natpis mora biti tehnički i estetski oblikovan i uredan, maksimalnih dimenzija 0.5 m x 1 m, a tekst pravopisno ispravno napisan.</w:t>
            </w:r>
            <w:r w:rsidR="005F75EB">
              <w:rPr>
                <w:rFonts w:eastAsia="Times New Roman" w:cs="Times New Roman"/>
                <w:kern w:val="36"/>
                <w:sz w:val="22"/>
              </w:rPr>
              <w:t xml:space="preserve"> </w:t>
            </w:r>
            <w:r w:rsidRPr="00905D4D">
              <w:rPr>
                <w:rFonts w:eastAsia="Times New Roman" w:cs="Times New Roman"/>
                <w:kern w:val="36"/>
                <w:sz w:val="22"/>
              </w:rPr>
              <w:t>Svi natpisi većih dimenzija u smislu ove Odluke smatraju se reklamama i za njihovo postavljanje potrebno je odobrenje Nadležnog tijela.</w:t>
            </w:r>
          </w:p>
          <w:p w:rsidR="00905D4D" w:rsidRPr="00905D4D" w:rsidRDefault="00905D4D" w:rsidP="005F75EB">
            <w:pPr>
              <w:spacing w:after="0" w:line="240" w:lineRule="auto"/>
              <w:outlineLvl w:val="0"/>
              <w:rPr>
                <w:rFonts w:eastAsia="Times New Roman" w:cs="Times New Roman"/>
                <w:color w:val="FF0000"/>
                <w:kern w:val="36"/>
              </w:rPr>
            </w:pPr>
            <w:r w:rsidRPr="00905D4D">
              <w:rPr>
                <w:rFonts w:eastAsia="Times New Roman" w:cs="Times New Roman"/>
                <w:color w:val="FF0000"/>
                <w:kern w:val="36"/>
                <w:sz w:val="22"/>
              </w:rPr>
              <w:t xml:space="preserve">(nije neposredno vezano, ali kakva su razmišljanja u pravcu sve veće pojavnosti slučajeva obavljanja neregistrirane gospodarske ili uslužne djelatnosti  od strane </w:t>
            </w:r>
            <w:r w:rsidRPr="00905D4D">
              <w:rPr>
                <w:rFonts w:eastAsia="Times New Roman" w:cs="Times New Roman"/>
                <w:color w:val="FF0000"/>
                <w:kern w:val="36"/>
                <w:sz w:val="22"/>
              </w:rPr>
              <w:lastRenderedPageBreak/>
              <w:t xml:space="preserve">fizičkih osoba u kojem slučaju je unaprijed po logici stvari jasno kako niti ne postoji ploča sa tvrtkom ili nazivom niti bilo kakvom drugom oznakom, a posebno ukoliko se još radi  i o proizvođaču otpada???). </w:t>
            </w:r>
          </w:p>
          <w:p w:rsidR="00905D4D" w:rsidRPr="00905D4D" w:rsidRDefault="00905D4D" w:rsidP="005F75EB">
            <w:pPr>
              <w:spacing w:after="0" w:line="240" w:lineRule="auto"/>
              <w:outlineLvl w:val="0"/>
              <w:rPr>
                <w:rFonts w:eastAsia="Times New Roman" w:cs="Times New Roman"/>
                <w:b/>
                <w:bCs/>
                <w:kern w:val="36"/>
              </w:rPr>
            </w:pPr>
            <w:r w:rsidRPr="00905D4D">
              <w:rPr>
                <w:rFonts w:eastAsia="Times New Roman" w:cs="Times New Roman"/>
                <w:color w:val="FF0000"/>
                <w:kern w:val="36"/>
                <w:sz w:val="22"/>
              </w:rPr>
              <w:t>Nije uočeno kako o  tome bilo koji grad ili općina vodi brigu, a uglavnom se u tim slučajevima svi proglašavaju nenadležnima, te je definitivno problem sa kojim se susreću ili će se susretati komunalni redari  koji u tom području nemaju ovlasti odnosno ili su iznimno ograničeni posebno kada je u pitanju privatni posjed, pa postupanje  nije potpuno  jasno definirano kroz opisana postupanja u poglavlju VI.</w:t>
            </w:r>
            <w:r w:rsidRPr="00905D4D">
              <w:rPr>
                <w:rFonts w:eastAsia="Times New Roman" w:cs="Times New Roman"/>
                <w:color w:val="FF0000"/>
                <w:kern w:val="36"/>
                <w:sz w:val="22"/>
              </w:rPr>
              <w:br/>
            </w:r>
            <w:r w:rsidRPr="00905D4D">
              <w:rPr>
                <w:rFonts w:eastAsia="Times New Roman" w:cs="Times New Roman"/>
                <w:color w:val="FF0000"/>
                <w:kern w:val="36"/>
                <w:sz w:val="22"/>
              </w:rPr>
              <w:br/>
              <w:t>Komunalni redar u tom slučaju postupka prema fizičkoj osobi isključivo samo kao fizičkoj osobi prekršitelju komunalnog reda, te nije u njegovoj ovlasti utvrđivati  da li se  uistinu radi o obavljanju neregistrirane djelatnosti  na privatnom posjedu, ali svakako morao bi znati procedruru i kako postupati u tim slučajevima.</w:t>
            </w:r>
          </w:p>
          <w:p w:rsidR="00905D4D" w:rsidRPr="00905D4D" w:rsidRDefault="00905D4D" w:rsidP="005F75EB">
            <w:pPr>
              <w:spacing w:after="0" w:line="240" w:lineRule="auto"/>
              <w:outlineLvl w:val="0"/>
              <w:rPr>
                <w:rFonts w:eastAsia="Times New Roman" w:cs="Times New Roman"/>
                <w:kern w:val="36"/>
                <w:lang w:val="en-US"/>
              </w:rPr>
            </w:pPr>
            <w:r w:rsidRPr="00905D4D">
              <w:rPr>
                <w:rFonts w:eastAsia="Times New Roman" w:cs="Times New Roman"/>
                <w:b/>
                <w:bCs/>
                <w:kern w:val="36"/>
                <w:sz w:val="22"/>
              </w:rPr>
              <w:t>VI. MJERE ZA ODRŽAVANJE KOMUNALNOG REDA</w:t>
            </w:r>
            <w:r w:rsidRPr="00905D4D">
              <w:rPr>
                <w:rFonts w:eastAsia="Times New Roman" w:cs="Times New Roman"/>
                <w:b/>
                <w:bCs/>
                <w:kern w:val="36"/>
                <w:sz w:val="22"/>
              </w:rPr>
              <w:br/>
            </w:r>
            <w:r w:rsidRPr="00905D4D">
              <w:rPr>
                <w:rFonts w:eastAsia="Times New Roman" w:cs="Times New Roman"/>
                <w:color w:val="0070C0"/>
                <w:kern w:val="36"/>
                <w:sz w:val="22"/>
              </w:rPr>
              <w:t>i</w:t>
            </w:r>
            <w:r w:rsidRPr="00905D4D">
              <w:rPr>
                <w:rFonts w:eastAsia="Times New Roman" w:cs="Times New Roman"/>
                <w:color w:val="FF0000"/>
                <w:kern w:val="36"/>
                <w:sz w:val="22"/>
              </w:rPr>
              <w:t xml:space="preserve"> </w:t>
            </w:r>
            <w:r w:rsidRPr="00905D4D">
              <w:rPr>
                <w:rFonts w:eastAsia="Times New Roman" w:cs="Times New Roman"/>
                <w:color w:val="0070C0"/>
                <w:kern w:val="36"/>
                <w:sz w:val="22"/>
              </w:rPr>
              <w:t>onda postupati na osnovu:</w:t>
            </w:r>
            <w:r w:rsidR="005F75EB">
              <w:rPr>
                <w:rFonts w:eastAsia="Times New Roman" w:cs="Times New Roman"/>
                <w:color w:val="0070C0"/>
                <w:kern w:val="36"/>
                <w:sz w:val="22"/>
              </w:rPr>
              <w:t xml:space="preserve"> </w:t>
            </w:r>
            <w:r w:rsidRPr="00905D4D">
              <w:rPr>
                <w:rFonts w:eastAsia="Times New Roman" w:cs="Times New Roman"/>
                <w:color w:val="0070C0"/>
                <w:kern w:val="36"/>
                <w:sz w:val="22"/>
              </w:rPr>
              <w:t>Zakona o zabrani i sprječavanju obavljanja neregistrirane djelatnosti pročišćeni tekst zakona NN</w:t>
            </w:r>
            <w:r w:rsidRPr="00905D4D">
              <w:rPr>
                <w:rFonts w:eastAsia="Times New Roman" w:cs="Times New Roman"/>
                <w:kern w:val="36"/>
                <w:sz w:val="22"/>
              </w:rPr>
              <w:t> </w:t>
            </w:r>
            <w:hyperlink r:id="rId7" w:history="1">
              <w:r w:rsidRPr="00905D4D">
                <w:rPr>
                  <w:rFonts w:eastAsia="Times New Roman" w:cs="Times New Roman"/>
                  <w:color w:val="0000FF"/>
                  <w:kern w:val="36"/>
                  <w:sz w:val="22"/>
                  <w:u w:val="single"/>
                </w:rPr>
                <w:t>61/11</w:t>
              </w:r>
            </w:hyperlink>
            <w:r w:rsidRPr="00905D4D">
              <w:rPr>
                <w:rFonts w:eastAsia="Times New Roman" w:cs="Times New Roman"/>
                <w:kern w:val="36"/>
                <w:sz w:val="22"/>
              </w:rPr>
              <w:t xml:space="preserve">, </w:t>
            </w:r>
            <w:hyperlink r:id="rId8" w:history="1">
              <w:r w:rsidRPr="00905D4D">
                <w:rPr>
                  <w:rFonts w:eastAsia="Times New Roman" w:cs="Times New Roman"/>
                  <w:color w:val="0000FF"/>
                  <w:kern w:val="36"/>
                  <w:sz w:val="22"/>
                  <w:u w:val="single"/>
                </w:rPr>
                <w:t>66/19</w:t>
              </w:r>
            </w:hyperlink>
            <w:r w:rsidRPr="00905D4D">
              <w:rPr>
                <w:rFonts w:eastAsia="Times New Roman" w:cs="Times New Roman"/>
                <w:kern w:val="36"/>
                <w:sz w:val="22"/>
              </w:rPr>
              <w:t> </w:t>
            </w:r>
            <w:r w:rsidRPr="00905D4D">
              <w:rPr>
                <w:rFonts w:eastAsia="Times New Roman" w:cs="Times New Roman"/>
                <w:color w:val="0070C0"/>
                <w:kern w:val="36"/>
                <w:sz w:val="22"/>
              </w:rPr>
              <w:t>na snazi od 18.07.2019.</w:t>
            </w:r>
          </w:p>
          <w:p w:rsidR="00905D4D" w:rsidRPr="00905D4D" w:rsidRDefault="00905D4D" w:rsidP="005F75EB">
            <w:pPr>
              <w:spacing w:after="0" w:line="240" w:lineRule="auto"/>
              <w:outlineLvl w:val="0"/>
              <w:rPr>
                <w:rFonts w:eastAsia="Times New Roman" w:cs="Times New Roman"/>
                <w:kern w:val="36"/>
              </w:rPr>
            </w:pPr>
            <w:r w:rsidRPr="00905D4D">
              <w:rPr>
                <w:rFonts w:eastAsia="Times New Roman" w:cs="Times New Roman"/>
                <w:kern w:val="36"/>
                <w:sz w:val="22"/>
              </w:rPr>
              <w:t>Članak 8.Inspekcijski nadzor nad provedbom ovoga Zakona obavljaju inspektori Državnog inspektorata u skladu s ovlastima određenim posebnim zakonom.</w:t>
            </w:r>
          </w:p>
          <w:p w:rsidR="00905D4D" w:rsidRPr="00905D4D" w:rsidRDefault="00905D4D" w:rsidP="005F75EB">
            <w:pPr>
              <w:spacing w:after="0" w:line="240" w:lineRule="auto"/>
              <w:rPr>
                <w:rFonts w:eastAsia="Times New Roman" w:cs="Times New Roman"/>
              </w:rPr>
            </w:pPr>
            <w:r w:rsidRPr="00905D4D">
              <w:rPr>
                <w:rFonts w:eastAsia="Times New Roman" w:cs="Times New Roman"/>
                <w:sz w:val="22"/>
              </w:rPr>
              <w:t>Članak 9.</w:t>
            </w:r>
            <w:r w:rsidR="005F75EB">
              <w:rPr>
                <w:rFonts w:eastAsia="Times New Roman" w:cs="Times New Roman"/>
                <w:sz w:val="22"/>
              </w:rPr>
              <w:t xml:space="preserve"> </w:t>
            </w:r>
            <w:r w:rsidRPr="00905D4D">
              <w:rPr>
                <w:rFonts w:eastAsia="Times New Roman" w:cs="Times New Roman"/>
                <w:sz w:val="22"/>
              </w:rPr>
              <w:t>(1) U provedbi inspekcijskog nadzora iz članka 8. ovoga Zakona nadležni inspektor usmenim će rješenjem u zapisniku zabraniti obavljanje neregistrirane djelatnosti ako:</w:t>
            </w:r>
          </w:p>
          <w:p w:rsidR="00905D4D" w:rsidRPr="00905D4D" w:rsidRDefault="00905D4D" w:rsidP="005F75EB">
            <w:pPr>
              <w:spacing w:after="0" w:line="240" w:lineRule="auto"/>
              <w:rPr>
                <w:rFonts w:eastAsia="Times New Roman" w:cs="Times New Roman"/>
              </w:rPr>
            </w:pPr>
            <w:r w:rsidRPr="00905D4D">
              <w:rPr>
                <w:rFonts w:eastAsia="Times New Roman" w:cs="Times New Roman"/>
                <w:sz w:val="22"/>
              </w:rPr>
              <w:t>– pravna osoba obavlja djelatnost koja nije upisana u sudski ili drugi odgovarajući registar (članak 5. stavak 1. podstavak 1.),</w:t>
            </w:r>
          </w:p>
          <w:p w:rsidR="00905D4D" w:rsidRPr="00905D4D" w:rsidRDefault="00905D4D" w:rsidP="005F75EB">
            <w:pPr>
              <w:spacing w:after="0" w:line="240" w:lineRule="auto"/>
              <w:rPr>
                <w:rFonts w:eastAsia="Times New Roman" w:cs="Times New Roman"/>
              </w:rPr>
            </w:pPr>
            <w:r w:rsidRPr="00905D4D">
              <w:rPr>
                <w:rFonts w:eastAsia="Times New Roman" w:cs="Times New Roman"/>
                <w:sz w:val="22"/>
              </w:rPr>
              <w:t>– pravna osoba nema zakonom propisane akte o ispunjavanju uvjeta za obavljanje registrirane djelatnosti (članak 5. stavak 1. podstavak 2.),</w:t>
            </w:r>
          </w:p>
          <w:p w:rsidR="00905D4D" w:rsidRPr="00905D4D" w:rsidRDefault="00905D4D" w:rsidP="005F75EB">
            <w:pPr>
              <w:spacing w:after="0" w:line="240" w:lineRule="auto"/>
              <w:rPr>
                <w:rFonts w:eastAsia="Times New Roman" w:cs="Times New Roman"/>
              </w:rPr>
            </w:pPr>
            <w:r w:rsidRPr="00905D4D">
              <w:rPr>
                <w:rFonts w:eastAsia="Times New Roman" w:cs="Times New Roman"/>
                <w:sz w:val="22"/>
              </w:rPr>
              <w:t>– fizička osoba obavlja djelatnost koju nije registrirala kod nadležnog tijela ili obavljanje te djelatnosti nije prijavila poreznim tijelima (članak 5. stavak 1. podstavak 3.),</w:t>
            </w:r>
          </w:p>
          <w:p w:rsidR="00905D4D" w:rsidRPr="00905D4D" w:rsidRDefault="00905D4D" w:rsidP="005F75EB">
            <w:pPr>
              <w:spacing w:after="0" w:line="240" w:lineRule="auto"/>
              <w:rPr>
                <w:rFonts w:eastAsia="Times New Roman" w:cs="Times New Roman"/>
              </w:rPr>
            </w:pPr>
            <w:r w:rsidRPr="00905D4D">
              <w:rPr>
                <w:rFonts w:eastAsia="Times New Roman" w:cs="Times New Roman"/>
                <w:sz w:val="22"/>
              </w:rPr>
              <w:t>– fizička osoba nema zakonom propisane akte o ispunjavanju uvjeta za obavljanje registrirane djelatnosti (članak 5. stavak 1. podstavak 4.),</w:t>
            </w:r>
          </w:p>
          <w:p w:rsidR="00905D4D" w:rsidRPr="00905D4D" w:rsidRDefault="00905D4D" w:rsidP="005F75EB">
            <w:pPr>
              <w:spacing w:after="0" w:line="240" w:lineRule="auto"/>
              <w:rPr>
                <w:rFonts w:eastAsia="Times New Roman" w:cs="Times New Roman"/>
              </w:rPr>
            </w:pPr>
            <w:r w:rsidRPr="00905D4D">
              <w:rPr>
                <w:rFonts w:eastAsia="Times New Roman" w:cs="Times New Roman"/>
                <w:sz w:val="22"/>
              </w:rPr>
              <w:t>– pravna ili fizička osoba obavlja djelatnost unatoč zabrani obavljanja djelatnosti (članak 5. stavak 1. podstavak 5.),</w:t>
            </w:r>
          </w:p>
          <w:p w:rsidR="00905D4D" w:rsidRPr="00905D4D" w:rsidRDefault="00905D4D" w:rsidP="005F75EB">
            <w:pPr>
              <w:spacing w:after="0" w:line="240" w:lineRule="auto"/>
              <w:rPr>
                <w:rFonts w:eastAsia="Times New Roman" w:cs="Times New Roman"/>
              </w:rPr>
            </w:pPr>
            <w:r w:rsidRPr="00905D4D">
              <w:rPr>
                <w:rFonts w:eastAsia="Times New Roman" w:cs="Times New Roman"/>
                <w:sz w:val="22"/>
              </w:rPr>
              <w:t>– pravna ili fizička osoba kao sudionik omogući obavljanje aktivnosti iz članka 5. i 7. ovoga Zakona (članak 6.),</w:t>
            </w:r>
          </w:p>
          <w:p w:rsidR="00905D4D" w:rsidRPr="00905D4D" w:rsidRDefault="00905D4D" w:rsidP="005F75EB">
            <w:pPr>
              <w:spacing w:after="0" w:line="240" w:lineRule="auto"/>
              <w:rPr>
                <w:rFonts w:eastAsia="Times New Roman" w:cs="Times New Roman"/>
                <w:b/>
                <w:bCs/>
                <w:kern w:val="36"/>
              </w:rPr>
            </w:pPr>
            <w:r w:rsidRPr="00905D4D">
              <w:rPr>
                <w:rFonts w:eastAsia="Times New Roman" w:cs="Times New Roman"/>
                <w:sz w:val="22"/>
              </w:rPr>
              <w:t>– pravna ili fizička osoba nudi, odnosno reklamira djelatnosti iz članka 5. stavka 1. podstavka 1., 2., 3., 4. i 5. ovoga Zakona (članak 7. stavak. 1.).</w:t>
            </w:r>
          </w:p>
          <w:p w:rsidR="00905D4D" w:rsidRPr="00905D4D" w:rsidRDefault="00905D4D" w:rsidP="005F75EB">
            <w:pPr>
              <w:spacing w:after="0" w:line="240" w:lineRule="auto"/>
              <w:outlineLvl w:val="0"/>
              <w:rPr>
                <w:rFonts w:eastAsia="Times New Roman" w:cs="Times New Roman"/>
                <w:b/>
                <w:bCs/>
                <w:kern w:val="36"/>
              </w:rPr>
            </w:pPr>
            <w:r w:rsidRPr="00905D4D">
              <w:rPr>
                <w:rFonts w:eastAsia="Times New Roman" w:cs="Times New Roman"/>
                <w:b/>
                <w:bCs/>
                <w:kern w:val="36"/>
                <w:sz w:val="22"/>
              </w:rPr>
              <w:lastRenderedPageBreak/>
              <w:t xml:space="preserve">VII. PREKRŠAJNE ODREDBE  (očekuje se davanje upozorenja ili opomene </w:t>
            </w:r>
            <w:r w:rsidRPr="00905D4D">
              <w:rPr>
                <w:rFonts w:eastAsia="Times New Roman" w:cs="Times New Roman"/>
                <w:b/>
                <w:bCs/>
                <w:kern w:val="36"/>
                <w:sz w:val="22"/>
              </w:rPr>
              <w:br/>
            </w:r>
            <w:r w:rsidRPr="00905D4D">
              <w:rPr>
                <w:rFonts w:eastAsia="Times New Roman" w:cs="Times New Roman"/>
                <w:b/>
                <w:bCs/>
                <w:kern w:val="36"/>
                <w:sz w:val="22"/>
              </w:rPr>
              <w:br/>
              <w:t>Članak 177.</w:t>
            </w:r>
            <w:r w:rsidR="005F75EB">
              <w:rPr>
                <w:rFonts w:eastAsia="Times New Roman" w:cs="Times New Roman"/>
                <w:b/>
                <w:bCs/>
                <w:kern w:val="36"/>
                <w:sz w:val="22"/>
              </w:rPr>
              <w:t xml:space="preserve"> </w:t>
            </w:r>
            <w:r w:rsidRPr="00905D4D">
              <w:rPr>
                <w:rFonts w:eastAsia="Times New Roman" w:cs="Times New Roman"/>
                <w:b/>
                <w:bCs/>
                <w:kern w:val="36"/>
                <w:sz w:val="22"/>
              </w:rPr>
              <w:t xml:space="preserve">Novčanom kaznom u iznosu od </w:t>
            </w:r>
            <w:r w:rsidRPr="00905D4D">
              <w:rPr>
                <w:rFonts w:eastAsia="Times New Roman" w:cs="Times New Roman"/>
                <w:b/>
                <w:bCs/>
                <w:color w:val="FF0000"/>
                <w:kern w:val="36"/>
                <w:sz w:val="22"/>
              </w:rPr>
              <w:t>2.000,00</w:t>
            </w:r>
            <w:r w:rsidRPr="00905D4D">
              <w:rPr>
                <w:rFonts w:eastAsia="Times New Roman" w:cs="Times New Roman"/>
                <w:b/>
                <w:bCs/>
                <w:kern w:val="36"/>
                <w:sz w:val="22"/>
              </w:rPr>
              <w:t xml:space="preserve"> do 10.000,00 kuna kaznit će se za prekršaj pravna osoba ako:</w:t>
            </w:r>
            <w:r w:rsidR="005F75EB">
              <w:rPr>
                <w:rFonts w:eastAsia="Times New Roman" w:cs="Times New Roman"/>
                <w:b/>
                <w:bCs/>
                <w:kern w:val="36"/>
                <w:sz w:val="22"/>
              </w:rPr>
              <w:t xml:space="preserve"> </w:t>
            </w:r>
            <w:r w:rsidRPr="00905D4D">
              <w:rPr>
                <w:rFonts w:eastAsia="Times New Roman" w:cs="Times New Roman"/>
                <w:b/>
                <w:bCs/>
                <w:kern w:val="36"/>
                <w:sz w:val="22"/>
              </w:rPr>
              <w:t>(veliki je obim prekršaja a PZ je propisao od 500-10000, stoga bi trebalo omogućiti manje ali naplative kazne uz otklanjanje prekršaja, mislim da Grad svojim građanima mora ipak dati šanse, a zbrajanjem iako je u ovom slučaju i )</w:t>
            </w:r>
          </w:p>
          <w:p w:rsidR="00905D4D" w:rsidRPr="00905D4D" w:rsidRDefault="00905D4D" w:rsidP="005F75EB">
            <w:pPr>
              <w:spacing w:after="0" w:line="240" w:lineRule="auto"/>
              <w:outlineLvl w:val="0"/>
              <w:rPr>
                <w:rFonts w:cs="Times New Roman"/>
                <w:b/>
              </w:rPr>
            </w:pPr>
            <w:r w:rsidRPr="00905D4D">
              <w:rPr>
                <w:rFonts w:eastAsia="Times New Roman" w:cs="Times New Roman"/>
                <w:b/>
                <w:bCs/>
                <w:kern w:val="36"/>
                <w:sz w:val="22"/>
              </w:rPr>
              <w:t>Članak 179.</w:t>
            </w:r>
            <w:r w:rsidR="005F75EB">
              <w:rPr>
                <w:rFonts w:eastAsia="Times New Roman" w:cs="Times New Roman"/>
                <w:b/>
                <w:bCs/>
                <w:kern w:val="36"/>
                <w:sz w:val="22"/>
              </w:rPr>
              <w:t xml:space="preserve"> </w:t>
            </w:r>
            <w:r w:rsidRPr="00905D4D">
              <w:rPr>
                <w:rFonts w:eastAsia="Times New Roman" w:cs="Times New Roman"/>
                <w:b/>
                <w:bCs/>
                <w:kern w:val="36"/>
                <w:sz w:val="22"/>
              </w:rPr>
              <w:t>Novčanom kaznom u iznosu od 1.000,00 do 5.000,00 kn kaznit će se za prekršaje iz</w:t>
            </w:r>
            <w:r w:rsidR="005F75EB">
              <w:rPr>
                <w:rFonts w:eastAsia="Times New Roman" w:cs="Times New Roman"/>
                <w:b/>
                <w:bCs/>
                <w:kern w:val="36"/>
                <w:sz w:val="22"/>
              </w:rPr>
              <w:t xml:space="preserve"> </w:t>
            </w:r>
            <w:r w:rsidRPr="00905D4D">
              <w:rPr>
                <w:rFonts w:eastAsia="Times New Roman" w:cs="Times New Roman"/>
                <w:b/>
                <w:bCs/>
                <w:kern w:val="36"/>
                <w:sz w:val="22"/>
              </w:rPr>
              <w:t>članka 177. stavka 1. ove Odluke:</w:t>
            </w:r>
            <w:r w:rsidR="005F75EB">
              <w:rPr>
                <w:rFonts w:eastAsia="Times New Roman" w:cs="Times New Roman"/>
                <w:b/>
                <w:bCs/>
                <w:kern w:val="36"/>
                <w:sz w:val="22"/>
              </w:rPr>
              <w:t xml:space="preserve"> </w:t>
            </w:r>
            <w:r w:rsidRPr="00905D4D">
              <w:rPr>
                <w:rFonts w:eastAsia="Times New Roman" w:cs="Times New Roman"/>
                <w:b/>
                <w:bCs/>
                <w:kern w:val="36"/>
                <w:sz w:val="22"/>
              </w:rPr>
              <w:t xml:space="preserve">1. fizička osoba obrtnik i osoba koja obavlja drugu samostalnu djelatnost, koja počini </w:t>
            </w:r>
            <w:r w:rsidRPr="00905D4D">
              <w:rPr>
                <w:rFonts w:eastAsia="Times New Roman" w:cs="Times New Roman"/>
                <w:b/>
                <w:bCs/>
                <w:kern w:val="36"/>
                <w:sz w:val="22"/>
              </w:rPr>
              <w:br/>
              <w:t xml:space="preserve">prekršaj u vezi obavljanja njezina obrta ili druge samostalne djelatnosti </w:t>
            </w:r>
            <w:r w:rsidRPr="00905D4D">
              <w:rPr>
                <w:rFonts w:eastAsia="Times New Roman" w:cs="Times New Roman"/>
                <w:b/>
                <w:bCs/>
                <w:color w:val="FF0000"/>
                <w:kern w:val="36"/>
                <w:sz w:val="22"/>
              </w:rPr>
              <w:t>i koja obavlja neregistriranu djelatnost</w:t>
            </w:r>
            <w:r w:rsidR="005F75EB">
              <w:rPr>
                <w:rFonts w:eastAsia="Times New Roman" w:cs="Times New Roman"/>
                <w:b/>
                <w:bCs/>
                <w:color w:val="FF0000"/>
                <w:kern w:val="36"/>
                <w:sz w:val="22"/>
              </w:rPr>
              <w:t xml:space="preserve"> </w:t>
            </w:r>
            <w:r w:rsidRPr="00905D4D">
              <w:rPr>
                <w:rFonts w:eastAsia="Times New Roman" w:cs="Times New Roman"/>
                <w:b/>
                <w:bCs/>
                <w:kern w:val="36"/>
                <w:sz w:val="22"/>
              </w:rPr>
              <w:t>2. fizička osoba kao vlasnik ili korisnik stambenog objekta, zgrade, poslovnog prostora ili neizgrađenog građevinskog zemljišta.</w:t>
            </w:r>
          </w:p>
        </w:tc>
        <w:tc>
          <w:tcPr>
            <w:tcW w:w="5244" w:type="dxa"/>
            <w:shd w:val="clear" w:color="auto" w:fill="auto"/>
            <w:vAlign w:val="center"/>
          </w:tcPr>
          <w:p w:rsidR="00905D4D" w:rsidRPr="007D02FF" w:rsidRDefault="007D02FF" w:rsidP="00905D4D">
            <w:pPr>
              <w:spacing w:after="120" w:line="240" w:lineRule="auto"/>
              <w:rPr>
                <w:rFonts w:cs="Times New Roman"/>
                <w:sz w:val="18"/>
                <w:szCs w:val="18"/>
              </w:rPr>
            </w:pPr>
            <w:r>
              <w:rPr>
                <w:rFonts w:cs="Times New Roman"/>
                <w:b/>
                <w:sz w:val="18"/>
                <w:szCs w:val="18"/>
              </w:rPr>
              <w:lastRenderedPageBreak/>
              <w:t>PRIHVAĆA SE. N</w:t>
            </w:r>
            <w:r>
              <w:rPr>
                <w:rFonts w:cs="Times New Roman"/>
                <w:sz w:val="18"/>
                <w:szCs w:val="18"/>
              </w:rPr>
              <w:t>a početku</w:t>
            </w:r>
            <w:r w:rsidRPr="007D02FF">
              <w:rPr>
                <w:rFonts w:cs="Times New Roman"/>
                <w:sz w:val="18"/>
                <w:szCs w:val="18"/>
              </w:rPr>
              <w:t xml:space="preserve"> naslovu prije članka 10.</w:t>
            </w:r>
            <w:r>
              <w:rPr>
                <w:rFonts w:cs="Times New Roman"/>
                <w:sz w:val="18"/>
                <w:szCs w:val="18"/>
              </w:rPr>
              <w:t xml:space="preserve"> dodati će se „Odlaganje i uklanjanje otpdada“. </w:t>
            </w:r>
          </w:p>
          <w:p w:rsidR="00905D4D" w:rsidRPr="00905D4D" w:rsidRDefault="00905D4D" w:rsidP="00905D4D">
            <w:pPr>
              <w:spacing w:after="120" w:line="240" w:lineRule="auto"/>
              <w:rPr>
                <w:rFonts w:cs="Times New Roman"/>
                <w:b/>
                <w:sz w:val="18"/>
                <w:szCs w:val="18"/>
              </w:rPr>
            </w:pPr>
          </w:p>
        </w:tc>
      </w:tr>
      <w:tr w:rsidR="00905D4D" w:rsidRPr="00905D4D" w:rsidTr="005F75EB">
        <w:trPr>
          <w:trHeight w:val="567"/>
        </w:trPr>
        <w:tc>
          <w:tcPr>
            <w:tcW w:w="544" w:type="dxa"/>
            <w:shd w:val="clear" w:color="auto" w:fill="auto"/>
            <w:vAlign w:val="center"/>
          </w:tcPr>
          <w:p w:rsidR="00905D4D" w:rsidRPr="00905D4D" w:rsidRDefault="00905D4D" w:rsidP="00905D4D">
            <w:pPr>
              <w:spacing w:after="120" w:line="240" w:lineRule="auto"/>
              <w:rPr>
                <w:rFonts w:cs="Times New Roman"/>
                <w:b/>
                <w:sz w:val="18"/>
                <w:szCs w:val="18"/>
              </w:rPr>
            </w:pPr>
            <w:r w:rsidRPr="00905D4D">
              <w:rPr>
                <w:rFonts w:cs="Times New Roman"/>
                <w:b/>
                <w:sz w:val="18"/>
                <w:szCs w:val="18"/>
              </w:rPr>
              <w:lastRenderedPageBreak/>
              <w:t>6.</w:t>
            </w:r>
          </w:p>
        </w:tc>
        <w:tc>
          <w:tcPr>
            <w:tcW w:w="1276" w:type="dxa"/>
            <w:shd w:val="clear" w:color="auto" w:fill="auto"/>
            <w:vAlign w:val="center"/>
          </w:tcPr>
          <w:p w:rsidR="003064B6" w:rsidRPr="003064B6" w:rsidRDefault="003064B6" w:rsidP="003064B6">
            <w:pPr>
              <w:spacing w:after="0" w:line="240" w:lineRule="auto"/>
              <w:jc w:val="left"/>
              <w:rPr>
                <w:rFonts w:eastAsia="Times New Roman" w:cs="Times New Roman"/>
                <w:szCs w:val="24"/>
                <w:lang w:val="en-US"/>
              </w:rPr>
            </w:pPr>
            <w:r w:rsidRPr="003064B6">
              <w:rPr>
                <w:rFonts w:eastAsia="Times New Roman" w:cs="Times New Roman"/>
                <w:b/>
                <w:bCs/>
                <w:color w:val="000000"/>
                <w:szCs w:val="24"/>
                <w:shd w:val="clear" w:color="auto" w:fill="FFFF00"/>
                <w:lang w:val="en-US"/>
              </w:rPr>
              <w:t>Udruga #PulaGRAD</w:t>
            </w:r>
            <w:r w:rsidRPr="003064B6">
              <w:rPr>
                <w:rFonts w:eastAsia="Times New Roman" w:cs="Times New Roman"/>
                <w:szCs w:val="24"/>
                <w:lang w:val="en-US"/>
              </w:rPr>
              <w:br/>
              <w:t>Zoranićeva 17</w:t>
            </w:r>
            <w:r w:rsidRPr="003064B6">
              <w:rPr>
                <w:rFonts w:eastAsia="Times New Roman" w:cs="Times New Roman"/>
                <w:szCs w:val="24"/>
                <w:lang w:val="en-US"/>
              </w:rPr>
              <w:br/>
              <w:t>52100 Pula</w:t>
            </w:r>
          </w:p>
          <w:p w:rsidR="003064B6" w:rsidRPr="003064B6" w:rsidRDefault="003064B6" w:rsidP="003064B6">
            <w:pPr>
              <w:spacing w:after="0" w:line="240" w:lineRule="auto"/>
              <w:jc w:val="left"/>
              <w:rPr>
                <w:rFonts w:eastAsia="Times New Roman" w:cs="Times New Roman"/>
                <w:szCs w:val="24"/>
                <w:lang w:val="en-US"/>
              </w:rPr>
            </w:pPr>
            <w:r w:rsidRPr="003064B6">
              <w:rPr>
                <w:rFonts w:cs="Times New Roman"/>
                <w:bCs/>
                <w:sz w:val="22"/>
              </w:rPr>
              <w:t xml:space="preserve">Tajnik </w:t>
            </w:r>
            <w:r w:rsidRPr="003064B6">
              <w:rPr>
                <w:rFonts w:eastAsia="Times New Roman" w:cs="Times New Roman"/>
                <w:szCs w:val="24"/>
                <w:lang w:val="en-US"/>
              </w:rPr>
              <w:t>Andrea Stanković</w:t>
            </w:r>
            <w:r w:rsidRPr="003064B6">
              <w:rPr>
                <w:rFonts w:eastAsia="Times New Roman" w:cs="Times New Roman"/>
                <w:szCs w:val="24"/>
                <w:lang w:val="en-US"/>
              </w:rPr>
              <w:br w:type="textWrapping" w:clear="all"/>
            </w:r>
          </w:p>
          <w:p w:rsidR="00905D4D" w:rsidRPr="00905D4D" w:rsidRDefault="00905D4D" w:rsidP="003064B6">
            <w:pPr>
              <w:spacing w:after="120" w:line="240" w:lineRule="auto"/>
              <w:rPr>
                <w:rFonts w:cs="Times New Roman"/>
                <w:b/>
              </w:rPr>
            </w:pPr>
          </w:p>
        </w:tc>
        <w:tc>
          <w:tcPr>
            <w:tcW w:w="7786" w:type="dxa"/>
            <w:shd w:val="clear" w:color="auto" w:fill="auto"/>
            <w:vAlign w:val="center"/>
          </w:tcPr>
          <w:p w:rsidR="003064B6" w:rsidRPr="003064B6" w:rsidRDefault="003064B6" w:rsidP="003064B6">
            <w:pPr>
              <w:pStyle w:val="Default"/>
              <w:rPr>
                <w:b/>
                <w:bCs/>
              </w:rPr>
            </w:pPr>
            <w:r w:rsidRPr="003064B6">
              <w:rPr>
                <w:b/>
                <w:bCs/>
              </w:rPr>
              <w:t>Zaprimljeno 22.10.2021.</w:t>
            </w:r>
          </w:p>
          <w:p w:rsidR="003064B6" w:rsidRDefault="003064B6" w:rsidP="003064B6">
            <w:pPr>
              <w:pStyle w:val="Default"/>
              <w:rPr>
                <w:sz w:val="23"/>
                <w:szCs w:val="23"/>
              </w:rPr>
            </w:pPr>
            <w:r>
              <w:t xml:space="preserve"> </w:t>
            </w:r>
            <w:r>
              <w:rPr>
                <w:sz w:val="23"/>
                <w:szCs w:val="23"/>
              </w:rPr>
              <w:t xml:space="preserve">Prijedlozi: </w:t>
            </w:r>
          </w:p>
          <w:p w:rsidR="003064B6" w:rsidRDefault="003064B6" w:rsidP="003064B6">
            <w:pPr>
              <w:pStyle w:val="Default"/>
              <w:rPr>
                <w:sz w:val="23"/>
                <w:szCs w:val="23"/>
              </w:rPr>
            </w:pPr>
            <w:r>
              <w:rPr>
                <w:sz w:val="23"/>
                <w:szCs w:val="23"/>
              </w:rPr>
              <w:t>1)Zabrana hodanja centrom grada nedolično obučenim osobama (kupaći kostimi, bez majica)</w:t>
            </w:r>
            <w:r w:rsidR="00F34F49">
              <w:rPr>
                <w:sz w:val="23"/>
                <w:szCs w:val="23"/>
              </w:rPr>
              <w:t>, sjedenje i ležanje</w:t>
            </w:r>
            <w:r>
              <w:rPr>
                <w:sz w:val="23"/>
                <w:szCs w:val="23"/>
              </w:rPr>
              <w:t xml:space="preserve"> </w:t>
            </w:r>
          </w:p>
          <w:p w:rsidR="003064B6" w:rsidRDefault="003064B6" w:rsidP="003064B6">
            <w:pPr>
              <w:pStyle w:val="Default"/>
              <w:rPr>
                <w:sz w:val="23"/>
                <w:szCs w:val="23"/>
              </w:rPr>
            </w:pPr>
            <w:r>
              <w:rPr>
                <w:sz w:val="23"/>
                <w:szCs w:val="23"/>
              </w:rPr>
              <w:t xml:space="preserve">2)Jasno i jednoznačno definirati sve iznose prekršajnih odredbi (po uzoru na važeću odluku), maknuti mogućnost raspona kazni </w:t>
            </w:r>
          </w:p>
          <w:p w:rsidR="003064B6" w:rsidRDefault="003064B6" w:rsidP="003064B6">
            <w:pPr>
              <w:pStyle w:val="Default"/>
              <w:rPr>
                <w:sz w:val="23"/>
                <w:szCs w:val="23"/>
              </w:rPr>
            </w:pPr>
            <w:r>
              <w:rPr>
                <w:sz w:val="23"/>
                <w:szCs w:val="23"/>
              </w:rPr>
              <w:t xml:space="preserve">3)Članak 1. Razjasniti – tko je Nadležni odjel za provođenje komunalnog reda (ili to može biti grad Pula) </w:t>
            </w:r>
          </w:p>
          <w:p w:rsidR="003064B6" w:rsidRDefault="003064B6" w:rsidP="003064B6">
            <w:pPr>
              <w:pStyle w:val="Default"/>
              <w:rPr>
                <w:sz w:val="23"/>
                <w:szCs w:val="23"/>
              </w:rPr>
            </w:pPr>
            <w:r>
              <w:rPr>
                <w:sz w:val="23"/>
                <w:szCs w:val="23"/>
              </w:rPr>
              <w:t xml:space="preserve">4)Članak 23. </w:t>
            </w:r>
          </w:p>
          <w:p w:rsidR="003064B6" w:rsidRDefault="003064B6" w:rsidP="003064B6">
            <w:pPr>
              <w:pStyle w:val="Default"/>
              <w:rPr>
                <w:sz w:val="23"/>
                <w:szCs w:val="23"/>
              </w:rPr>
            </w:pPr>
            <w:r>
              <w:rPr>
                <w:sz w:val="23"/>
                <w:szCs w:val="23"/>
              </w:rPr>
              <w:t xml:space="preserve">Razjasniti – tko odobrava postavljanje ploči s nazivom poslovnog subjekta u starogradskoj jezgri </w:t>
            </w:r>
          </w:p>
          <w:p w:rsidR="003064B6" w:rsidRDefault="003064B6" w:rsidP="003064B6">
            <w:pPr>
              <w:pStyle w:val="Default"/>
              <w:rPr>
                <w:sz w:val="23"/>
                <w:szCs w:val="23"/>
              </w:rPr>
            </w:pPr>
            <w:r>
              <w:rPr>
                <w:sz w:val="23"/>
                <w:szCs w:val="23"/>
              </w:rPr>
              <w:t xml:space="preserve">5)Članak 21. Razjasniti – postupak odobravanja tendi i sličnih dodataka na zgrade i javne površine – hoće li se morati slati molba ili svatko ima pravo raditi samostalno </w:t>
            </w:r>
          </w:p>
          <w:p w:rsidR="00905D4D" w:rsidRPr="003064B6" w:rsidRDefault="003064B6" w:rsidP="003064B6">
            <w:pPr>
              <w:pStyle w:val="Default"/>
              <w:rPr>
                <w:sz w:val="23"/>
                <w:szCs w:val="23"/>
              </w:rPr>
            </w:pPr>
            <w:r>
              <w:rPr>
                <w:sz w:val="23"/>
                <w:szCs w:val="23"/>
              </w:rPr>
              <w:t xml:space="preserve">6)Razjasniti – reklamni panoi spadaju u reklame ili u neku drugu kategoriju </w:t>
            </w:r>
          </w:p>
        </w:tc>
        <w:tc>
          <w:tcPr>
            <w:tcW w:w="5244" w:type="dxa"/>
            <w:shd w:val="clear" w:color="auto" w:fill="auto"/>
            <w:vAlign w:val="center"/>
          </w:tcPr>
          <w:p w:rsidR="00905D4D" w:rsidRDefault="00905D4D" w:rsidP="00905D4D">
            <w:pPr>
              <w:spacing w:after="120" w:line="240" w:lineRule="auto"/>
              <w:rPr>
                <w:rFonts w:cs="Times New Roman"/>
                <w:b/>
                <w:sz w:val="18"/>
                <w:szCs w:val="18"/>
              </w:rPr>
            </w:pPr>
          </w:p>
          <w:p w:rsidR="00742562" w:rsidRPr="00742562" w:rsidRDefault="00B8640A" w:rsidP="00905D4D">
            <w:pPr>
              <w:spacing w:after="120" w:line="240" w:lineRule="auto"/>
              <w:rPr>
                <w:rFonts w:cs="Times New Roman"/>
                <w:sz w:val="18"/>
                <w:szCs w:val="18"/>
              </w:rPr>
            </w:pPr>
            <w:r>
              <w:rPr>
                <w:rFonts w:cs="Times New Roman"/>
                <w:b/>
                <w:sz w:val="18"/>
                <w:szCs w:val="18"/>
              </w:rPr>
              <w:t xml:space="preserve">1. </w:t>
            </w:r>
            <w:r w:rsidR="007D02FF">
              <w:rPr>
                <w:rFonts w:cs="Times New Roman"/>
                <w:b/>
                <w:sz w:val="18"/>
                <w:szCs w:val="18"/>
              </w:rPr>
              <w:t>PRIHVAĆA SE.</w:t>
            </w:r>
            <w:r w:rsidR="00742562">
              <w:rPr>
                <w:rFonts w:cs="Times New Roman"/>
                <w:b/>
                <w:sz w:val="18"/>
                <w:szCs w:val="18"/>
              </w:rPr>
              <w:t xml:space="preserve"> </w:t>
            </w:r>
            <w:r w:rsidR="004323AC" w:rsidRPr="004323AC">
              <w:rPr>
                <w:rFonts w:cs="Times New Roman"/>
                <w:sz w:val="18"/>
                <w:szCs w:val="18"/>
              </w:rPr>
              <w:t>Uvrstiti će se u odredb</w:t>
            </w:r>
            <w:r w:rsidR="004323AC">
              <w:rPr>
                <w:rFonts w:cs="Times New Roman"/>
                <w:sz w:val="18"/>
                <w:szCs w:val="18"/>
              </w:rPr>
              <w:t>e</w:t>
            </w:r>
            <w:r w:rsidR="00742562" w:rsidRPr="00742562">
              <w:rPr>
                <w:rFonts w:cs="Times New Roman"/>
                <w:sz w:val="18"/>
                <w:szCs w:val="18"/>
              </w:rPr>
              <w:t xml:space="preserve"> </w:t>
            </w:r>
            <w:r w:rsidR="004323AC">
              <w:rPr>
                <w:rFonts w:cs="Times New Roman"/>
                <w:sz w:val="18"/>
                <w:szCs w:val="18"/>
              </w:rPr>
              <w:t xml:space="preserve">o korištenju </w:t>
            </w:r>
            <w:r w:rsidR="00742562" w:rsidRPr="00742562">
              <w:rPr>
                <w:rFonts w:cs="Times New Roman"/>
                <w:sz w:val="18"/>
                <w:szCs w:val="18"/>
              </w:rPr>
              <w:t>javni</w:t>
            </w:r>
            <w:r w:rsidR="004323AC">
              <w:rPr>
                <w:rFonts w:cs="Times New Roman"/>
                <w:sz w:val="18"/>
                <w:szCs w:val="18"/>
              </w:rPr>
              <w:t>h</w:t>
            </w:r>
            <w:r w:rsidR="00742562" w:rsidRPr="00742562">
              <w:rPr>
                <w:rFonts w:cs="Times New Roman"/>
                <w:sz w:val="18"/>
                <w:szCs w:val="18"/>
              </w:rPr>
              <w:t xml:space="preserve"> površina</w:t>
            </w:r>
            <w:r w:rsidR="004323AC">
              <w:rPr>
                <w:rFonts w:cs="Times New Roman"/>
                <w:sz w:val="18"/>
                <w:szCs w:val="18"/>
              </w:rPr>
              <w:t>,.</w:t>
            </w:r>
          </w:p>
          <w:p w:rsidR="00742562" w:rsidRDefault="00742562" w:rsidP="00905D4D">
            <w:pPr>
              <w:spacing w:after="120" w:line="240" w:lineRule="auto"/>
              <w:rPr>
                <w:rFonts w:cs="Times New Roman"/>
                <w:sz w:val="18"/>
                <w:szCs w:val="18"/>
              </w:rPr>
            </w:pPr>
            <w:r>
              <w:rPr>
                <w:rFonts w:cs="Times New Roman"/>
                <w:b/>
                <w:sz w:val="18"/>
                <w:szCs w:val="18"/>
              </w:rPr>
              <w:t xml:space="preserve">2. NE PRIHVAĆA SE. </w:t>
            </w:r>
            <w:r w:rsidRPr="00742562">
              <w:rPr>
                <w:rFonts w:cs="Times New Roman"/>
                <w:sz w:val="18"/>
                <w:szCs w:val="18"/>
              </w:rPr>
              <w:t>Raspon kazni omogućuje</w:t>
            </w:r>
            <w:r>
              <w:rPr>
                <w:rFonts w:cs="Times New Roman"/>
                <w:b/>
                <w:sz w:val="18"/>
                <w:szCs w:val="18"/>
              </w:rPr>
              <w:t xml:space="preserve"> </w:t>
            </w:r>
            <w:r w:rsidRPr="00742562">
              <w:rPr>
                <w:rFonts w:cs="Times New Roman"/>
                <w:sz w:val="18"/>
                <w:szCs w:val="18"/>
              </w:rPr>
              <w:t>individualizaciju</w:t>
            </w:r>
            <w:r>
              <w:rPr>
                <w:rFonts w:cs="Times New Roman"/>
                <w:sz w:val="18"/>
                <w:szCs w:val="18"/>
              </w:rPr>
              <w:t xml:space="preserve"> kazne u odnosu na težinu prekršaja i ponašanje počinitelja.</w:t>
            </w:r>
          </w:p>
          <w:p w:rsidR="00427DDB" w:rsidRDefault="00742562" w:rsidP="00905D4D">
            <w:pPr>
              <w:spacing w:after="120" w:line="240" w:lineRule="auto"/>
              <w:rPr>
                <w:rFonts w:cs="Times New Roman"/>
                <w:sz w:val="18"/>
                <w:szCs w:val="18"/>
              </w:rPr>
            </w:pPr>
            <w:r>
              <w:rPr>
                <w:rFonts w:cs="Times New Roman"/>
                <w:b/>
                <w:sz w:val="18"/>
                <w:szCs w:val="18"/>
              </w:rPr>
              <w:t xml:space="preserve">3. NE PRIHVAĆA SE. </w:t>
            </w:r>
            <w:r w:rsidRPr="00742562">
              <w:rPr>
                <w:rFonts w:cs="Times New Roman"/>
                <w:sz w:val="18"/>
                <w:szCs w:val="18"/>
              </w:rPr>
              <w:t>Nadležan je odjel u kojem je</w:t>
            </w:r>
            <w:r>
              <w:rPr>
                <w:rFonts w:cs="Times New Roman"/>
                <w:sz w:val="18"/>
                <w:szCs w:val="18"/>
              </w:rPr>
              <w:t xml:space="preserve"> ustrojena</w:t>
            </w:r>
          </w:p>
          <w:p w:rsidR="00427DDB" w:rsidRDefault="00742562" w:rsidP="00905D4D">
            <w:pPr>
              <w:spacing w:after="120" w:line="240" w:lineRule="auto"/>
              <w:rPr>
                <w:rFonts w:cs="Times New Roman"/>
                <w:sz w:val="18"/>
                <w:szCs w:val="18"/>
              </w:rPr>
            </w:pPr>
            <w:r>
              <w:rPr>
                <w:rFonts w:cs="Times New Roman"/>
                <w:sz w:val="18"/>
                <w:szCs w:val="18"/>
              </w:rPr>
              <w:t>Služba komunalnog redarstva.</w:t>
            </w:r>
          </w:p>
          <w:p w:rsidR="004D0905" w:rsidRDefault="00427DDB" w:rsidP="004D0905">
            <w:pPr>
              <w:spacing w:after="120" w:line="240" w:lineRule="auto"/>
              <w:rPr>
                <w:rFonts w:cs="Times New Roman"/>
                <w:b/>
                <w:sz w:val="18"/>
                <w:szCs w:val="18"/>
              </w:rPr>
            </w:pPr>
            <w:r>
              <w:rPr>
                <w:rFonts w:cs="Times New Roman"/>
                <w:b/>
                <w:sz w:val="18"/>
                <w:szCs w:val="18"/>
              </w:rPr>
              <w:t xml:space="preserve">4. </w:t>
            </w:r>
            <w:r w:rsidR="00490F6A">
              <w:rPr>
                <w:rFonts w:cs="Times New Roman"/>
                <w:b/>
                <w:sz w:val="18"/>
                <w:szCs w:val="18"/>
              </w:rPr>
              <w:t>PRIHVAĆA SE</w:t>
            </w:r>
          </w:p>
          <w:p w:rsidR="004D0905" w:rsidRPr="004D0905" w:rsidRDefault="004D0905" w:rsidP="004D0905">
            <w:pPr>
              <w:spacing w:after="120" w:line="240" w:lineRule="auto"/>
              <w:rPr>
                <w:rFonts w:cs="Times New Roman"/>
                <w:b/>
                <w:sz w:val="18"/>
                <w:szCs w:val="18"/>
              </w:rPr>
            </w:pPr>
            <w:r w:rsidRPr="004D0905">
              <w:rPr>
                <w:rFonts w:eastAsia="Times New Roman" w:cs="Times New Roman"/>
                <w:bCs/>
                <w:sz w:val="18"/>
                <w:szCs w:val="18"/>
                <w:lang w:eastAsia="zh-CN"/>
              </w:rPr>
              <w:t>U Članku 23. Odluke jasnije će se utvrditi tko odobrava postavljanje ploča s nazivom poslovnog subjekta i uvjete postavljanja, posebno unutar obuhvata zaštićene kulturno-povijesne cjeline ili pojedinačno zaštićenog kulturnog dobra.</w:t>
            </w:r>
          </w:p>
          <w:p w:rsidR="004D0905" w:rsidRDefault="00490F6A" w:rsidP="004D0905">
            <w:pPr>
              <w:spacing w:after="120" w:line="240" w:lineRule="auto"/>
              <w:rPr>
                <w:rFonts w:cs="Times New Roman"/>
                <w:b/>
                <w:sz w:val="18"/>
                <w:szCs w:val="18"/>
              </w:rPr>
            </w:pPr>
            <w:r>
              <w:rPr>
                <w:rFonts w:cs="Times New Roman"/>
                <w:b/>
                <w:sz w:val="18"/>
                <w:szCs w:val="18"/>
              </w:rPr>
              <w:t>5. PRIHVAĆA SE</w:t>
            </w:r>
          </w:p>
          <w:p w:rsidR="004D0905" w:rsidRPr="004D0905" w:rsidRDefault="004D0905" w:rsidP="004D0905">
            <w:pPr>
              <w:spacing w:after="120" w:line="240" w:lineRule="auto"/>
              <w:rPr>
                <w:rFonts w:cs="Times New Roman"/>
                <w:b/>
                <w:sz w:val="18"/>
                <w:szCs w:val="18"/>
              </w:rPr>
            </w:pPr>
            <w:r w:rsidRPr="004D0905">
              <w:rPr>
                <w:rFonts w:eastAsia="Times New Roman" w:cs="Times New Roman"/>
                <w:bCs/>
                <w:sz w:val="18"/>
                <w:szCs w:val="18"/>
                <w:lang w:eastAsia="zh-CN"/>
              </w:rPr>
              <w:t>U Članku 21. Odluke jasnije će se utvrditi nadležnost i  postupak odobravanja tendi i sl. dodataka koji se postavljaju na vanjske dijelove zgrada i javnine površine.</w:t>
            </w:r>
          </w:p>
          <w:p w:rsidR="00427DDB" w:rsidRDefault="00427DDB" w:rsidP="00905D4D">
            <w:pPr>
              <w:spacing w:after="120" w:line="240" w:lineRule="auto"/>
              <w:rPr>
                <w:rFonts w:cs="Times New Roman"/>
                <w:b/>
                <w:sz w:val="18"/>
                <w:szCs w:val="18"/>
              </w:rPr>
            </w:pPr>
            <w:r>
              <w:rPr>
                <w:rFonts w:cs="Times New Roman"/>
                <w:b/>
                <w:sz w:val="18"/>
                <w:szCs w:val="18"/>
              </w:rPr>
              <w:t xml:space="preserve">6. </w:t>
            </w:r>
            <w:r w:rsidR="00490F6A">
              <w:rPr>
                <w:rFonts w:cs="Times New Roman"/>
                <w:b/>
                <w:sz w:val="18"/>
                <w:szCs w:val="18"/>
              </w:rPr>
              <w:t>PRIHVAĆA SE</w:t>
            </w:r>
          </w:p>
          <w:p w:rsidR="00490F6A" w:rsidRPr="00BA6C2B" w:rsidRDefault="004D0905" w:rsidP="00EA3C93">
            <w:pPr>
              <w:spacing w:after="120" w:line="240" w:lineRule="auto"/>
              <w:rPr>
                <w:rFonts w:cs="Times New Roman"/>
                <w:sz w:val="18"/>
                <w:szCs w:val="18"/>
              </w:rPr>
            </w:pPr>
            <w:r w:rsidRPr="00BA6C2B">
              <w:rPr>
                <w:rFonts w:eastAsia="Times New Roman" w:cs="Times New Roman"/>
                <w:bCs/>
                <w:sz w:val="18"/>
                <w:szCs w:val="18"/>
                <w:lang w:eastAsia="zh-CN"/>
              </w:rPr>
              <w:t>U tekstu Odluke jasnije će se utvrditi pojam „reklama“ i „reklamni pano“, između ostalog i radi usklađenja sa sadržajem posebnog akta kojim se regulira postavljanje opreme za reklamiranje i plakatiranje na području Grada Pule.</w:t>
            </w:r>
          </w:p>
        </w:tc>
      </w:tr>
    </w:tbl>
    <w:p w:rsidR="00566A7F" w:rsidRDefault="00566A7F" w:rsidP="004323AC"/>
    <w:sectPr w:rsidR="00566A7F" w:rsidSect="006553E4">
      <w:pgSz w:w="16840" w:h="11910" w:orient="landscape" w:code="9"/>
      <w:pgMar w:top="1134" w:right="839" w:bottom="1418" w:left="1378" w:header="0" w:footer="1191"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4A4" w:rsidRDefault="002944A4" w:rsidP="00C07820">
      <w:pPr>
        <w:spacing w:after="0" w:line="240" w:lineRule="auto"/>
      </w:pPr>
      <w:r>
        <w:separator/>
      </w:r>
    </w:p>
  </w:endnote>
  <w:endnote w:type="continuationSeparator" w:id="0">
    <w:p w:rsidR="002944A4" w:rsidRDefault="002944A4" w:rsidP="00C078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4A4" w:rsidRDefault="002944A4" w:rsidP="00C07820">
      <w:pPr>
        <w:spacing w:after="0" w:line="240" w:lineRule="auto"/>
      </w:pPr>
      <w:r>
        <w:separator/>
      </w:r>
    </w:p>
  </w:footnote>
  <w:footnote w:type="continuationSeparator" w:id="0">
    <w:p w:rsidR="002944A4" w:rsidRDefault="002944A4" w:rsidP="00C078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45BCB"/>
    <w:multiLevelType w:val="hybridMultilevel"/>
    <w:tmpl w:val="9CF020B0"/>
    <w:lvl w:ilvl="0" w:tplc="2FBEE444">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
    <w:nsid w:val="61960A4D"/>
    <w:multiLevelType w:val="hybridMultilevel"/>
    <w:tmpl w:val="E286E16A"/>
    <w:lvl w:ilvl="0" w:tplc="4064CC9A">
      <w:start w:val="1"/>
      <w:numFmt w:val="decimal"/>
      <w:lvlText w:val="%1)"/>
      <w:lvlJc w:val="left"/>
      <w:pPr>
        <w:ind w:left="720" w:hanging="360"/>
      </w:pPr>
      <w:rPr>
        <w:rFonts w:eastAsia="Times New Roman" w:hint="default"/>
        <w:b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23"/>
  <w:displayHorizontalDrawingGridEvery w:val="0"/>
  <w:displayVerticalDrawingGridEvery w:val="2"/>
  <w:characterSpacingControl w:val="doNotCompress"/>
  <w:footnotePr>
    <w:footnote w:id="-1"/>
    <w:footnote w:id="0"/>
  </w:footnotePr>
  <w:endnotePr>
    <w:endnote w:id="-1"/>
    <w:endnote w:id="0"/>
  </w:endnotePr>
  <w:compat/>
  <w:rsids>
    <w:rsidRoot w:val="00745252"/>
    <w:rsid w:val="0001029F"/>
    <w:rsid w:val="000222E3"/>
    <w:rsid w:val="000254EE"/>
    <w:rsid w:val="00035EF8"/>
    <w:rsid w:val="00036AF1"/>
    <w:rsid w:val="00037A89"/>
    <w:rsid w:val="00067970"/>
    <w:rsid w:val="00093CFA"/>
    <w:rsid w:val="000A060C"/>
    <w:rsid w:val="000A289E"/>
    <w:rsid w:val="000A553A"/>
    <w:rsid w:val="000B0B68"/>
    <w:rsid w:val="000C112A"/>
    <w:rsid w:val="001116C3"/>
    <w:rsid w:val="001211C4"/>
    <w:rsid w:val="00144C05"/>
    <w:rsid w:val="001525BB"/>
    <w:rsid w:val="001529EE"/>
    <w:rsid w:val="00167701"/>
    <w:rsid w:val="00181376"/>
    <w:rsid w:val="001876C3"/>
    <w:rsid w:val="00191D84"/>
    <w:rsid w:val="00193D55"/>
    <w:rsid w:val="001A56E2"/>
    <w:rsid w:val="001B1437"/>
    <w:rsid w:val="001B5350"/>
    <w:rsid w:val="001D33C0"/>
    <w:rsid w:val="001D5B36"/>
    <w:rsid w:val="001E0082"/>
    <w:rsid w:val="001F0AB0"/>
    <w:rsid w:val="001F5FDF"/>
    <w:rsid w:val="00226220"/>
    <w:rsid w:val="00231129"/>
    <w:rsid w:val="0025282D"/>
    <w:rsid w:val="002944A4"/>
    <w:rsid w:val="002A0A9C"/>
    <w:rsid w:val="002A707D"/>
    <w:rsid w:val="002B64AC"/>
    <w:rsid w:val="002E1DE0"/>
    <w:rsid w:val="002F32A8"/>
    <w:rsid w:val="003064B6"/>
    <w:rsid w:val="003128AD"/>
    <w:rsid w:val="003139F8"/>
    <w:rsid w:val="003147A4"/>
    <w:rsid w:val="00365EC9"/>
    <w:rsid w:val="0036657D"/>
    <w:rsid w:val="0036707F"/>
    <w:rsid w:val="00367662"/>
    <w:rsid w:val="003860DA"/>
    <w:rsid w:val="003960C5"/>
    <w:rsid w:val="003A5B39"/>
    <w:rsid w:val="003B0809"/>
    <w:rsid w:val="003B4E83"/>
    <w:rsid w:val="003B7AB7"/>
    <w:rsid w:val="003C6107"/>
    <w:rsid w:val="003D2C63"/>
    <w:rsid w:val="003D2CEA"/>
    <w:rsid w:val="003D714F"/>
    <w:rsid w:val="003E40E5"/>
    <w:rsid w:val="003F5C69"/>
    <w:rsid w:val="003F7626"/>
    <w:rsid w:val="00405B2D"/>
    <w:rsid w:val="004133C5"/>
    <w:rsid w:val="004136CA"/>
    <w:rsid w:val="00414951"/>
    <w:rsid w:val="004178B9"/>
    <w:rsid w:val="00427DDB"/>
    <w:rsid w:val="004323AC"/>
    <w:rsid w:val="0044728C"/>
    <w:rsid w:val="0046208D"/>
    <w:rsid w:val="004654A5"/>
    <w:rsid w:val="0047016E"/>
    <w:rsid w:val="004708EC"/>
    <w:rsid w:val="00472A5B"/>
    <w:rsid w:val="004762D4"/>
    <w:rsid w:val="00490F6A"/>
    <w:rsid w:val="004C1029"/>
    <w:rsid w:val="004D0905"/>
    <w:rsid w:val="004E7183"/>
    <w:rsid w:val="00507D8B"/>
    <w:rsid w:val="00520722"/>
    <w:rsid w:val="00520C0F"/>
    <w:rsid w:val="00534446"/>
    <w:rsid w:val="0055262D"/>
    <w:rsid w:val="00554CCE"/>
    <w:rsid w:val="0055662F"/>
    <w:rsid w:val="00557F53"/>
    <w:rsid w:val="00566A7F"/>
    <w:rsid w:val="00574A64"/>
    <w:rsid w:val="005921A4"/>
    <w:rsid w:val="005959C6"/>
    <w:rsid w:val="00597FB5"/>
    <w:rsid w:val="005A51C2"/>
    <w:rsid w:val="005D4167"/>
    <w:rsid w:val="005E03E9"/>
    <w:rsid w:val="005F1074"/>
    <w:rsid w:val="005F638D"/>
    <w:rsid w:val="005F75EB"/>
    <w:rsid w:val="00600BFA"/>
    <w:rsid w:val="00620010"/>
    <w:rsid w:val="006553E4"/>
    <w:rsid w:val="00656106"/>
    <w:rsid w:val="00663EFB"/>
    <w:rsid w:val="00674EFD"/>
    <w:rsid w:val="00691137"/>
    <w:rsid w:val="006A6F6C"/>
    <w:rsid w:val="006D0278"/>
    <w:rsid w:val="006D70D8"/>
    <w:rsid w:val="00724E35"/>
    <w:rsid w:val="0074133C"/>
    <w:rsid w:val="00742562"/>
    <w:rsid w:val="00745252"/>
    <w:rsid w:val="00767DCF"/>
    <w:rsid w:val="00772306"/>
    <w:rsid w:val="0078062A"/>
    <w:rsid w:val="007B7C3E"/>
    <w:rsid w:val="007C0CC7"/>
    <w:rsid w:val="007C1B68"/>
    <w:rsid w:val="007C72F9"/>
    <w:rsid w:val="007D02FF"/>
    <w:rsid w:val="007E0403"/>
    <w:rsid w:val="007E0CB9"/>
    <w:rsid w:val="007E298A"/>
    <w:rsid w:val="007E4CBE"/>
    <w:rsid w:val="008058C5"/>
    <w:rsid w:val="00814A88"/>
    <w:rsid w:val="00817A9D"/>
    <w:rsid w:val="00822594"/>
    <w:rsid w:val="00827690"/>
    <w:rsid w:val="00830EF1"/>
    <w:rsid w:val="00835496"/>
    <w:rsid w:val="008445AF"/>
    <w:rsid w:val="00850880"/>
    <w:rsid w:val="008839FE"/>
    <w:rsid w:val="00890612"/>
    <w:rsid w:val="00896259"/>
    <w:rsid w:val="008A349F"/>
    <w:rsid w:val="008A7687"/>
    <w:rsid w:val="008C5898"/>
    <w:rsid w:val="008E0508"/>
    <w:rsid w:val="008F2C6C"/>
    <w:rsid w:val="008F35EF"/>
    <w:rsid w:val="00905D4D"/>
    <w:rsid w:val="00921417"/>
    <w:rsid w:val="00923A1D"/>
    <w:rsid w:val="00933579"/>
    <w:rsid w:val="00936276"/>
    <w:rsid w:val="0094090F"/>
    <w:rsid w:val="00973BA7"/>
    <w:rsid w:val="0098341A"/>
    <w:rsid w:val="009925C3"/>
    <w:rsid w:val="009960AF"/>
    <w:rsid w:val="00997AEA"/>
    <w:rsid w:val="009A42FE"/>
    <w:rsid w:val="009C6F7C"/>
    <w:rsid w:val="009E6E97"/>
    <w:rsid w:val="00A02D8C"/>
    <w:rsid w:val="00A0653A"/>
    <w:rsid w:val="00A42359"/>
    <w:rsid w:val="00A505B7"/>
    <w:rsid w:val="00A76ABA"/>
    <w:rsid w:val="00A80486"/>
    <w:rsid w:val="00A94543"/>
    <w:rsid w:val="00B0464E"/>
    <w:rsid w:val="00B27FDA"/>
    <w:rsid w:val="00B352DA"/>
    <w:rsid w:val="00B443D7"/>
    <w:rsid w:val="00B574AE"/>
    <w:rsid w:val="00B67CD3"/>
    <w:rsid w:val="00B70243"/>
    <w:rsid w:val="00B83BBF"/>
    <w:rsid w:val="00B8640A"/>
    <w:rsid w:val="00BA2674"/>
    <w:rsid w:val="00BA6C2B"/>
    <w:rsid w:val="00BB42D7"/>
    <w:rsid w:val="00BC0DE1"/>
    <w:rsid w:val="00BC7390"/>
    <w:rsid w:val="00BD23C3"/>
    <w:rsid w:val="00BD6421"/>
    <w:rsid w:val="00BE437C"/>
    <w:rsid w:val="00BE6D92"/>
    <w:rsid w:val="00BE7068"/>
    <w:rsid w:val="00BF2135"/>
    <w:rsid w:val="00C07076"/>
    <w:rsid w:val="00C07820"/>
    <w:rsid w:val="00C30027"/>
    <w:rsid w:val="00C366F5"/>
    <w:rsid w:val="00C42EE4"/>
    <w:rsid w:val="00C43FEF"/>
    <w:rsid w:val="00C61D4F"/>
    <w:rsid w:val="00C75E48"/>
    <w:rsid w:val="00C84009"/>
    <w:rsid w:val="00C869D7"/>
    <w:rsid w:val="00C87E4A"/>
    <w:rsid w:val="00C94D7E"/>
    <w:rsid w:val="00CA0194"/>
    <w:rsid w:val="00CA1640"/>
    <w:rsid w:val="00CA4A30"/>
    <w:rsid w:val="00CE47E1"/>
    <w:rsid w:val="00CF5EDA"/>
    <w:rsid w:val="00CF6D92"/>
    <w:rsid w:val="00D05588"/>
    <w:rsid w:val="00D105AB"/>
    <w:rsid w:val="00D355CE"/>
    <w:rsid w:val="00D37D1B"/>
    <w:rsid w:val="00D47E56"/>
    <w:rsid w:val="00D60789"/>
    <w:rsid w:val="00D63D5D"/>
    <w:rsid w:val="00D72C80"/>
    <w:rsid w:val="00D82E74"/>
    <w:rsid w:val="00D95616"/>
    <w:rsid w:val="00DB3D8C"/>
    <w:rsid w:val="00DC6CFF"/>
    <w:rsid w:val="00DD09B8"/>
    <w:rsid w:val="00DD3692"/>
    <w:rsid w:val="00DD416D"/>
    <w:rsid w:val="00DE6CF4"/>
    <w:rsid w:val="00DE7E3F"/>
    <w:rsid w:val="00DF3995"/>
    <w:rsid w:val="00DF4284"/>
    <w:rsid w:val="00E1517D"/>
    <w:rsid w:val="00E305CF"/>
    <w:rsid w:val="00E30F57"/>
    <w:rsid w:val="00E35AA7"/>
    <w:rsid w:val="00E3764E"/>
    <w:rsid w:val="00E5632B"/>
    <w:rsid w:val="00E93977"/>
    <w:rsid w:val="00EA3C93"/>
    <w:rsid w:val="00EB3C83"/>
    <w:rsid w:val="00EC141F"/>
    <w:rsid w:val="00EE56D0"/>
    <w:rsid w:val="00F017FF"/>
    <w:rsid w:val="00F05661"/>
    <w:rsid w:val="00F13749"/>
    <w:rsid w:val="00F17382"/>
    <w:rsid w:val="00F21E37"/>
    <w:rsid w:val="00F30835"/>
    <w:rsid w:val="00F34F0B"/>
    <w:rsid w:val="00F34F49"/>
    <w:rsid w:val="00F47281"/>
    <w:rsid w:val="00F5399E"/>
    <w:rsid w:val="00F57A89"/>
    <w:rsid w:val="00F61A63"/>
    <w:rsid w:val="00F62AC5"/>
    <w:rsid w:val="00F7198E"/>
    <w:rsid w:val="00F71F2A"/>
    <w:rsid w:val="00F7572F"/>
    <w:rsid w:val="00F80872"/>
    <w:rsid w:val="00F9707F"/>
    <w:rsid w:val="00FA4296"/>
    <w:rsid w:val="00FB7C72"/>
    <w:rsid w:val="00FC4E63"/>
    <w:rsid w:val="00FC79F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9F"/>
    <w:pPr>
      <w:jc w:val="both"/>
    </w:pPr>
    <w:rPr>
      <w:rFonts w:ascii="Times New Roman" w:hAnsi="Times New Roman"/>
      <w:sz w:val="24"/>
    </w:rPr>
  </w:style>
  <w:style w:type="paragraph" w:styleId="Heading1">
    <w:name w:val="heading 1"/>
    <w:basedOn w:val="Normal"/>
    <w:next w:val="Normal"/>
    <w:link w:val="Heading1Char"/>
    <w:uiPriority w:val="9"/>
    <w:qFormat/>
    <w:rsid w:val="008A3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3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1"/>
    <w:qFormat/>
    <w:rsid w:val="008A349F"/>
    <w:pPr>
      <w:widowControl w:val="0"/>
      <w:autoSpaceDE w:val="0"/>
      <w:autoSpaceDN w:val="0"/>
      <w:spacing w:before="55" w:after="0" w:line="240" w:lineRule="auto"/>
      <w:ind w:left="1368"/>
      <w:outlineLvl w:val="3"/>
    </w:pPr>
    <w:rPr>
      <w:rFonts w:ascii="Arial" w:eastAsia="Arial" w:hAnsi="Arial" w:cs="Arial"/>
      <w:szCs w:val="24"/>
      <w:lang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349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1"/>
    <w:rsid w:val="008A349F"/>
    <w:rPr>
      <w:rFonts w:ascii="Arial" w:eastAsia="Arial" w:hAnsi="Arial" w:cs="Arial"/>
      <w:sz w:val="24"/>
      <w:szCs w:val="24"/>
      <w:lang w:bidi="hr-HR"/>
    </w:rPr>
  </w:style>
  <w:style w:type="paragraph" w:styleId="BodyText">
    <w:name w:val="Body Text"/>
    <w:basedOn w:val="Normal"/>
    <w:link w:val="BodyTextChar"/>
    <w:uiPriority w:val="1"/>
    <w:qFormat/>
    <w:rsid w:val="008A349F"/>
    <w:pPr>
      <w:widowControl w:val="0"/>
      <w:autoSpaceDE w:val="0"/>
      <w:autoSpaceDN w:val="0"/>
      <w:spacing w:after="0" w:line="240" w:lineRule="auto"/>
    </w:pPr>
    <w:rPr>
      <w:rFonts w:ascii="Arial" w:eastAsia="Arial" w:hAnsi="Arial" w:cs="Arial"/>
      <w:sz w:val="22"/>
      <w:lang w:bidi="hr-HR"/>
    </w:rPr>
  </w:style>
  <w:style w:type="character" w:customStyle="1" w:styleId="BodyTextChar">
    <w:name w:val="Body Text Char"/>
    <w:basedOn w:val="DefaultParagraphFont"/>
    <w:link w:val="BodyText"/>
    <w:uiPriority w:val="1"/>
    <w:rsid w:val="008A349F"/>
    <w:rPr>
      <w:rFonts w:ascii="Arial" w:eastAsia="Arial" w:hAnsi="Arial" w:cs="Arial"/>
      <w:lang w:bidi="hr-HR"/>
    </w:rPr>
  </w:style>
  <w:style w:type="paragraph" w:styleId="NoSpacing">
    <w:name w:val="No Spacing"/>
    <w:uiPriority w:val="1"/>
    <w:qFormat/>
    <w:rsid w:val="008A349F"/>
    <w:pPr>
      <w:spacing w:after="0" w:line="240" w:lineRule="auto"/>
    </w:pPr>
  </w:style>
  <w:style w:type="paragraph" w:styleId="IntenseQuote">
    <w:name w:val="Intense Quote"/>
    <w:basedOn w:val="Normal"/>
    <w:next w:val="Normal"/>
    <w:link w:val="IntenseQuoteChar"/>
    <w:uiPriority w:val="30"/>
    <w:qFormat/>
    <w:rsid w:val="008A34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A349F"/>
    <w:rPr>
      <w:rFonts w:ascii="Times New Roman" w:hAnsi="Times New Roman"/>
      <w:b/>
      <w:bCs/>
      <w:i/>
      <w:iCs/>
      <w:color w:val="4F81BD" w:themeColor="accent1"/>
      <w:sz w:val="24"/>
    </w:rPr>
  </w:style>
  <w:style w:type="character" w:styleId="SubtleReference">
    <w:name w:val="Subtle Reference"/>
    <w:basedOn w:val="DefaultParagraphFont"/>
    <w:uiPriority w:val="31"/>
    <w:qFormat/>
    <w:rsid w:val="008A349F"/>
    <w:rPr>
      <w:smallCaps/>
      <w:color w:val="C0504D" w:themeColor="accent2"/>
      <w:u w:val="single"/>
    </w:rPr>
  </w:style>
  <w:style w:type="character" w:styleId="IntenseReference">
    <w:name w:val="Intense Reference"/>
    <w:basedOn w:val="DefaultParagraphFont"/>
    <w:uiPriority w:val="32"/>
    <w:qFormat/>
    <w:rsid w:val="008A349F"/>
    <w:rPr>
      <w:b/>
      <w:bCs/>
      <w:smallCaps/>
      <w:color w:val="C0504D" w:themeColor="accent2"/>
      <w:spacing w:val="5"/>
      <w:u w:val="single"/>
    </w:rPr>
  </w:style>
  <w:style w:type="character" w:styleId="BookTitle">
    <w:name w:val="Book Title"/>
    <w:basedOn w:val="DefaultParagraphFont"/>
    <w:uiPriority w:val="33"/>
    <w:qFormat/>
    <w:rsid w:val="008A349F"/>
    <w:rPr>
      <w:b/>
      <w:bCs/>
      <w:smallCaps/>
      <w:spacing w:val="5"/>
    </w:rPr>
  </w:style>
  <w:style w:type="character" w:styleId="Hyperlink">
    <w:name w:val="Hyperlink"/>
    <w:basedOn w:val="DefaultParagraphFont"/>
    <w:uiPriority w:val="99"/>
    <w:unhideWhenUsed/>
    <w:rsid w:val="00231129"/>
    <w:rPr>
      <w:color w:val="0000FF"/>
      <w:u w:val="single"/>
    </w:rPr>
  </w:style>
  <w:style w:type="paragraph" w:styleId="Header">
    <w:name w:val="header"/>
    <w:basedOn w:val="Normal"/>
    <w:link w:val="HeaderChar"/>
    <w:uiPriority w:val="99"/>
    <w:semiHidden/>
    <w:unhideWhenUsed/>
    <w:rsid w:val="00C0782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07820"/>
    <w:rPr>
      <w:rFonts w:ascii="Times New Roman" w:hAnsi="Times New Roman"/>
      <w:sz w:val="24"/>
    </w:rPr>
  </w:style>
  <w:style w:type="paragraph" w:styleId="Footer">
    <w:name w:val="footer"/>
    <w:basedOn w:val="Normal"/>
    <w:link w:val="FooterChar"/>
    <w:uiPriority w:val="99"/>
    <w:semiHidden/>
    <w:unhideWhenUsed/>
    <w:rsid w:val="00C0782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07820"/>
    <w:rPr>
      <w:rFonts w:ascii="Times New Roman" w:hAnsi="Times New Roman"/>
      <w:sz w:val="24"/>
    </w:rPr>
  </w:style>
  <w:style w:type="paragraph" w:styleId="BalloonText">
    <w:name w:val="Balloon Text"/>
    <w:basedOn w:val="Normal"/>
    <w:link w:val="BalloonTextChar"/>
    <w:uiPriority w:val="99"/>
    <w:semiHidden/>
    <w:unhideWhenUsed/>
    <w:rsid w:val="008A7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687"/>
    <w:rPr>
      <w:rFonts w:ascii="Tahoma" w:hAnsi="Tahoma" w:cs="Tahoma"/>
      <w:sz w:val="16"/>
      <w:szCs w:val="16"/>
    </w:rPr>
  </w:style>
  <w:style w:type="character" w:customStyle="1" w:styleId="UnresolvedMention">
    <w:name w:val="Unresolved Mention"/>
    <w:basedOn w:val="DefaultParagraphFont"/>
    <w:uiPriority w:val="99"/>
    <w:semiHidden/>
    <w:unhideWhenUsed/>
    <w:rsid w:val="008058C5"/>
    <w:rPr>
      <w:color w:val="605E5C"/>
      <w:shd w:val="clear" w:color="auto" w:fill="E1DFDD"/>
    </w:rPr>
  </w:style>
  <w:style w:type="paragraph" w:customStyle="1" w:styleId="Default">
    <w:name w:val="Default"/>
    <w:rsid w:val="003064B6"/>
    <w:pPr>
      <w:autoSpaceDE w:val="0"/>
      <w:autoSpaceDN w:val="0"/>
      <w:adjustRightInd w:val="0"/>
      <w:spacing w:after="0" w:line="240" w:lineRule="auto"/>
    </w:pPr>
    <w:rPr>
      <w:rFonts w:ascii="Calibri" w:hAnsi="Calibri" w:cs="Calibri"/>
      <w:color w:val="000000"/>
      <w:sz w:val="24"/>
      <w:szCs w:val="24"/>
      <w:lang w:val="en-US"/>
    </w:rPr>
  </w:style>
  <w:style w:type="paragraph" w:styleId="ListParagraph">
    <w:name w:val="List Paragraph"/>
    <w:basedOn w:val="Normal"/>
    <w:uiPriority w:val="34"/>
    <w:qFormat/>
    <w:rsid w:val="004D0905"/>
    <w:pPr>
      <w:ind w:left="720"/>
      <w:contextualSpacing/>
    </w:pPr>
  </w:style>
</w:styles>
</file>

<file path=word/webSettings.xml><?xml version="1.0" encoding="utf-8"?>
<w:webSettings xmlns:r="http://schemas.openxmlformats.org/officeDocument/2006/relationships" xmlns:w="http://schemas.openxmlformats.org/wordprocessingml/2006/main">
  <w:divs>
    <w:div w:id="102843999">
      <w:bodyDiv w:val="1"/>
      <w:marLeft w:val="0"/>
      <w:marRight w:val="0"/>
      <w:marTop w:val="0"/>
      <w:marBottom w:val="0"/>
      <w:divBdr>
        <w:top w:val="none" w:sz="0" w:space="0" w:color="auto"/>
        <w:left w:val="none" w:sz="0" w:space="0" w:color="auto"/>
        <w:bottom w:val="none" w:sz="0" w:space="0" w:color="auto"/>
        <w:right w:val="none" w:sz="0" w:space="0" w:color="auto"/>
      </w:divBdr>
      <w:divsChild>
        <w:div w:id="1703899988">
          <w:marLeft w:val="0"/>
          <w:marRight w:val="0"/>
          <w:marTop w:val="0"/>
          <w:marBottom w:val="0"/>
          <w:divBdr>
            <w:top w:val="none" w:sz="0" w:space="0" w:color="auto"/>
            <w:left w:val="none" w:sz="0" w:space="0" w:color="auto"/>
            <w:bottom w:val="none" w:sz="0" w:space="0" w:color="auto"/>
            <w:right w:val="none" w:sz="0" w:space="0" w:color="auto"/>
          </w:divBdr>
          <w:divsChild>
            <w:div w:id="2009400085">
              <w:marLeft w:val="0"/>
              <w:marRight w:val="0"/>
              <w:marTop w:val="0"/>
              <w:marBottom w:val="0"/>
              <w:divBdr>
                <w:top w:val="none" w:sz="0" w:space="0" w:color="auto"/>
                <w:left w:val="none" w:sz="0" w:space="0" w:color="auto"/>
                <w:bottom w:val="none" w:sz="0" w:space="0" w:color="auto"/>
                <w:right w:val="none" w:sz="0" w:space="0" w:color="auto"/>
              </w:divBdr>
            </w:div>
            <w:div w:id="1254587870">
              <w:marLeft w:val="0"/>
              <w:marRight w:val="0"/>
              <w:marTop w:val="0"/>
              <w:marBottom w:val="0"/>
              <w:divBdr>
                <w:top w:val="none" w:sz="0" w:space="0" w:color="auto"/>
                <w:left w:val="none" w:sz="0" w:space="0" w:color="auto"/>
                <w:bottom w:val="none" w:sz="0" w:space="0" w:color="auto"/>
                <w:right w:val="none" w:sz="0" w:space="0" w:color="auto"/>
              </w:divBdr>
            </w:div>
            <w:div w:id="1690839373">
              <w:marLeft w:val="0"/>
              <w:marRight w:val="0"/>
              <w:marTop w:val="0"/>
              <w:marBottom w:val="0"/>
              <w:divBdr>
                <w:top w:val="none" w:sz="0" w:space="0" w:color="auto"/>
                <w:left w:val="none" w:sz="0" w:space="0" w:color="auto"/>
                <w:bottom w:val="none" w:sz="0" w:space="0" w:color="auto"/>
                <w:right w:val="none" w:sz="0" w:space="0" w:color="auto"/>
              </w:divBdr>
            </w:div>
            <w:div w:id="236987292">
              <w:marLeft w:val="0"/>
              <w:marRight w:val="0"/>
              <w:marTop w:val="0"/>
              <w:marBottom w:val="0"/>
              <w:divBdr>
                <w:top w:val="none" w:sz="0" w:space="0" w:color="auto"/>
                <w:left w:val="none" w:sz="0" w:space="0" w:color="auto"/>
                <w:bottom w:val="none" w:sz="0" w:space="0" w:color="auto"/>
                <w:right w:val="none" w:sz="0" w:space="0" w:color="auto"/>
              </w:divBdr>
            </w:div>
            <w:div w:id="652216779">
              <w:marLeft w:val="0"/>
              <w:marRight w:val="0"/>
              <w:marTop w:val="0"/>
              <w:marBottom w:val="0"/>
              <w:divBdr>
                <w:top w:val="none" w:sz="0" w:space="0" w:color="auto"/>
                <w:left w:val="none" w:sz="0" w:space="0" w:color="auto"/>
                <w:bottom w:val="none" w:sz="0" w:space="0" w:color="auto"/>
                <w:right w:val="none" w:sz="0" w:space="0" w:color="auto"/>
              </w:divBdr>
            </w:div>
            <w:div w:id="434373511">
              <w:marLeft w:val="0"/>
              <w:marRight w:val="0"/>
              <w:marTop w:val="0"/>
              <w:marBottom w:val="0"/>
              <w:divBdr>
                <w:top w:val="none" w:sz="0" w:space="0" w:color="auto"/>
                <w:left w:val="none" w:sz="0" w:space="0" w:color="auto"/>
                <w:bottom w:val="none" w:sz="0" w:space="0" w:color="auto"/>
                <w:right w:val="none" w:sz="0" w:space="0" w:color="auto"/>
              </w:divBdr>
              <w:divsChild>
                <w:div w:id="1104497054">
                  <w:marLeft w:val="0"/>
                  <w:marRight w:val="0"/>
                  <w:marTop w:val="0"/>
                  <w:marBottom w:val="0"/>
                  <w:divBdr>
                    <w:top w:val="none" w:sz="0" w:space="0" w:color="auto"/>
                    <w:left w:val="none" w:sz="0" w:space="0" w:color="auto"/>
                    <w:bottom w:val="none" w:sz="0" w:space="0" w:color="auto"/>
                    <w:right w:val="none" w:sz="0" w:space="0" w:color="auto"/>
                  </w:divBdr>
                </w:div>
                <w:div w:id="572592473">
                  <w:marLeft w:val="0"/>
                  <w:marRight w:val="0"/>
                  <w:marTop w:val="0"/>
                  <w:marBottom w:val="0"/>
                  <w:divBdr>
                    <w:top w:val="none" w:sz="0" w:space="0" w:color="auto"/>
                    <w:left w:val="none" w:sz="0" w:space="0" w:color="auto"/>
                    <w:bottom w:val="none" w:sz="0" w:space="0" w:color="auto"/>
                    <w:right w:val="none" w:sz="0" w:space="0" w:color="auto"/>
                  </w:divBdr>
                  <w:divsChild>
                    <w:div w:id="1254587071">
                      <w:marLeft w:val="0"/>
                      <w:marRight w:val="0"/>
                      <w:marTop w:val="0"/>
                      <w:marBottom w:val="0"/>
                      <w:divBdr>
                        <w:top w:val="none" w:sz="0" w:space="0" w:color="auto"/>
                        <w:left w:val="none" w:sz="0" w:space="0" w:color="auto"/>
                        <w:bottom w:val="none" w:sz="0" w:space="0" w:color="auto"/>
                        <w:right w:val="none" w:sz="0" w:space="0" w:color="auto"/>
                      </w:divBdr>
                      <w:divsChild>
                        <w:div w:id="650671054">
                          <w:marLeft w:val="0"/>
                          <w:marRight w:val="0"/>
                          <w:marTop w:val="0"/>
                          <w:marBottom w:val="0"/>
                          <w:divBdr>
                            <w:top w:val="none" w:sz="0" w:space="0" w:color="auto"/>
                            <w:left w:val="none" w:sz="0" w:space="0" w:color="auto"/>
                            <w:bottom w:val="none" w:sz="0" w:space="0" w:color="auto"/>
                            <w:right w:val="none" w:sz="0" w:space="0" w:color="auto"/>
                          </w:divBdr>
                          <w:divsChild>
                            <w:div w:id="1083986937">
                              <w:marLeft w:val="0"/>
                              <w:marRight w:val="0"/>
                              <w:marTop w:val="0"/>
                              <w:marBottom w:val="0"/>
                              <w:divBdr>
                                <w:top w:val="none" w:sz="0" w:space="0" w:color="auto"/>
                                <w:left w:val="none" w:sz="0" w:space="0" w:color="auto"/>
                                <w:bottom w:val="none" w:sz="0" w:space="0" w:color="auto"/>
                                <w:right w:val="none" w:sz="0" w:space="0" w:color="auto"/>
                              </w:divBdr>
                              <w:divsChild>
                                <w:div w:id="446124136">
                                  <w:marLeft w:val="0"/>
                                  <w:marRight w:val="0"/>
                                  <w:marTop w:val="0"/>
                                  <w:marBottom w:val="0"/>
                                  <w:divBdr>
                                    <w:top w:val="none" w:sz="0" w:space="0" w:color="auto"/>
                                    <w:left w:val="none" w:sz="0" w:space="0" w:color="auto"/>
                                    <w:bottom w:val="none" w:sz="0" w:space="0" w:color="auto"/>
                                    <w:right w:val="none" w:sz="0" w:space="0" w:color="auto"/>
                                  </w:divBdr>
                                  <w:divsChild>
                                    <w:div w:id="1530606840">
                                      <w:marLeft w:val="0"/>
                                      <w:marRight w:val="0"/>
                                      <w:marTop w:val="0"/>
                                      <w:marBottom w:val="0"/>
                                      <w:divBdr>
                                        <w:top w:val="none" w:sz="0" w:space="0" w:color="auto"/>
                                        <w:left w:val="none" w:sz="0" w:space="0" w:color="auto"/>
                                        <w:bottom w:val="none" w:sz="0" w:space="0" w:color="auto"/>
                                        <w:right w:val="none" w:sz="0" w:space="0" w:color="auto"/>
                                      </w:divBdr>
                                      <w:divsChild>
                                        <w:div w:id="1335958048">
                                          <w:marLeft w:val="0"/>
                                          <w:marRight w:val="0"/>
                                          <w:marTop w:val="0"/>
                                          <w:marBottom w:val="0"/>
                                          <w:divBdr>
                                            <w:top w:val="none" w:sz="0" w:space="0" w:color="auto"/>
                                            <w:left w:val="none" w:sz="0" w:space="0" w:color="auto"/>
                                            <w:bottom w:val="none" w:sz="0" w:space="0" w:color="auto"/>
                                            <w:right w:val="none" w:sz="0" w:space="0" w:color="auto"/>
                                          </w:divBdr>
                                          <w:divsChild>
                                            <w:div w:id="299700694">
                                              <w:marLeft w:val="0"/>
                                              <w:marRight w:val="0"/>
                                              <w:marTop w:val="0"/>
                                              <w:marBottom w:val="0"/>
                                              <w:divBdr>
                                                <w:top w:val="none" w:sz="0" w:space="0" w:color="auto"/>
                                                <w:left w:val="none" w:sz="0" w:space="0" w:color="auto"/>
                                                <w:bottom w:val="none" w:sz="0" w:space="0" w:color="auto"/>
                                                <w:right w:val="none" w:sz="0" w:space="0" w:color="auto"/>
                                              </w:divBdr>
                                              <w:divsChild>
                                                <w:div w:id="1504317225">
                                                  <w:marLeft w:val="0"/>
                                                  <w:marRight w:val="0"/>
                                                  <w:marTop w:val="0"/>
                                                  <w:marBottom w:val="0"/>
                                                  <w:divBdr>
                                                    <w:top w:val="none" w:sz="0" w:space="0" w:color="auto"/>
                                                    <w:left w:val="none" w:sz="0" w:space="0" w:color="auto"/>
                                                    <w:bottom w:val="none" w:sz="0" w:space="0" w:color="auto"/>
                                                    <w:right w:val="none" w:sz="0" w:space="0" w:color="auto"/>
                                                  </w:divBdr>
                                                  <w:divsChild>
                                                    <w:div w:id="791899039">
                                                      <w:marLeft w:val="0"/>
                                                      <w:marRight w:val="0"/>
                                                      <w:marTop w:val="0"/>
                                                      <w:marBottom w:val="0"/>
                                                      <w:divBdr>
                                                        <w:top w:val="none" w:sz="0" w:space="0" w:color="auto"/>
                                                        <w:left w:val="none" w:sz="0" w:space="0" w:color="auto"/>
                                                        <w:bottom w:val="none" w:sz="0" w:space="0" w:color="auto"/>
                                                        <w:right w:val="none" w:sz="0" w:space="0" w:color="auto"/>
                                                      </w:divBdr>
                                                      <w:divsChild>
                                                        <w:div w:id="16428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0648444">
      <w:bodyDiv w:val="1"/>
      <w:marLeft w:val="0"/>
      <w:marRight w:val="0"/>
      <w:marTop w:val="0"/>
      <w:marBottom w:val="0"/>
      <w:divBdr>
        <w:top w:val="none" w:sz="0" w:space="0" w:color="auto"/>
        <w:left w:val="none" w:sz="0" w:space="0" w:color="auto"/>
        <w:bottom w:val="none" w:sz="0" w:space="0" w:color="auto"/>
        <w:right w:val="none" w:sz="0" w:space="0" w:color="auto"/>
      </w:divBdr>
    </w:div>
    <w:div w:id="1330333897">
      <w:bodyDiv w:val="1"/>
      <w:marLeft w:val="0"/>
      <w:marRight w:val="0"/>
      <w:marTop w:val="0"/>
      <w:marBottom w:val="0"/>
      <w:divBdr>
        <w:top w:val="none" w:sz="0" w:space="0" w:color="auto"/>
        <w:left w:val="none" w:sz="0" w:space="0" w:color="auto"/>
        <w:bottom w:val="none" w:sz="0" w:space="0" w:color="auto"/>
        <w:right w:val="none" w:sz="0" w:space="0" w:color="auto"/>
      </w:divBdr>
    </w:div>
    <w:div w:id="1423259655">
      <w:bodyDiv w:val="1"/>
      <w:marLeft w:val="0"/>
      <w:marRight w:val="0"/>
      <w:marTop w:val="0"/>
      <w:marBottom w:val="0"/>
      <w:divBdr>
        <w:top w:val="none" w:sz="0" w:space="0" w:color="auto"/>
        <w:left w:val="none" w:sz="0" w:space="0" w:color="auto"/>
        <w:bottom w:val="none" w:sz="0" w:space="0" w:color="auto"/>
        <w:right w:val="none" w:sz="0" w:space="0" w:color="auto"/>
      </w:divBdr>
      <w:divsChild>
        <w:div w:id="457184840">
          <w:marLeft w:val="0"/>
          <w:marRight w:val="0"/>
          <w:marTop w:val="0"/>
          <w:marBottom w:val="0"/>
          <w:divBdr>
            <w:top w:val="none" w:sz="0" w:space="0" w:color="auto"/>
            <w:left w:val="none" w:sz="0" w:space="0" w:color="auto"/>
            <w:bottom w:val="none" w:sz="0" w:space="0" w:color="auto"/>
            <w:right w:val="none" w:sz="0" w:space="0" w:color="auto"/>
          </w:divBdr>
          <w:divsChild>
            <w:div w:id="445393486">
              <w:marLeft w:val="0"/>
              <w:marRight w:val="0"/>
              <w:marTop w:val="0"/>
              <w:marBottom w:val="0"/>
              <w:divBdr>
                <w:top w:val="none" w:sz="0" w:space="0" w:color="auto"/>
                <w:left w:val="none" w:sz="0" w:space="0" w:color="auto"/>
                <w:bottom w:val="none" w:sz="0" w:space="0" w:color="auto"/>
                <w:right w:val="none" w:sz="0" w:space="0" w:color="auto"/>
              </w:divBdr>
            </w:div>
            <w:div w:id="1274828456">
              <w:marLeft w:val="0"/>
              <w:marRight w:val="0"/>
              <w:marTop w:val="0"/>
              <w:marBottom w:val="0"/>
              <w:divBdr>
                <w:top w:val="none" w:sz="0" w:space="0" w:color="auto"/>
                <w:left w:val="none" w:sz="0" w:space="0" w:color="auto"/>
                <w:bottom w:val="none" w:sz="0" w:space="0" w:color="auto"/>
                <w:right w:val="none" w:sz="0" w:space="0" w:color="auto"/>
              </w:divBdr>
              <w:divsChild>
                <w:div w:id="236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10033">
      <w:bodyDiv w:val="1"/>
      <w:marLeft w:val="0"/>
      <w:marRight w:val="0"/>
      <w:marTop w:val="0"/>
      <w:marBottom w:val="0"/>
      <w:divBdr>
        <w:top w:val="none" w:sz="0" w:space="0" w:color="auto"/>
        <w:left w:val="none" w:sz="0" w:space="0" w:color="auto"/>
        <w:bottom w:val="none" w:sz="0" w:space="0" w:color="auto"/>
        <w:right w:val="none" w:sz="0" w:space="0" w:color="auto"/>
      </w:divBdr>
      <w:divsChild>
        <w:div w:id="1264458026">
          <w:marLeft w:val="0"/>
          <w:marRight w:val="0"/>
          <w:marTop w:val="0"/>
          <w:marBottom w:val="0"/>
          <w:divBdr>
            <w:top w:val="none" w:sz="0" w:space="0" w:color="auto"/>
            <w:left w:val="none" w:sz="0" w:space="0" w:color="auto"/>
            <w:bottom w:val="none" w:sz="0" w:space="0" w:color="auto"/>
            <w:right w:val="none" w:sz="0" w:space="0" w:color="auto"/>
          </w:divBdr>
          <w:divsChild>
            <w:div w:id="35475646">
              <w:marLeft w:val="0"/>
              <w:marRight w:val="0"/>
              <w:marTop w:val="0"/>
              <w:marBottom w:val="0"/>
              <w:divBdr>
                <w:top w:val="none" w:sz="0" w:space="0" w:color="auto"/>
                <w:left w:val="none" w:sz="0" w:space="0" w:color="auto"/>
                <w:bottom w:val="none" w:sz="0" w:space="0" w:color="auto"/>
                <w:right w:val="none" w:sz="0" w:space="0" w:color="auto"/>
              </w:divBdr>
            </w:div>
            <w:div w:id="781612055">
              <w:marLeft w:val="0"/>
              <w:marRight w:val="0"/>
              <w:marTop w:val="0"/>
              <w:marBottom w:val="0"/>
              <w:divBdr>
                <w:top w:val="none" w:sz="0" w:space="0" w:color="auto"/>
                <w:left w:val="none" w:sz="0" w:space="0" w:color="auto"/>
                <w:bottom w:val="none" w:sz="0" w:space="0" w:color="auto"/>
                <w:right w:val="none" w:sz="0" w:space="0" w:color="auto"/>
              </w:divBdr>
            </w:div>
            <w:div w:id="973751642">
              <w:marLeft w:val="0"/>
              <w:marRight w:val="0"/>
              <w:marTop w:val="0"/>
              <w:marBottom w:val="0"/>
              <w:divBdr>
                <w:top w:val="none" w:sz="0" w:space="0" w:color="auto"/>
                <w:left w:val="none" w:sz="0" w:space="0" w:color="auto"/>
                <w:bottom w:val="none" w:sz="0" w:space="0" w:color="auto"/>
                <w:right w:val="none" w:sz="0" w:space="0" w:color="auto"/>
              </w:divBdr>
            </w:div>
            <w:div w:id="637496311">
              <w:marLeft w:val="0"/>
              <w:marRight w:val="0"/>
              <w:marTop w:val="0"/>
              <w:marBottom w:val="0"/>
              <w:divBdr>
                <w:top w:val="none" w:sz="0" w:space="0" w:color="auto"/>
                <w:left w:val="none" w:sz="0" w:space="0" w:color="auto"/>
                <w:bottom w:val="none" w:sz="0" w:space="0" w:color="auto"/>
                <w:right w:val="none" w:sz="0" w:space="0" w:color="auto"/>
              </w:divBdr>
            </w:div>
            <w:div w:id="2725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39785" TargetMode="External"/><Relationship Id="rId3" Type="http://schemas.openxmlformats.org/officeDocument/2006/relationships/settings" Target="settings.xml"/><Relationship Id="rId7" Type="http://schemas.openxmlformats.org/officeDocument/2006/relationships/hyperlink" Target="https://www.zakon.hr/cms.htm?id=397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3850</Words>
  <Characters>21946</Characters>
  <Application>Microsoft Office Word</Application>
  <DocSecurity>0</DocSecurity>
  <Lines>182</Lines>
  <Paragraphs>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Šabanagić Marina</dc:creator>
  <cp:lastModifiedBy>slicardo</cp:lastModifiedBy>
  <cp:revision>2</cp:revision>
  <cp:lastPrinted>2021-03-01T08:43:00Z</cp:lastPrinted>
  <dcterms:created xsi:type="dcterms:W3CDTF">2021-11-05T12:35:00Z</dcterms:created>
  <dcterms:modified xsi:type="dcterms:W3CDTF">2021-11-05T12:35:00Z</dcterms:modified>
</cp:coreProperties>
</file>