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FA27" w14:textId="77777777" w:rsidR="002B0AA4" w:rsidRPr="00EE1403" w:rsidRDefault="00EE1403" w:rsidP="002B0AA4">
      <w:pPr>
        <w:spacing w:after="0" w:line="240" w:lineRule="auto"/>
        <w:ind w:right="23"/>
        <w:jc w:val="center"/>
        <w:rPr>
          <w:b/>
          <w:noProof/>
          <w:sz w:val="18"/>
          <w:szCs w:val="18"/>
        </w:rPr>
      </w:pPr>
      <w:r w:rsidRPr="00EE1403">
        <w:rPr>
          <w:b/>
          <w:noProof/>
          <w:sz w:val="18"/>
          <w:szCs w:val="18"/>
        </w:rPr>
        <w:t xml:space="preserve">GRAD </w:t>
      </w:r>
      <w:r w:rsidR="00AF7A99">
        <w:rPr>
          <w:b/>
          <w:noProof/>
          <w:sz w:val="18"/>
          <w:szCs w:val="18"/>
        </w:rPr>
        <w:t>PULA</w:t>
      </w:r>
      <w:r w:rsidRPr="00EE1403">
        <w:rPr>
          <w:b/>
          <w:noProof/>
          <w:sz w:val="18"/>
          <w:szCs w:val="18"/>
        </w:rPr>
        <w:t xml:space="preserve"> - </w:t>
      </w:r>
      <w:r w:rsidR="00AF7A99">
        <w:rPr>
          <w:b/>
          <w:noProof/>
          <w:sz w:val="18"/>
          <w:szCs w:val="18"/>
        </w:rPr>
        <w:t>POLA</w:t>
      </w:r>
    </w:p>
    <w:p w14:paraId="68247C4A" w14:textId="77777777" w:rsidR="007D3986" w:rsidRPr="00EE1403" w:rsidRDefault="007D3986" w:rsidP="002B0AA4">
      <w:pPr>
        <w:spacing w:after="0" w:line="240" w:lineRule="auto"/>
        <w:ind w:right="23"/>
        <w:jc w:val="center"/>
        <w:rPr>
          <w:noProof/>
          <w:sz w:val="18"/>
          <w:szCs w:val="18"/>
        </w:rPr>
      </w:pPr>
      <w:r w:rsidRPr="00EE1403">
        <w:rPr>
          <w:noProof/>
          <w:sz w:val="18"/>
          <w:szCs w:val="18"/>
        </w:rPr>
        <w:t>raspisuje, a</w:t>
      </w:r>
    </w:p>
    <w:p w14:paraId="5AC0FFB8" w14:textId="77777777" w:rsidR="00EE4EE6" w:rsidRPr="00EE1403" w:rsidRDefault="00EE1403" w:rsidP="002B0AA4">
      <w:pPr>
        <w:spacing w:after="0" w:line="240" w:lineRule="auto"/>
        <w:ind w:right="23"/>
        <w:jc w:val="center"/>
        <w:rPr>
          <w:b/>
          <w:noProof/>
          <w:sz w:val="18"/>
          <w:szCs w:val="18"/>
        </w:rPr>
      </w:pPr>
      <w:r w:rsidRPr="00EE1403">
        <w:rPr>
          <w:b/>
          <w:noProof/>
          <w:sz w:val="18"/>
          <w:szCs w:val="18"/>
        </w:rPr>
        <w:t>DRUŠTVO ARHITEKATA ISTRE - SOCIETÀ ARCHITETTI DELL'ISTRIA  (DAI - SAI</w:t>
      </w:r>
      <w:r w:rsidR="007D3986" w:rsidRPr="00EE1403">
        <w:rPr>
          <w:b/>
          <w:noProof/>
          <w:sz w:val="18"/>
          <w:szCs w:val="18"/>
        </w:rPr>
        <w:t>)</w:t>
      </w:r>
      <w:r w:rsidR="00EE4EE6" w:rsidRPr="00EE1403">
        <w:rPr>
          <w:b/>
          <w:noProof/>
          <w:sz w:val="18"/>
          <w:szCs w:val="18"/>
        </w:rPr>
        <w:t xml:space="preserve"> </w:t>
      </w:r>
    </w:p>
    <w:p w14:paraId="391F11B5" w14:textId="77777777" w:rsidR="007D3986" w:rsidRPr="00EE1403" w:rsidRDefault="007D3986" w:rsidP="002B0AA4">
      <w:pPr>
        <w:spacing w:after="0" w:line="240" w:lineRule="auto"/>
        <w:ind w:right="23"/>
        <w:jc w:val="center"/>
        <w:rPr>
          <w:rFonts w:cs="Calibri"/>
          <w:noProof/>
          <w:sz w:val="18"/>
          <w:szCs w:val="18"/>
          <w:lang w:eastAsia="hr-HR"/>
        </w:rPr>
      </w:pPr>
      <w:r w:rsidRPr="00EE1403">
        <w:rPr>
          <w:rFonts w:cs="Calibri"/>
          <w:noProof/>
          <w:sz w:val="18"/>
          <w:szCs w:val="18"/>
          <w:lang w:eastAsia="hr-HR"/>
        </w:rPr>
        <w:t>organizira i provodi</w:t>
      </w:r>
    </w:p>
    <w:p w14:paraId="77F71AC0" w14:textId="77777777" w:rsidR="00EF6844" w:rsidRPr="00EE1403" w:rsidRDefault="00EF6844" w:rsidP="002B0AA4">
      <w:pPr>
        <w:spacing w:after="0" w:line="240" w:lineRule="auto"/>
        <w:ind w:right="23"/>
        <w:jc w:val="center"/>
        <w:rPr>
          <w:rFonts w:cs="Calibri"/>
          <w:noProof/>
          <w:sz w:val="18"/>
          <w:szCs w:val="18"/>
          <w:lang w:eastAsia="hr-HR"/>
        </w:rPr>
      </w:pPr>
    </w:p>
    <w:p w14:paraId="5DCA3B53" w14:textId="4CBB53F9" w:rsidR="00EF6844" w:rsidRPr="00EE1403" w:rsidRDefault="00D54F87" w:rsidP="00EE1403">
      <w:pPr>
        <w:spacing w:after="0" w:line="240" w:lineRule="auto"/>
        <w:ind w:right="23"/>
        <w:jc w:val="center"/>
        <w:rPr>
          <w:rFonts w:cs="Calibri"/>
          <w:noProof/>
          <w:sz w:val="18"/>
          <w:szCs w:val="18"/>
          <w:lang w:eastAsia="hr-HR"/>
        </w:rPr>
      </w:pPr>
      <w:bookmarkStart w:id="0" w:name="OLE_LINK2"/>
      <w:r>
        <w:rPr>
          <w:rFonts w:cs="Calibri"/>
          <w:noProof/>
          <w:sz w:val="18"/>
          <w:szCs w:val="18"/>
          <w:lang w:eastAsia="hr-HR"/>
        </w:rPr>
        <w:t>Otvoreni, j</w:t>
      </w:r>
      <w:r w:rsidR="00EE1403" w:rsidRPr="00EE1403">
        <w:rPr>
          <w:rFonts w:cs="Calibri"/>
          <w:noProof/>
          <w:sz w:val="18"/>
          <w:szCs w:val="18"/>
          <w:lang w:eastAsia="hr-HR"/>
        </w:rPr>
        <w:t xml:space="preserve">avni, </w:t>
      </w:r>
      <w:r w:rsidR="00AF7A99" w:rsidRPr="00EE1403">
        <w:rPr>
          <w:rFonts w:cs="Calibri"/>
          <w:noProof/>
          <w:sz w:val="18"/>
          <w:szCs w:val="18"/>
          <w:lang w:eastAsia="hr-HR"/>
        </w:rPr>
        <w:t>anonimni,</w:t>
      </w:r>
      <w:r w:rsidR="00D26A7C">
        <w:rPr>
          <w:rFonts w:cs="Calibri"/>
          <w:noProof/>
          <w:sz w:val="18"/>
          <w:szCs w:val="18"/>
          <w:lang w:eastAsia="hr-HR"/>
        </w:rPr>
        <w:t xml:space="preserve"> </w:t>
      </w:r>
      <w:r w:rsidR="00EE1403" w:rsidRPr="00EE1403">
        <w:rPr>
          <w:rFonts w:cs="Calibri"/>
          <w:noProof/>
          <w:sz w:val="18"/>
          <w:szCs w:val="18"/>
          <w:lang w:eastAsia="hr-HR"/>
        </w:rPr>
        <w:t xml:space="preserve">opći, </w:t>
      </w:r>
      <w:r w:rsidR="00AF7A99">
        <w:rPr>
          <w:rFonts w:cs="Calibri"/>
          <w:noProof/>
          <w:sz w:val="18"/>
          <w:szCs w:val="18"/>
          <w:lang w:eastAsia="hr-HR"/>
        </w:rPr>
        <w:t xml:space="preserve">u jednom stupnju, za </w:t>
      </w:r>
      <w:r w:rsidR="00D26A7C">
        <w:rPr>
          <w:rFonts w:cs="Calibri"/>
          <w:noProof/>
          <w:sz w:val="18"/>
          <w:szCs w:val="18"/>
          <w:lang w:eastAsia="hr-HR"/>
        </w:rPr>
        <w:t>re</w:t>
      </w:r>
      <w:r w:rsidR="00EE1403" w:rsidRPr="00EE1403">
        <w:rPr>
          <w:rFonts w:cs="Calibri"/>
          <w:noProof/>
          <w:sz w:val="18"/>
          <w:szCs w:val="18"/>
          <w:lang w:eastAsia="hr-HR"/>
        </w:rPr>
        <w:t>alizaciju, I. stupnja složenosti</w:t>
      </w:r>
      <w:r w:rsidR="00150994" w:rsidRPr="00EE1403" w:rsidDel="00150994">
        <w:rPr>
          <w:rFonts w:cs="Calibri"/>
          <w:noProof/>
          <w:sz w:val="18"/>
          <w:szCs w:val="18"/>
          <w:lang w:eastAsia="hr-HR"/>
        </w:rPr>
        <w:t xml:space="preserve"> </w:t>
      </w:r>
    </w:p>
    <w:p w14:paraId="3252B77E" w14:textId="77777777" w:rsidR="007D3986" w:rsidRPr="00EE1403" w:rsidRDefault="007D3986" w:rsidP="00EF6844">
      <w:pPr>
        <w:spacing w:after="0" w:line="240" w:lineRule="auto"/>
        <w:jc w:val="center"/>
        <w:rPr>
          <w:rFonts w:cs="Calibri"/>
          <w:noProof/>
          <w:sz w:val="18"/>
          <w:szCs w:val="18"/>
          <w:lang w:eastAsia="hr-HR"/>
        </w:rPr>
      </w:pPr>
    </w:p>
    <w:p w14:paraId="2A563C89" w14:textId="77777777" w:rsidR="00EF6844" w:rsidRPr="00EE1403" w:rsidRDefault="00EF6844" w:rsidP="00EF6844">
      <w:pPr>
        <w:spacing w:after="0" w:line="240" w:lineRule="auto"/>
        <w:jc w:val="center"/>
        <w:rPr>
          <w:rFonts w:cs="Calibri"/>
          <w:noProof/>
          <w:sz w:val="18"/>
          <w:szCs w:val="18"/>
          <w:lang w:eastAsia="hr-HR"/>
        </w:rPr>
      </w:pPr>
      <w:r w:rsidRPr="00EE1403">
        <w:rPr>
          <w:rFonts w:cs="Calibri"/>
          <w:noProof/>
          <w:sz w:val="18"/>
          <w:szCs w:val="18"/>
          <w:lang w:eastAsia="hr-HR"/>
        </w:rPr>
        <w:t>P R O J E K T N I  N A T J E Č A J</w:t>
      </w:r>
    </w:p>
    <w:bookmarkEnd w:id="0"/>
    <w:p w14:paraId="495D0C7D" w14:textId="77777777" w:rsidR="001A70CF" w:rsidRPr="00EE1403" w:rsidRDefault="001A70CF" w:rsidP="001A70CF">
      <w:pPr>
        <w:pStyle w:val="Default"/>
        <w:jc w:val="center"/>
        <w:rPr>
          <w:rFonts w:eastAsia="Calibri"/>
          <w:noProof/>
          <w:color w:val="auto"/>
          <w:sz w:val="18"/>
          <w:szCs w:val="18"/>
        </w:rPr>
      </w:pPr>
      <w:r w:rsidRPr="00EE1403">
        <w:rPr>
          <w:rFonts w:eastAsia="Calibri"/>
          <w:noProof/>
          <w:color w:val="auto"/>
          <w:sz w:val="18"/>
          <w:szCs w:val="18"/>
        </w:rPr>
        <w:t>za izrad</w:t>
      </w:r>
      <w:r w:rsidR="00EE1403" w:rsidRPr="00EE1403">
        <w:rPr>
          <w:rFonts w:eastAsia="Calibri"/>
          <w:noProof/>
          <w:color w:val="auto"/>
          <w:sz w:val="18"/>
          <w:szCs w:val="18"/>
        </w:rPr>
        <w:t>u</w:t>
      </w:r>
      <w:r w:rsidR="00AF7A99">
        <w:rPr>
          <w:rFonts w:eastAsia="Calibri"/>
          <w:noProof/>
          <w:color w:val="auto"/>
          <w:sz w:val="18"/>
          <w:szCs w:val="18"/>
        </w:rPr>
        <w:t xml:space="preserve"> </w:t>
      </w:r>
      <w:r w:rsidR="00EE1403" w:rsidRPr="00EE1403">
        <w:rPr>
          <w:rFonts w:cs="Times New Roman"/>
          <w:color w:val="auto"/>
          <w:sz w:val="18"/>
          <w:szCs w:val="18"/>
        </w:rPr>
        <w:t>i</w:t>
      </w:r>
      <w:r w:rsidR="00AF7A99">
        <w:rPr>
          <w:rFonts w:cs="Times New Roman"/>
          <w:color w:val="auto"/>
          <w:sz w:val="18"/>
          <w:szCs w:val="18"/>
        </w:rPr>
        <w:t>d</w:t>
      </w:r>
      <w:r w:rsidR="005D6D6C">
        <w:rPr>
          <w:rFonts w:cs="Times New Roman"/>
          <w:color w:val="auto"/>
          <w:sz w:val="18"/>
          <w:szCs w:val="18"/>
        </w:rPr>
        <w:t>e</w:t>
      </w:r>
      <w:r w:rsidR="00AF7A99">
        <w:rPr>
          <w:rFonts w:cs="Times New Roman"/>
          <w:color w:val="auto"/>
          <w:sz w:val="18"/>
          <w:szCs w:val="18"/>
        </w:rPr>
        <w:t>jnog</w:t>
      </w:r>
      <w:r w:rsidR="00EE1403" w:rsidRPr="00EE1403">
        <w:rPr>
          <w:rFonts w:cs="Times New Roman"/>
          <w:color w:val="auto"/>
          <w:sz w:val="18"/>
          <w:szCs w:val="18"/>
        </w:rPr>
        <w:t xml:space="preserve"> arhitektonsko – urbanističko</w:t>
      </w:r>
      <w:r w:rsidR="00D26A7C">
        <w:rPr>
          <w:rFonts w:cs="Times New Roman"/>
          <w:color w:val="auto"/>
          <w:sz w:val="18"/>
          <w:szCs w:val="18"/>
        </w:rPr>
        <w:t>g</w:t>
      </w:r>
      <w:r w:rsidR="00EE1403" w:rsidRPr="00EE1403">
        <w:rPr>
          <w:rFonts w:cs="Times New Roman"/>
          <w:color w:val="auto"/>
          <w:sz w:val="18"/>
          <w:szCs w:val="18"/>
        </w:rPr>
        <w:t xml:space="preserve"> rješenja </w:t>
      </w:r>
      <w:r w:rsidR="00AF7A99">
        <w:rPr>
          <w:rFonts w:cs="Times New Roman"/>
          <w:color w:val="auto"/>
          <w:sz w:val="18"/>
          <w:szCs w:val="18"/>
        </w:rPr>
        <w:t>za</w:t>
      </w:r>
    </w:p>
    <w:p w14:paraId="11B50482" w14:textId="77777777" w:rsidR="001A70CF" w:rsidRPr="00EE1403" w:rsidRDefault="00AF7A99" w:rsidP="001A70CF">
      <w:pPr>
        <w:pStyle w:val="Default"/>
        <w:jc w:val="center"/>
        <w:rPr>
          <w:rFonts w:cs="Times New Roman"/>
          <w:b/>
          <w:noProof/>
          <w:color w:val="auto"/>
          <w:sz w:val="18"/>
          <w:szCs w:val="18"/>
        </w:rPr>
      </w:pPr>
      <w:r>
        <w:rPr>
          <w:rFonts w:cs="Times New Roman"/>
          <w:b/>
          <w:color w:val="auto"/>
          <w:sz w:val="18"/>
          <w:szCs w:val="18"/>
        </w:rPr>
        <w:t>DJEČJI VRTIĆ VALMADE U PULI</w:t>
      </w:r>
    </w:p>
    <w:p w14:paraId="687AB4AF" w14:textId="77777777" w:rsidR="007D3986" w:rsidRDefault="007D3986" w:rsidP="00FC1DA0">
      <w:pPr>
        <w:spacing w:after="0" w:line="240" w:lineRule="auto"/>
        <w:jc w:val="center"/>
        <w:rPr>
          <w:noProof/>
          <w:sz w:val="18"/>
          <w:szCs w:val="18"/>
        </w:rPr>
      </w:pPr>
    </w:p>
    <w:p w14:paraId="46728606" w14:textId="77777777" w:rsidR="006E4860" w:rsidRPr="00DC05BA" w:rsidRDefault="006E4860" w:rsidP="00FC1DA0">
      <w:pPr>
        <w:spacing w:after="0" w:line="240" w:lineRule="auto"/>
        <w:jc w:val="center"/>
        <w:rPr>
          <w:noProof/>
          <w:sz w:val="18"/>
          <w:szCs w:val="18"/>
        </w:rPr>
      </w:pPr>
    </w:p>
    <w:p w14:paraId="328C75F6" w14:textId="77777777" w:rsidR="009B4FDB" w:rsidRPr="00EE1403" w:rsidRDefault="00EF6844" w:rsidP="007D3986">
      <w:pPr>
        <w:spacing w:after="0" w:line="240" w:lineRule="auto"/>
        <w:rPr>
          <w:rFonts w:cs="Calibri"/>
          <w:noProof/>
          <w:sz w:val="18"/>
          <w:szCs w:val="18"/>
          <w:lang w:eastAsia="hr-HR"/>
        </w:rPr>
      </w:pPr>
      <w:r w:rsidRPr="00EE1403">
        <w:rPr>
          <w:rFonts w:cs="Calibri"/>
          <w:noProof/>
          <w:sz w:val="18"/>
          <w:szCs w:val="18"/>
          <w:lang w:eastAsia="hr-HR"/>
        </w:rPr>
        <w:t xml:space="preserve">Oznaka iz Plana nabave Raspisivača natječaja: </w:t>
      </w:r>
      <w:r w:rsidR="00AF7A99">
        <w:rPr>
          <w:sz w:val="18"/>
          <w:szCs w:val="18"/>
        </w:rPr>
        <w:t>3-23-VV</w:t>
      </w:r>
    </w:p>
    <w:p w14:paraId="519639C7" w14:textId="77777777" w:rsidR="00606FAE" w:rsidRPr="00EE1403" w:rsidRDefault="00EF6844" w:rsidP="00606FAE">
      <w:pPr>
        <w:pStyle w:val="Default"/>
        <w:rPr>
          <w:rFonts w:eastAsia="Calibri"/>
          <w:noProof/>
          <w:color w:val="auto"/>
          <w:sz w:val="18"/>
          <w:szCs w:val="18"/>
        </w:rPr>
      </w:pPr>
      <w:r w:rsidRPr="00EE1403">
        <w:rPr>
          <w:rFonts w:eastAsia="Calibri"/>
          <w:noProof/>
          <w:color w:val="auto"/>
          <w:sz w:val="18"/>
          <w:szCs w:val="18"/>
        </w:rPr>
        <w:t>Registarski broj natječaja Hrvatske komore arhitekata</w:t>
      </w:r>
      <w:bookmarkStart w:id="1" w:name="OLE_LINK4"/>
      <w:bookmarkStart w:id="2" w:name="OLE_LINK5"/>
      <w:bookmarkStart w:id="3" w:name="OLE_LINK6"/>
      <w:bookmarkStart w:id="4" w:name="OLE_LINK7"/>
      <w:r w:rsidR="001709D7" w:rsidRPr="00EE1403">
        <w:rPr>
          <w:rFonts w:eastAsia="Calibri"/>
          <w:noProof/>
          <w:color w:val="auto"/>
          <w:sz w:val="18"/>
          <w:szCs w:val="18"/>
        </w:rPr>
        <w:t xml:space="preserve">: </w:t>
      </w:r>
      <w:r w:rsidR="00AF7A99">
        <w:rPr>
          <w:rFonts w:cs="Times New Roman"/>
          <w:color w:val="auto"/>
          <w:sz w:val="18"/>
          <w:szCs w:val="18"/>
        </w:rPr>
        <w:t>140</w:t>
      </w:r>
      <w:r w:rsidR="00EE1403" w:rsidRPr="00EE1403">
        <w:rPr>
          <w:rFonts w:cs="Times New Roman"/>
          <w:color w:val="auto"/>
          <w:sz w:val="18"/>
          <w:szCs w:val="18"/>
        </w:rPr>
        <w:t>-2</w:t>
      </w:r>
      <w:r w:rsidR="00AF7A99">
        <w:rPr>
          <w:rFonts w:cs="Times New Roman"/>
          <w:color w:val="auto"/>
          <w:sz w:val="18"/>
          <w:szCs w:val="18"/>
        </w:rPr>
        <w:t>3</w:t>
      </w:r>
      <w:r w:rsidR="00EE1403" w:rsidRPr="00EE1403">
        <w:rPr>
          <w:rFonts w:cs="Times New Roman"/>
          <w:color w:val="auto"/>
          <w:sz w:val="18"/>
          <w:szCs w:val="18"/>
        </w:rPr>
        <w:t>/</w:t>
      </w:r>
      <w:r w:rsidR="00AF7A99">
        <w:rPr>
          <w:rFonts w:cs="Times New Roman"/>
          <w:color w:val="auto"/>
          <w:sz w:val="18"/>
          <w:szCs w:val="18"/>
        </w:rPr>
        <w:t>PU-AU/NJN</w:t>
      </w:r>
    </w:p>
    <w:bookmarkEnd w:id="1"/>
    <w:bookmarkEnd w:id="2"/>
    <w:bookmarkEnd w:id="3"/>
    <w:bookmarkEnd w:id="4"/>
    <w:p w14:paraId="0B337837" w14:textId="77777777" w:rsidR="002B0AA4" w:rsidRPr="00DC05BA" w:rsidRDefault="002B0AA4" w:rsidP="00322030">
      <w:pPr>
        <w:spacing w:after="0" w:line="240" w:lineRule="auto"/>
        <w:rPr>
          <w:noProof/>
          <w:sz w:val="18"/>
          <w:szCs w:val="18"/>
        </w:rPr>
      </w:pPr>
    </w:p>
    <w:p w14:paraId="50977F31" w14:textId="77777777" w:rsidR="002B0AA4" w:rsidRPr="005D6D6C" w:rsidRDefault="002B0AA4" w:rsidP="00AF7A99">
      <w:pPr>
        <w:pStyle w:val="Default"/>
        <w:jc w:val="both"/>
        <w:rPr>
          <w:noProof/>
          <w:sz w:val="18"/>
          <w:szCs w:val="18"/>
        </w:rPr>
      </w:pPr>
      <w:r w:rsidRPr="005D6D6C">
        <w:rPr>
          <w:b/>
          <w:noProof/>
          <w:sz w:val="18"/>
          <w:szCs w:val="18"/>
        </w:rPr>
        <w:t xml:space="preserve">RASPISIVAČ I </w:t>
      </w:r>
      <w:r w:rsidR="00B12495" w:rsidRPr="005D6D6C">
        <w:rPr>
          <w:b/>
          <w:noProof/>
          <w:sz w:val="18"/>
          <w:szCs w:val="18"/>
        </w:rPr>
        <w:t>INVESTITOR</w:t>
      </w:r>
      <w:r w:rsidRPr="005D6D6C">
        <w:rPr>
          <w:noProof/>
          <w:sz w:val="18"/>
          <w:szCs w:val="18"/>
        </w:rPr>
        <w:t xml:space="preserve"> natječaja je </w:t>
      </w:r>
      <w:bookmarkStart w:id="5" w:name="_Hlk57150141"/>
      <w:r w:rsidR="00AF7A99" w:rsidRPr="005D6D6C">
        <w:rPr>
          <w:sz w:val="18"/>
          <w:szCs w:val="18"/>
        </w:rPr>
        <w:t xml:space="preserve">Grad Pula - Pola, Forum 1, 52100 Pula, </w:t>
      </w:r>
      <w:bookmarkStart w:id="6" w:name="_Hlk57150295"/>
      <w:bookmarkEnd w:id="5"/>
      <w:r w:rsidRPr="005D6D6C">
        <w:rPr>
          <w:noProof/>
          <w:sz w:val="18"/>
          <w:szCs w:val="18"/>
        </w:rPr>
        <w:t xml:space="preserve">OIB: </w:t>
      </w:r>
      <w:bookmarkEnd w:id="6"/>
      <w:r w:rsidR="00AF7A99" w:rsidRPr="005D6D6C">
        <w:rPr>
          <w:sz w:val="18"/>
          <w:szCs w:val="18"/>
        </w:rPr>
        <w:t>79517841355</w:t>
      </w:r>
      <w:r w:rsidR="007D3986" w:rsidRPr="005D6D6C">
        <w:rPr>
          <w:noProof/>
          <w:sz w:val="18"/>
          <w:szCs w:val="18"/>
        </w:rPr>
        <w:t>; telefon:</w:t>
      </w:r>
      <w:r w:rsidR="0064084D" w:rsidRPr="005D6D6C">
        <w:rPr>
          <w:noProof/>
          <w:sz w:val="18"/>
          <w:szCs w:val="18"/>
        </w:rPr>
        <w:t xml:space="preserve"> </w:t>
      </w:r>
      <w:r w:rsidR="00B12495" w:rsidRPr="005D6D6C">
        <w:rPr>
          <w:sz w:val="18"/>
          <w:szCs w:val="18"/>
        </w:rPr>
        <w:t xml:space="preserve">+385 </w:t>
      </w:r>
      <w:r w:rsidR="00AF7A99" w:rsidRPr="005D6D6C">
        <w:rPr>
          <w:sz w:val="18"/>
          <w:szCs w:val="18"/>
          <w:shd w:val="clear" w:color="auto" w:fill="FFFFFF"/>
        </w:rPr>
        <w:t>52 371 700</w:t>
      </w:r>
      <w:r w:rsidR="007D3986" w:rsidRPr="005D6D6C">
        <w:rPr>
          <w:noProof/>
          <w:sz w:val="18"/>
          <w:szCs w:val="18"/>
        </w:rPr>
        <w:t xml:space="preserve">; e-mail: </w:t>
      </w:r>
      <w:hyperlink r:id="rId7" w:history="1">
        <w:r w:rsidR="00AF7A99" w:rsidRPr="005D6D6C">
          <w:rPr>
            <w:rStyle w:val="Hyperlink"/>
            <w:color w:val="0275D8"/>
            <w:sz w:val="18"/>
            <w:szCs w:val="18"/>
          </w:rPr>
          <w:t>info@pula.hr</w:t>
        </w:r>
      </w:hyperlink>
      <w:r w:rsidR="007D3986" w:rsidRPr="005D6D6C">
        <w:rPr>
          <w:noProof/>
          <w:sz w:val="18"/>
          <w:szCs w:val="18"/>
        </w:rPr>
        <w:t xml:space="preserve">; </w:t>
      </w:r>
      <w:r w:rsidR="00AF7A99" w:rsidRPr="005D6D6C">
        <w:rPr>
          <w:rStyle w:val="Hyperlink"/>
          <w:color w:val="0275D8"/>
          <w:sz w:val="18"/>
          <w:szCs w:val="18"/>
        </w:rPr>
        <w:t>www.pula.hr</w:t>
      </w:r>
      <w:r w:rsidR="00B12495" w:rsidRPr="005D6D6C">
        <w:rPr>
          <w:sz w:val="18"/>
          <w:szCs w:val="18"/>
        </w:rPr>
        <w:t xml:space="preserve">; </w:t>
      </w:r>
      <w:bookmarkStart w:id="7" w:name="_Hlk57150319"/>
      <w:r w:rsidR="0064084D" w:rsidRPr="005D6D6C">
        <w:rPr>
          <w:noProof/>
          <w:sz w:val="18"/>
          <w:szCs w:val="18"/>
        </w:rPr>
        <w:t xml:space="preserve">odgovorna osoba: </w:t>
      </w:r>
      <w:bookmarkEnd w:id="7"/>
      <w:r w:rsidR="00AF7A99" w:rsidRPr="005D6D6C">
        <w:rPr>
          <w:sz w:val="18"/>
          <w:szCs w:val="18"/>
          <w:lang w:eastAsia="ja-JP"/>
        </w:rPr>
        <w:t>dr.sc. Filip Zoričić, prof., gradonačelnik</w:t>
      </w:r>
      <w:r w:rsidR="00B12495" w:rsidRPr="005D6D6C">
        <w:rPr>
          <w:color w:val="373A3C"/>
          <w:sz w:val="18"/>
          <w:szCs w:val="18"/>
          <w:shd w:val="clear" w:color="auto" w:fill="FFFFFF"/>
        </w:rPr>
        <w:t>.</w:t>
      </w:r>
    </w:p>
    <w:p w14:paraId="5EF750E4" w14:textId="77777777" w:rsidR="005D6D6C" w:rsidRDefault="005D6D6C" w:rsidP="003A493D">
      <w:pPr>
        <w:spacing w:after="0" w:line="240" w:lineRule="auto"/>
        <w:jc w:val="both"/>
        <w:rPr>
          <w:b/>
          <w:noProof/>
          <w:sz w:val="18"/>
          <w:szCs w:val="18"/>
        </w:rPr>
      </w:pPr>
    </w:p>
    <w:p w14:paraId="50E72FB7" w14:textId="50C440B6" w:rsidR="00EE4EE6" w:rsidRDefault="002B0AA4" w:rsidP="003A493D">
      <w:pPr>
        <w:spacing w:after="0" w:line="240" w:lineRule="auto"/>
        <w:jc w:val="both"/>
        <w:rPr>
          <w:sz w:val="18"/>
          <w:szCs w:val="18"/>
        </w:rPr>
      </w:pPr>
      <w:r w:rsidRPr="00B12495">
        <w:rPr>
          <w:b/>
          <w:noProof/>
          <w:sz w:val="18"/>
          <w:szCs w:val="18"/>
        </w:rPr>
        <w:t>PROVODITELJ I ORGANIZATOR</w:t>
      </w:r>
      <w:r w:rsidRPr="00B12495">
        <w:rPr>
          <w:noProof/>
          <w:sz w:val="18"/>
          <w:szCs w:val="18"/>
        </w:rPr>
        <w:t xml:space="preserve"> </w:t>
      </w:r>
      <w:r w:rsidR="00EE4EE6" w:rsidRPr="00B12495">
        <w:rPr>
          <w:noProof/>
          <w:sz w:val="18"/>
          <w:szCs w:val="18"/>
        </w:rPr>
        <w:t>natječaja je</w:t>
      </w:r>
      <w:r w:rsidR="003A493D" w:rsidRPr="00B12495">
        <w:rPr>
          <w:noProof/>
          <w:sz w:val="18"/>
          <w:szCs w:val="18"/>
        </w:rPr>
        <w:t xml:space="preserve"> </w:t>
      </w:r>
      <w:r w:rsidR="00B12495" w:rsidRPr="00B12495">
        <w:rPr>
          <w:sz w:val="18"/>
          <w:szCs w:val="18"/>
        </w:rPr>
        <w:t xml:space="preserve">Društvo arhitekata Istre – </w:t>
      </w:r>
      <w:proofErr w:type="spellStart"/>
      <w:r w:rsidR="00B12495" w:rsidRPr="00403873">
        <w:rPr>
          <w:sz w:val="18"/>
          <w:szCs w:val="18"/>
        </w:rPr>
        <w:t>Societ</w:t>
      </w:r>
      <w:r w:rsidR="00403873" w:rsidRPr="00403873">
        <w:rPr>
          <w:rFonts w:cs="Calibri"/>
          <w:noProof/>
          <w:sz w:val="18"/>
          <w:szCs w:val="18"/>
        </w:rPr>
        <w:t>à</w:t>
      </w:r>
      <w:proofErr w:type="spellEnd"/>
      <w:r w:rsidR="00B12495" w:rsidRPr="00B12495">
        <w:rPr>
          <w:sz w:val="18"/>
          <w:szCs w:val="18"/>
        </w:rPr>
        <w:t xml:space="preserve"> </w:t>
      </w:r>
      <w:proofErr w:type="spellStart"/>
      <w:r w:rsidR="00B12495" w:rsidRPr="00B12495">
        <w:rPr>
          <w:sz w:val="18"/>
          <w:szCs w:val="18"/>
        </w:rPr>
        <w:t>architetti</w:t>
      </w:r>
      <w:proofErr w:type="spellEnd"/>
      <w:r w:rsidR="00B12495" w:rsidRPr="00B12495">
        <w:rPr>
          <w:sz w:val="18"/>
          <w:szCs w:val="18"/>
        </w:rPr>
        <w:t xml:space="preserve"> </w:t>
      </w:r>
      <w:proofErr w:type="spellStart"/>
      <w:r w:rsidR="00B12495" w:rsidRPr="00B12495">
        <w:rPr>
          <w:sz w:val="18"/>
          <w:szCs w:val="18"/>
        </w:rPr>
        <w:t>dell´Istria</w:t>
      </w:r>
      <w:proofErr w:type="spellEnd"/>
      <w:r w:rsidR="00B12495" w:rsidRPr="00B12495">
        <w:rPr>
          <w:sz w:val="18"/>
          <w:szCs w:val="18"/>
        </w:rPr>
        <w:t xml:space="preserve"> (DAI-SAI)</w:t>
      </w:r>
      <w:r w:rsidR="00B12495">
        <w:rPr>
          <w:sz w:val="18"/>
          <w:szCs w:val="18"/>
        </w:rPr>
        <w:t>;</w:t>
      </w:r>
      <w:r w:rsidR="00EE4EE6" w:rsidRPr="006E4860">
        <w:rPr>
          <w:noProof/>
          <w:sz w:val="18"/>
          <w:szCs w:val="18"/>
        </w:rPr>
        <w:t xml:space="preserve"> </w:t>
      </w:r>
      <w:r w:rsidR="005D6D6C">
        <w:rPr>
          <w:noProof/>
          <w:sz w:val="18"/>
          <w:szCs w:val="18"/>
        </w:rPr>
        <w:t>Smareglina</w:t>
      </w:r>
      <w:r w:rsidR="00403873">
        <w:rPr>
          <w:noProof/>
          <w:sz w:val="18"/>
          <w:szCs w:val="18"/>
        </w:rPr>
        <w:t xml:space="preserve"> </w:t>
      </w:r>
      <w:r w:rsidR="006E4860" w:rsidRPr="006E4860">
        <w:rPr>
          <w:sz w:val="18"/>
          <w:szCs w:val="18"/>
        </w:rPr>
        <w:t xml:space="preserve">1, 52100 Pula </w:t>
      </w:r>
      <w:r w:rsidR="00403873">
        <w:rPr>
          <w:sz w:val="18"/>
          <w:szCs w:val="18"/>
        </w:rPr>
        <w:t>–</w:t>
      </w:r>
      <w:r w:rsidR="006E4860" w:rsidRPr="006E4860">
        <w:rPr>
          <w:sz w:val="18"/>
          <w:szCs w:val="18"/>
        </w:rPr>
        <w:t xml:space="preserve"> Pola</w:t>
      </w:r>
      <w:r w:rsidR="005D6D6C">
        <w:rPr>
          <w:sz w:val="18"/>
          <w:szCs w:val="18"/>
        </w:rPr>
        <w:t>;</w:t>
      </w:r>
      <w:r w:rsidR="00EE4EE6" w:rsidRPr="00B12495">
        <w:rPr>
          <w:noProof/>
          <w:sz w:val="18"/>
          <w:szCs w:val="18"/>
        </w:rPr>
        <w:t xml:space="preserve"> OIB:</w:t>
      </w:r>
      <w:r w:rsidR="00B12495" w:rsidRPr="00B12495">
        <w:rPr>
          <w:color w:val="373A3C"/>
          <w:sz w:val="18"/>
          <w:szCs w:val="18"/>
          <w:shd w:val="clear" w:color="auto" w:fill="FFFFFF"/>
        </w:rPr>
        <w:t xml:space="preserve"> 18852569845</w:t>
      </w:r>
      <w:r w:rsidR="00B12495">
        <w:rPr>
          <w:color w:val="373A3C"/>
          <w:sz w:val="18"/>
          <w:szCs w:val="18"/>
          <w:shd w:val="clear" w:color="auto" w:fill="FFFFFF"/>
        </w:rPr>
        <w:t>;</w:t>
      </w:r>
      <w:r w:rsidR="00EE4EE6" w:rsidRPr="00B12495">
        <w:rPr>
          <w:noProof/>
          <w:sz w:val="18"/>
          <w:szCs w:val="18"/>
        </w:rPr>
        <w:t xml:space="preserve"> telefon</w:t>
      </w:r>
      <w:r w:rsidR="00B12495" w:rsidRPr="00B12495">
        <w:rPr>
          <w:noProof/>
          <w:sz w:val="18"/>
          <w:szCs w:val="18"/>
        </w:rPr>
        <w:t xml:space="preserve">: </w:t>
      </w:r>
      <w:r w:rsidR="00B12495" w:rsidRPr="00B12495">
        <w:rPr>
          <w:sz w:val="18"/>
          <w:szCs w:val="18"/>
        </w:rPr>
        <w:t xml:space="preserve">+385 </w:t>
      </w:r>
      <w:r w:rsidR="00B12495" w:rsidRPr="00B12495">
        <w:rPr>
          <w:color w:val="373A3C"/>
          <w:sz w:val="18"/>
          <w:szCs w:val="18"/>
          <w:shd w:val="clear" w:color="auto" w:fill="FFFFFF"/>
        </w:rPr>
        <w:t>98 331 351</w:t>
      </w:r>
      <w:r w:rsidR="00B12495">
        <w:rPr>
          <w:color w:val="373A3C"/>
          <w:sz w:val="18"/>
          <w:szCs w:val="18"/>
          <w:shd w:val="clear" w:color="auto" w:fill="FFFFFF"/>
        </w:rPr>
        <w:t>;</w:t>
      </w:r>
      <w:r w:rsidR="00EE4EE6" w:rsidRPr="00B12495">
        <w:rPr>
          <w:noProof/>
          <w:sz w:val="18"/>
          <w:szCs w:val="18"/>
        </w:rPr>
        <w:t xml:space="preserve"> e-mail:</w:t>
      </w:r>
      <w:r w:rsidR="00C6077E" w:rsidRPr="00B12495">
        <w:rPr>
          <w:noProof/>
          <w:sz w:val="18"/>
          <w:szCs w:val="18"/>
        </w:rPr>
        <w:t xml:space="preserve"> </w:t>
      </w:r>
      <w:hyperlink r:id="rId8" w:history="1">
        <w:r w:rsidR="00B12495" w:rsidRPr="00B12495">
          <w:rPr>
            <w:rStyle w:val="Hyperlink"/>
            <w:color w:val="0275D8"/>
            <w:sz w:val="18"/>
            <w:szCs w:val="18"/>
            <w:shd w:val="clear" w:color="auto" w:fill="FFFFFF"/>
          </w:rPr>
          <w:t>dai-sai@dai-sai.hr</w:t>
        </w:r>
      </w:hyperlink>
      <w:r w:rsidR="00B12495">
        <w:rPr>
          <w:sz w:val="18"/>
          <w:szCs w:val="18"/>
        </w:rPr>
        <w:t>;</w:t>
      </w:r>
      <w:r w:rsidR="00EE4EE6" w:rsidRPr="00B12495">
        <w:rPr>
          <w:noProof/>
          <w:sz w:val="18"/>
          <w:szCs w:val="18"/>
        </w:rPr>
        <w:t xml:space="preserve"> </w:t>
      </w:r>
      <w:hyperlink r:id="rId9" w:history="1">
        <w:r w:rsidR="00B12495" w:rsidRPr="00B12495">
          <w:rPr>
            <w:rStyle w:val="Hyperlink"/>
            <w:color w:val="0275D8"/>
            <w:sz w:val="18"/>
            <w:szCs w:val="18"/>
            <w:shd w:val="clear" w:color="auto" w:fill="FFFFFF"/>
          </w:rPr>
          <w:t>www.dai-sai.hr</w:t>
        </w:r>
      </w:hyperlink>
      <w:r w:rsidR="00B12495">
        <w:rPr>
          <w:sz w:val="18"/>
          <w:szCs w:val="18"/>
        </w:rPr>
        <w:t>;</w:t>
      </w:r>
      <w:r w:rsidR="003A493D" w:rsidRPr="00B12495">
        <w:rPr>
          <w:noProof/>
          <w:sz w:val="18"/>
          <w:szCs w:val="18"/>
        </w:rPr>
        <w:t xml:space="preserve"> </w:t>
      </w:r>
      <w:r w:rsidR="00EE4EE6" w:rsidRPr="00B12495">
        <w:rPr>
          <w:noProof/>
          <w:sz w:val="18"/>
          <w:szCs w:val="18"/>
        </w:rPr>
        <w:t xml:space="preserve">odgovorna osoba: </w:t>
      </w:r>
      <w:r w:rsidR="00B12495" w:rsidRPr="00B12495">
        <w:rPr>
          <w:sz w:val="18"/>
          <w:szCs w:val="18"/>
        </w:rPr>
        <w:t>Breda B</w:t>
      </w:r>
      <w:r w:rsidR="000C1D98">
        <w:rPr>
          <w:sz w:val="18"/>
          <w:szCs w:val="18"/>
        </w:rPr>
        <w:t>i</w:t>
      </w:r>
      <w:r w:rsidR="00B12495" w:rsidRPr="00B12495">
        <w:rPr>
          <w:sz w:val="18"/>
          <w:szCs w:val="18"/>
        </w:rPr>
        <w:t xml:space="preserve">zjak, </w:t>
      </w:r>
      <w:proofErr w:type="spellStart"/>
      <w:r w:rsidR="00B12495" w:rsidRPr="00B12495">
        <w:rPr>
          <w:sz w:val="18"/>
          <w:szCs w:val="18"/>
        </w:rPr>
        <w:t>dipl.ing.arh</w:t>
      </w:r>
      <w:proofErr w:type="spellEnd"/>
      <w:r w:rsidR="00B12495" w:rsidRPr="00B12495">
        <w:rPr>
          <w:sz w:val="18"/>
          <w:szCs w:val="18"/>
        </w:rPr>
        <w:t>., predsjednica</w:t>
      </w:r>
      <w:r w:rsidR="006E4860">
        <w:rPr>
          <w:sz w:val="18"/>
          <w:szCs w:val="18"/>
        </w:rPr>
        <w:t>.</w:t>
      </w:r>
    </w:p>
    <w:p w14:paraId="501E671B" w14:textId="77777777" w:rsidR="00590426" w:rsidRDefault="00590426" w:rsidP="003A493D">
      <w:pPr>
        <w:spacing w:after="0" w:line="240" w:lineRule="auto"/>
        <w:jc w:val="both"/>
        <w:rPr>
          <w:sz w:val="18"/>
          <w:szCs w:val="18"/>
        </w:rPr>
      </w:pPr>
    </w:p>
    <w:p w14:paraId="396658AA" w14:textId="77777777" w:rsidR="00590426" w:rsidRPr="00590426" w:rsidRDefault="00590426" w:rsidP="00590426">
      <w:pPr>
        <w:pStyle w:val="Default"/>
        <w:jc w:val="both"/>
        <w:rPr>
          <w:sz w:val="18"/>
          <w:szCs w:val="18"/>
        </w:rPr>
      </w:pPr>
      <w:r w:rsidRPr="00590426">
        <w:rPr>
          <w:b/>
          <w:bCs/>
          <w:sz w:val="18"/>
          <w:szCs w:val="18"/>
        </w:rPr>
        <w:t>IZRAĐIVAČ</w:t>
      </w:r>
      <w:r>
        <w:rPr>
          <w:b/>
          <w:bCs/>
          <w:sz w:val="18"/>
          <w:szCs w:val="18"/>
        </w:rPr>
        <w:t>I</w:t>
      </w:r>
      <w:r w:rsidRPr="00590426">
        <w:rPr>
          <w:b/>
          <w:bCs/>
          <w:sz w:val="18"/>
          <w:szCs w:val="18"/>
        </w:rPr>
        <w:t xml:space="preserve"> PROGRAMA NATJEČAJA</w:t>
      </w:r>
      <w:r>
        <w:rPr>
          <w:b/>
          <w:bCs/>
          <w:sz w:val="18"/>
          <w:szCs w:val="18"/>
        </w:rPr>
        <w:t xml:space="preserve"> </w:t>
      </w:r>
      <w:r w:rsidRPr="00590426">
        <w:rPr>
          <w:sz w:val="18"/>
          <w:szCs w:val="18"/>
        </w:rPr>
        <w:t xml:space="preserve">su Maja Kireta, </w:t>
      </w:r>
      <w:proofErr w:type="spellStart"/>
      <w:r w:rsidRPr="00590426">
        <w:rPr>
          <w:sz w:val="18"/>
          <w:szCs w:val="18"/>
        </w:rPr>
        <w:t>dipl.ing.arh</w:t>
      </w:r>
      <w:proofErr w:type="spellEnd"/>
      <w:r w:rsidRPr="00590426">
        <w:rPr>
          <w:sz w:val="18"/>
          <w:szCs w:val="18"/>
        </w:rPr>
        <w:t xml:space="preserve">. </w:t>
      </w:r>
      <w:proofErr w:type="spellStart"/>
      <w:r w:rsidRPr="00590426">
        <w:rPr>
          <w:sz w:val="18"/>
          <w:szCs w:val="18"/>
        </w:rPr>
        <w:t>ovl.arh</w:t>
      </w:r>
      <w:proofErr w:type="spellEnd"/>
      <w:r w:rsidRPr="00590426">
        <w:rPr>
          <w:sz w:val="18"/>
          <w:szCs w:val="18"/>
        </w:rPr>
        <w:t xml:space="preserve">, A 3310, Tome Masaryka 21, HR-42000 Varaždin, </w:t>
      </w:r>
      <w:hyperlink r:id="rId10" w:history="1">
        <w:r w:rsidRPr="00590426">
          <w:rPr>
            <w:rStyle w:val="Hyperlink"/>
            <w:color w:val="0275D8"/>
            <w:sz w:val="18"/>
            <w:szCs w:val="18"/>
            <w:shd w:val="clear" w:color="auto" w:fill="FFFFFF"/>
          </w:rPr>
          <w:t>maja.kireta77@gmail.com</w:t>
        </w:r>
      </w:hyperlink>
      <w:r>
        <w:rPr>
          <w:rStyle w:val="Hyperlink"/>
          <w:color w:val="0275D8"/>
          <w:sz w:val="18"/>
          <w:szCs w:val="18"/>
          <w:shd w:val="clear" w:color="auto" w:fill="FFFFFF"/>
        </w:rPr>
        <w:t xml:space="preserve"> </w:t>
      </w:r>
      <w:r w:rsidRPr="00590426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590426">
        <w:rPr>
          <w:sz w:val="18"/>
          <w:szCs w:val="18"/>
        </w:rPr>
        <w:t xml:space="preserve">Karmela Maren, </w:t>
      </w:r>
      <w:proofErr w:type="spellStart"/>
      <w:r w:rsidRPr="00590426">
        <w:rPr>
          <w:sz w:val="18"/>
          <w:szCs w:val="18"/>
        </w:rPr>
        <w:t>mag.ing.arh</w:t>
      </w:r>
      <w:proofErr w:type="spellEnd"/>
      <w:r w:rsidRPr="00590426">
        <w:rPr>
          <w:sz w:val="18"/>
          <w:szCs w:val="18"/>
        </w:rPr>
        <w:t xml:space="preserve">., UO za </w:t>
      </w:r>
      <w:r w:rsidRPr="00590426">
        <w:rPr>
          <w:color w:val="222222"/>
          <w:sz w:val="18"/>
          <w:szCs w:val="18"/>
          <w:shd w:val="clear" w:color="auto" w:fill="FFFFFF"/>
        </w:rPr>
        <w:t> urbanizam, investicije i razvojne projekte, Grad Pula-Pola</w:t>
      </w:r>
      <w:r w:rsidRPr="00590426">
        <w:rPr>
          <w:sz w:val="18"/>
          <w:szCs w:val="18"/>
        </w:rPr>
        <w:t xml:space="preserve">, </w:t>
      </w:r>
    </w:p>
    <w:p w14:paraId="26645424" w14:textId="77777777" w:rsidR="00590426" w:rsidRPr="00590426" w:rsidRDefault="00590426" w:rsidP="00590426">
      <w:pPr>
        <w:spacing w:after="0" w:line="240" w:lineRule="auto"/>
        <w:jc w:val="both"/>
        <w:rPr>
          <w:noProof/>
          <w:sz w:val="18"/>
          <w:szCs w:val="18"/>
        </w:rPr>
      </w:pPr>
      <w:r w:rsidRPr="00590426">
        <w:rPr>
          <w:rFonts w:cs="Calibri"/>
          <w:color w:val="484848"/>
          <w:sz w:val="18"/>
          <w:szCs w:val="18"/>
          <w:shd w:val="clear" w:color="auto" w:fill="FFFFFF"/>
        </w:rPr>
        <w:t>Forum 2,HR-52100 Pula, 052/371-860, </w:t>
      </w:r>
      <w:hyperlink r:id="rId11" w:history="1">
        <w:r w:rsidRPr="00590426">
          <w:rPr>
            <w:rStyle w:val="Hyperlink"/>
            <w:rFonts w:cs="Calibri"/>
            <w:color w:val="0275D8"/>
            <w:sz w:val="18"/>
            <w:szCs w:val="18"/>
            <w:shd w:val="clear" w:color="auto" w:fill="FFFFFF"/>
          </w:rPr>
          <w:t>karmela.maren@pula.hr</w:t>
        </w:r>
      </w:hyperlink>
      <w:r>
        <w:rPr>
          <w:rStyle w:val="Hyperlink"/>
          <w:rFonts w:cs="Calibri"/>
          <w:color w:val="0275D8"/>
          <w:sz w:val="18"/>
          <w:szCs w:val="18"/>
          <w:shd w:val="clear" w:color="auto" w:fill="FFFFFF"/>
        </w:rPr>
        <w:t>.</w:t>
      </w:r>
    </w:p>
    <w:p w14:paraId="71FCAF82" w14:textId="77777777" w:rsidR="00EF6844" w:rsidRPr="00DC05BA" w:rsidRDefault="00EF6844" w:rsidP="00BC1D56">
      <w:pPr>
        <w:spacing w:after="0" w:line="240" w:lineRule="auto"/>
        <w:rPr>
          <w:b/>
          <w:noProof/>
          <w:sz w:val="18"/>
          <w:szCs w:val="18"/>
        </w:rPr>
      </w:pPr>
    </w:p>
    <w:p w14:paraId="05E6048B" w14:textId="77777777" w:rsidR="003A18B5" w:rsidRPr="008B5ACA" w:rsidRDefault="003A18B5" w:rsidP="003A18B5">
      <w:pPr>
        <w:autoSpaceDE w:val="0"/>
        <w:autoSpaceDN w:val="0"/>
        <w:adjustRightInd w:val="0"/>
        <w:spacing w:after="0" w:line="240" w:lineRule="auto"/>
        <w:rPr>
          <w:noProof/>
          <w:sz w:val="18"/>
          <w:szCs w:val="18"/>
        </w:rPr>
      </w:pPr>
      <w:bookmarkStart w:id="8" w:name="_Hlk57150608"/>
      <w:r w:rsidRPr="008B5ACA">
        <w:rPr>
          <w:b/>
          <w:noProof/>
          <w:sz w:val="18"/>
          <w:szCs w:val="18"/>
        </w:rPr>
        <w:t>VRSTA NATJEČAJA</w:t>
      </w:r>
      <w:r w:rsidRPr="008B5ACA">
        <w:rPr>
          <w:noProof/>
          <w:sz w:val="18"/>
          <w:szCs w:val="18"/>
        </w:rPr>
        <w:t xml:space="preserve"> </w:t>
      </w:r>
    </w:p>
    <w:p w14:paraId="6448F4C7" w14:textId="24B5B9E3" w:rsidR="003A18B5" w:rsidRPr="008B5ACA" w:rsidRDefault="00D54F87" w:rsidP="003A18B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Otvoreni, j</w:t>
      </w:r>
      <w:r w:rsidR="003A18B5" w:rsidRPr="008B5ACA">
        <w:rPr>
          <w:sz w:val="18"/>
          <w:szCs w:val="18"/>
        </w:rPr>
        <w:t>avni, anonimni</w:t>
      </w:r>
      <w:r w:rsidR="005D6D6C">
        <w:rPr>
          <w:sz w:val="18"/>
          <w:szCs w:val="18"/>
        </w:rPr>
        <w:t>, opći, u jednom stupnju</w:t>
      </w:r>
      <w:r w:rsidR="003A18B5" w:rsidRPr="008B5ACA">
        <w:rPr>
          <w:sz w:val="18"/>
          <w:szCs w:val="18"/>
        </w:rPr>
        <w:t xml:space="preserve">, za realizaciju, I. stupnja složenosti za izradu </w:t>
      </w:r>
      <w:r w:rsidR="005D6D6C">
        <w:rPr>
          <w:sz w:val="18"/>
          <w:szCs w:val="18"/>
        </w:rPr>
        <w:t xml:space="preserve">idejnog </w:t>
      </w:r>
      <w:r w:rsidR="003A18B5" w:rsidRPr="008B5ACA">
        <w:rPr>
          <w:sz w:val="18"/>
          <w:szCs w:val="18"/>
        </w:rPr>
        <w:t>arhitektonsko-urbanističkog</w:t>
      </w:r>
      <w:r w:rsidR="005D6D6C">
        <w:rPr>
          <w:sz w:val="18"/>
          <w:szCs w:val="18"/>
        </w:rPr>
        <w:t xml:space="preserve"> </w:t>
      </w:r>
      <w:r w:rsidR="003A18B5" w:rsidRPr="008B5ACA">
        <w:rPr>
          <w:sz w:val="18"/>
          <w:szCs w:val="18"/>
        </w:rPr>
        <w:t xml:space="preserve"> rješenja za </w:t>
      </w:r>
      <w:r w:rsidR="005D6D6C">
        <w:rPr>
          <w:sz w:val="18"/>
          <w:szCs w:val="18"/>
        </w:rPr>
        <w:t xml:space="preserve">Dječji vrtić </w:t>
      </w:r>
      <w:proofErr w:type="spellStart"/>
      <w:r w:rsidR="005D6D6C">
        <w:rPr>
          <w:sz w:val="18"/>
          <w:szCs w:val="18"/>
        </w:rPr>
        <w:t>Valmade</w:t>
      </w:r>
      <w:proofErr w:type="spellEnd"/>
      <w:r w:rsidR="005D6D6C">
        <w:rPr>
          <w:sz w:val="18"/>
          <w:szCs w:val="18"/>
        </w:rPr>
        <w:t xml:space="preserve"> u Puli</w:t>
      </w:r>
      <w:r w:rsidR="003A18B5" w:rsidRPr="008B5ACA">
        <w:rPr>
          <w:sz w:val="18"/>
          <w:szCs w:val="18"/>
        </w:rPr>
        <w:t xml:space="preserve">. </w:t>
      </w:r>
    </w:p>
    <w:p w14:paraId="5DE35D8B" w14:textId="77777777" w:rsidR="00AD14B3" w:rsidRPr="00AD14B3" w:rsidRDefault="003A18B5" w:rsidP="00AD14B3">
      <w:pPr>
        <w:spacing w:after="0" w:line="240" w:lineRule="auto"/>
        <w:jc w:val="both"/>
        <w:rPr>
          <w:sz w:val="18"/>
          <w:szCs w:val="18"/>
        </w:rPr>
      </w:pPr>
      <w:r w:rsidRPr="00AD14B3">
        <w:rPr>
          <w:sz w:val="18"/>
          <w:szCs w:val="18"/>
        </w:rPr>
        <w:t xml:space="preserve">Natječaj se provodi kao postupak koji prethodi postupku sklapanja ugovora o uslugama za izradu projektno-tehničke dokumentacije. </w:t>
      </w:r>
      <w:proofErr w:type="spellStart"/>
      <w:r w:rsidR="00AD14B3" w:rsidRPr="00AD14B3">
        <w:rPr>
          <w:sz w:val="18"/>
          <w:szCs w:val="18"/>
        </w:rPr>
        <w:t>Raspisivač</w:t>
      </w:r>
      <w:proofErr w:type="spellEnd"/>
      <w:r w:rsidR="00AD14B3" w:rsidRPr="00AD14B3">
        <w:rPr>
          <w:sz w:val="18"/>
          <w:szCs w:val="18"/>
        </w:rPr>
        <w:t xml:space="preserve"> natječaja namjerava sklopiti ugovor o javnim uslugama na temelju provedenog pregovaračkog postupka bez prethodne objave i to za izradu projektno-tehničke dokumentacije za Dječji vrtić </w:t>
      </w:r>
      <w:proofErr w:type="spellStart"/>
      <w:r w:rsidR="00AD14B3" w:rsidRPr="00AD14B3">
        <w:rPr>
          <w:sz w:val="18"/>
          <w:szCs w:val="18"/>
        </w:rPr>
        <w:t>Valmade</w:t>
      </w:r>
      <w:proofErr w:type="spellEnd"/>
      <w:r w:rsidR="00AD14B3" w:rsidRPr="00AD14B3">
        <w:rPr>
          <w:sz w:val="18"/>
          <w:szCs w:val="18"/>
        </w:rPr>
        <w:t xml:space="preserve"> u Puli s autorom/ima prvonagrađenog rada koji je zadovoljio uvjete sukladno Uvjetima, odnosno s osobom ovlaštenom za projektiranje koju predloži autor/i prvonagrađenog rada, pod uvjetom da ne postoje osnove za isključenje iz članka 251. i 252. ZJN te da autor prvonagrađenog rada, odnosno predložena osoba ovlaštena za projektiranje, ispunjava kriterije za odabir (uvjete sposobnosti) sukladno čl. 266. i čl. 268. st. 1. </w:t>
      </w:r>
      <w:proofErr w:type="spellStart"/>
      <w:r w:rsidR="00AD14B3" w:rsidRPr="00AD14B3">
        <w:rPr>
          <w:sz w:val="18"/>
          <w:szCs w:val="18"/>
        </w:rPr>
        <w:t>tč</w:t>
      </w:r>
      <w:proofErr w:type="spellEnd"/>
      <w:r w:rsidR="00AD14B3" w:rsidRPr="00AD14B3">
        <w:rPr>
          <w:sz w:val="18"/>
          <w:szCs w:val="18"/>
        </w:rPr>
        <w:t>. 4. ZJN.</w:t>
      </w:r>
    </w:p>
    <w:p w14:paraId="768882DF" w14:textId="77777777" w:rsidR="00AD14B3" w:rsidRPr="00AD14B3" w:rsidRDefault="00AD14B3" w:rsidP="00AD14B3">
      <w:pPr>
        <w:pStyle w:val="Default"/>
        <w:jc w:val="both"/>
        <w:rPr>
          <w:color w:val="FF0000"/>
          <w:sz w:val="18"/>
          <w:szCs w:val="18"/>
        </w:rPr>
      </w:pPr>
    </w:p>
    <w:p w14:paraId="6E119BFF" w14:textId="77777777" w:rsidR="00A109C0" w:rsidRPr="00942EE0" w:rsidRDefault="002B0AA4" w:rsidP="003A18B5">
      <w:pPr>
        <w:autoSpaceDE w:val="0"/>
        <w:autoSpaceDN w:val="0"/>
        <w:adjustRightInd w:val="0"/>
        <w:spacing w:after="0" w:line="240" w:lineRule="auto"/>
        <w:rPr>
          <w:noProof/>
          <w:sz w:val="18"/>
          <w:szCs w:val="18"/>
        </w:rPr>
      </w:pPr>
      <w:r w:rsidRPr="00BC1D56">
        <w:rPr>
          <w:b/>
          <w:noProof/>
          <w:sz w:val="18"/>
          <w:szCs w:val="18"/>
        </w:rPr>
        <w:t>PREDMET NATJEČAJA</w:t>
      </w:r>
      <w:r w:rsidRPr="00BC1D56">
        <w:rPr>
          <w:noProof/>
          <w:sz w:val="18"/>
          <w:szCs w:val="18"/>
        </w:rPr>
        <w:t xml:space="preserve"> </w:t>
      </w:r>
    </w:p>
    <w:bookmarkEnd w:id="8"/>
    <w:p w14:paraId="349A708F" w14:textId="77777777" w:rsidR="005D6D6C" w:rsidRPr="00942EE0" w:rsidRDefault="003A18B5" w:rsidP="005D6D6C">
      <w:pPr>
        <w:autoSpaceDE w:val="0"/>
        <w:spacing w:after="0" w:line="240" w:lineRule="auto"/>
        <w:ind w:left="709" w:hanging="709"/>
        <w:jc w:val="both"/>
        <w:rPr>
          <w:sz w:val="18"/>
          <w:szCs w:val="18"/>
        </w:rPr>
      </w:pPr>
      <w:r w:rsidRPr="00942EE0">
        <w:rPr>
          <w:sz w:val="18"/>
          <w:szCs w:val="18"/>
        </w:rPr>
        <w:t xml:space="preserve">Predmet natječaja je </w:t>
      </w:r>
      <w:r w:rsidR="005D6D6C" w:rsidRPr="00942EE0">
        <w:rPr>
          <w:sz w:val="18"/>
          <w:szCs w:val="18"/>
        </w:rPr>
        <w:t xml:space="preserve">je izrada arhitektonsko-urbanističkog idejnog rješenja za novu zgradu Dječjeg vrtića </w:t>
      </w:r>
      <w:proofErr w:type="spellStart"/>
      <w:r w:rsidR="005D6D6C" w:rsidRPr="00942EE0">
        <w:rPr>
          <w:sz w:val="18"/>
          <w:szCs w:val="18"/>
        </w:rPr>
        <w:t>Valmade</w:t>
      </w:r>
      <w:proofErr w:type="spellEnd"/>
      <w:r w:rsidR="005D6D6C" w:rsidRPr="00942EE0">
        <w:rPr>
          <w:sz w:val="18"/>
          <w:szCs w:val="18"/>
        </w:rPr>
        <w:t xml:space="preserve"> u Puli.</w:t>
      </w:r>
    </w:p>
    <w:p w14:paraId="6A8A8F59" w14:textId="101D224E" w:rsidR="003244C2" w:rsidRPr="00942EE0" w:rsidRDefault="003244C2" w:rsidP="005D6D6C">
      <w:pPr>
        <w:autoSpaceDE w:val="0"/>
        <w:spacing w:after="0" w:line="240" w:lineRule="auto"/>
        <w:jc w:val="both"/>
        <w:rPr>
          <w:sz w:val="18"/>
          <w:szCs w:val="18"/>
        </w:rPr>
      </w:pPr>
      <w:r w:rsidRPr="00942EE0">
        <w:rPr>
          <w:sz w:val="18"/>
          <w:szCs w:val="18"/>
        </w:rPr>
        <w:t xml:space="preserve">Planirana predškolska ustanova nalazi se u </w:t>
      </w:r>
      <w:proofErr w:type="spellStart"/>
      <w:r w:rsidRPr="00942EE0">
        <w:rPr>
          <w:sz w:val="18"/>
          <w:szCs w:val="18"/>
        </w:rPr>
        <w:t>Valmadama</w:t>
      </w:r>
      <w:proofErr w:type="spellEnd"/>
      <w:r w:rsidRPr="00942EE0">
        <w:rPr>
          <w:sz w:val="18"/>
          <w:szCs w:val="18"/>
        </w:rPr>
        <w:t xml:space="preserve"> u mjesnom odboru </w:t>
      </w:r>
      <w:proofErr w:type="spellStart"/>
      <w:r w:rsidRPr="00942EE0">
        <w:rPr>
          <w:sz w:val="18"/>
          <w:szCs w:val="18"/>
        </w:rPr>
        <w:t>Busoler</w:t>
      </w:r>
      <w:proofErr w:type="spellEnd"/>
      <w:r w:rsidRPr="00942EE0">
        <w:rPr>
          <w:sz w:val="18"/>
          <w:szCs w:val="18"/>
        </w:rPr>
        <w:t xml:space="preserve"> u istočnom dijelu grada.</w:t>
      </w:r>
    </w:p>
    <w:p w14:paraId="7045C49A" w14:textId="3B542D85" w:rsidR="002B0AA4" w:rsidRPr="00942EE0" w:rsidRDefault="005D6D6C" w:rsidP="005D6D6C">
      <w:pPr>
        <w:spacing w:after="0" w:line="240" w:lineRule="auto"/>
        <w:jc w:val="both"/>
        <w:rPr>
          <w:sz w:val="18"/>
          <w:szCs w:val="18"/>
        </w:rPr>
      </w:pPr>
      <w:r w:rsidRPr="00942EE0">
        <w:rPr>
          <w:sz w:val="18"/>
          <w:szCs w:val="18"/>
        </w:rPr>
        <w:t xml:space="preserve">Građevna čestica na kojoj se planira dječji vrtić će se formirati od postojećih </w:t>
      </w:r>
      <w:proofErr w:type="spellStart"/>
      <w:r w:rsidRPr="00942EE0">
        <w:rPr>
          <w:sz w:val="18"/>
          <w:szCs w:val="18"/>
        </w:rPr>
        <w:t>k.č</w:t>
      </w:r>
      <w:proofErr w:type="spellEnd"/>
      <w:r w:rsidRPr="00942EE0">
        <w:rPr>
          <w:sz w:val="18"/>
          <w:szCs w:val="18"/>
        </w:rPr>
        <w:t xml:space="preserve">. 2331/1, </w:t>
      </w:r>
      <w:proofErr w:type="spellStart"/>
      <w:r w:rsidRPr="00942EE0">
        <w:rPr>
          <w:sz w:val="18"/>
          <w:szCs w:val="18"/>
        </w:rPr>
        <w:t>k.č</w:t>
      </w:r>
      <w:proofErr w:type="spellEnd"/>
      <w:r w:rsidRPr="00942EE0">
        <w:rPr>
          <w:sz w:val="18"/>
          <w:szCs w:val="18"/>
        </w:rPr>
        <w:t xml:space="preserve">. 2331/2 i </w:t>
      </w:r>
      <w:proofErr w:type="spellStart"/>
      <w:r w:rsidRPr="00942EE0">
        <w:rPr>
          <w:sz w:val="18"/>
          <w:szCs w:val="18"/>
        </w:rPr>
        <w:t>k.č</w:t>
      </w:r>
      <w:proofErr w:type="spellEnd"/>
      <w:r w:rsidRPr="00942EE0">
        <w:rPr>
          <w:sz w:val="18"/>
          <w:szCs w:val="18"/>
        </w:rPr>
        <w:t>. 2331/4, sve k.o. Pula. Parcela nije izgrađena.</w:t>
      </w:r>
    </w:p>
    <w:p w14:paraId="3F94411B" w14:textId="77777777" w:rsidR="002863DD" w:rsidRPr="00942EE0" w:rsidRDefault="002863DD" w:rsidP="00BC1D56">
      <w:pPr>
        <w:spacing w:after="0" w:line="240" w:lineRule="auto"/>
        <w:jc w:val="both"/>
        <w:rPr>
          <w:b/>
          <w:noProof/>
          <w:sz w:val="18"/>
          <w:szCs w:val="18"/>
        </w:rPr>
      </w:pPr>
    </w:p>
    <w:p w14:paraId="359277B6" w14:textId="0659BEDC" w:rsidR="002863DD" w:rsidRPr="00942EE0" w:rsidRDefault="005D6D6C" w:rsidP="003A493D">
      <w:pPr>
        <w:autoSpaceDE w:val="0"/>
        <w:autoSpaceDN w:val="0"/>
        <w:adjustRightInd w:val="0"/>
        <w:spacing w:after="0" w:line="240" w:lineRule="auto"/>
        <w:jc w:val="both"/>
        <w:rPr>
          <w:b/>
          <w:noProof/>
          <w:sz w:val="18"/>
          <w:szCs w:val="18"/>
        </w:rPr>
      </w:pPr>
      <w:r w:rsidRPr="00942EE0">
        <w:rPr>
          <w:b/>
          <w:noProof/>
          <w:sz w:val="18"/>
          <w:szCs w:val="18"/>
        </w:rPr>
        <w:t xml:space="preserve">SVRHA I </w:t>
      </w:r>
      <w:r w:rsidR="002B0AA4" w:rsidRPr="00942EE0">
        <w:rPr>
          <w:b/>
          <w:noProof/>
          <w:sz w:val="18"/>
          <w:szCs w:val="18"/>
        </w:rPr>
        <w:t>C</w:t>
      </w:r>
      <w:r w:rsidR="00664CD0" w:rsidRPr="00942EE0">
        <w:rPr>
          <w:b/>
          <w:noProof/>
          <w:sz w:val="18"/>
          <w:szCs w:val="18"/>
        </w:rPr>
        <w:t>ILJ PROVEDBE JAVNOG NATJEČAJA</w:t>
      </w:r>
      <w:r w:rsidR="00670027" w:rsidRPr="00942EE0">
        <w:rPr>
          <w:b/>
          <w:noProof/>
          <w:sz w:val="18"/>
          <w:szCs w:val="18"/>
        </w:rPr>
        <w:t>:</w:t>
      </w:r>
    </w:p>
    <w:p w14:paraId="4F073EDC" w14:textId="77777777" w:rsidR="005D6D6C" w:rsidRPr="00942EE0" w:rsidRDefault="005D6D6C" w:rsidP="005D6D6C">
      <w:pPr>
        <w:autoSpaceDE w:val="0"/>
        <w:spacing w:after="0" w:line="240" w:lineRule="auto"/>
        <w:jc w:val="both"/>
        <w:rPr>
          <w:rFonts w:cs="Calibri"/>
          <w:sz w:val="18"/>
          <w:szCs w:val="18"/>
          <w:lang w:eastAsia="hr-HR"/>
        </w:rPr>
      </w:pPr>
      <w:r w:rsidRPr="00942EE0">
        <w:rPr>
          <w:rFonts w:cs="Calibri"/>
          <w:sz w:val="18"/>
          <w:szCs w:val="18"/>
          <w:lang w:eastAsia="hr-HR"/>
        </w:rPr>
        <w:t xml:space="preserve">Grad Pula želi u prigradskom naselju </w:t>
      </w:r>
      <w:proofErr w:type="spellStart"/>
      <w:r w:rsidRPr="00942EE0">
        <w:rPr>
          <w:rFonts w:cs="Calibri"/>
          <w:sz w:val="18"/>
          <w:szCs w:val="18"/>
          <w:lang w:eastAsia="hr-HR"/>
        </w:rPr>
        <w:t>Valmade</w:t>
      </w:r>
      <w:proofErr w:type="spellEnd"/>
      <w:r w:rsidRPr="00942EE0">
        <w:rPr>
          <w:rFonts w:cs="Calibri"/>
          <w:sz w:val="18"/>
          <w:szCs w:val="18"/>
          <w:lang w:eastAsia="hr-HR"/>
        </w:rPr>
        <w:t xml:space="preserve"> u Puli, na parceli površine P=4782m2, realizirati  predškolsku ustanovu Dječji vrtić </w:t>
      </w:r>
      <w:proofErr w:type="spellStart"/>
      <w:r w:rsidRPr="00942EE0">
        <w:rPr>
          <w:rFonts w:cs="Calibri"/>
          <w:sz w:val="18"/>
          <w:szCs w:val="18"/>
          <w:lang w:eastAsia="hr-HR"/>
        </w:rPr>
        <w:t>Valmade</w:t>
      </w:r>
      <w:proofErr w:type="spellEnd"/>
      <w:r w:rsidRPr="00942EE0">
        <w:rPr>
          <w:rFonts w:cs="Calibri"/>
          <w:sz w:val="18"/>
          <w:szCs w:val="18"/>
          <w:lang w:eastAsia="hr-HR"/>
        </w:rPr>
        <w:t xml:space="preserve">, matični vrtić za 160 djece u 10 odgojnih skupina, površine </w:t>
      </w:r>
      <w:proofErr w:type="spellStart"/>
      <w:r w:rsidRPr="00942EE0">
        <w:rPr>
          <w:rFonts w:cs="Calibri"/>
          <w:sz w:val="18"/>
          <w:szCs w:val="18"/>
          <w:lang w:eastAsia="hr-HR"/>
        </w:rPr>
        <w:t>BRPcca</w:t>
      </w:r>
      <w:proofErr w:type="spellEnd"/>
      <w:r w:rsidRPr="00942EE0">
        <w:rPr>
          <w:rFonts w:cs="Calibri"/>
          <w:sz w:val="18"/>
          <w:szCs w:val="18"/>
          <w:lang w:eastAsia="hr-HR"/>
        </w:rPr>
        <w:t xml:space="preserve">=2030m2. Planira se nova zgrada visoke kvalitete unutar optimalnog financijskog okvira te se Grad Pula-Pola odlučuje na provedbu arhitektonsko - urbanističkog natječaja koji će omogućiti odabir najboljeg rješenja između više ponuđenih autorskih radova. </w:t>
      </w:r>
    </w:p>
    <w:p w14:paraId="64034B2C" w14:textId="1B4B02BC" w:rsidR="005D6D6C" w:rsidRPr="00942EE0" w:rsidRDefault="005D6D6C" w:rsidP="005D6D6C">
      <w:pPr>
        <w:autoSpaceDE w:val="0"/>
        <w:spacing w:after="0" w:line="240" w:lineRule="auto"/>
        <w:jc w:val="both"/>
        <w:rPr>
          <w:rFonts w:cs="Calibri"/>
          <w:sz w:val="18"/>
          <w:szCs w:val="18"/>
          <w:lang w:eastAsia="hr-HR"/>
        </w:rPr>
      </w:pPr>
      <w:r w:rsidRPr="00942EE0">
        <w:rPr>
          <w:rFonts w:cs="Calibri"/>
          <w:sz w:val="18"/>
          <w:szCs w:val="18"/>
          <w:lang w:eastAsia="hr-HR"/>
        </w:rPr>
        <w:t xml:space="preserve">Cilj ovog javnog natječaja je kroz analizu prostorne mogućnosti i prostornih ograničenja, dobiti kvalitetno urbanističko i arhitektonsko, funkcionalno rješenje za realizaciju planiranih sadržaja predškolske </w:t>
      </w:r>
      <w:r w:rsidRPr="001C089A">
        <w:rPr>
          <w:rFonts w:cs="Calibri"/>
          <w:sz w:val="18"/>
          <w:szCs w:val="18"/>
          <w:lang w:eastAsia="hr-HR"/>
        </w:rPr>
        <w:t xml:space="preserve">ustanove </w:t>
      </w:r>
      <w:r w:rsidR="001C089A" w:rsidRPr="001C089A">
        <w:rPr>
          <w:rFonts w:cs="Calibri"/>
          <w:sz w:val="18"/>
          <w:szCs w:val="18"/>
          <w:lang w:eastAsia="hr-HR"/>
        </w:rPr>
        <w:t>koje će zadovoljiti potrebe za takvim sadržajem te ujedno, kvalitetnim rješenjem okoliša, doprinijeti podizanju urbaniteta na predmetnom području</w:t>
      </w:r>
      <w:r w:rsidR="001C089A">
        <w:rPr>
          <w:rFonts w:cs="Calibri"/>
          <w:sz w:val="18"/>
          <w:szCs w:val="18"/>
          <w:lang w:eastAsia="hr-HR"/>
        </w:rPr>
        <w:t>.</w:t>
      </w:r>
    </w:p>
    <w:p w14:paraId="59D6B60E" w14:textId="77777777" w:rsidR="003244C2" w:rsidRPr="00942EE0" w:rsidRDefault="003244C2" w:rsidP="003244C2">
      <w:pPr>
        <w:spacing w:after="0" w:line="240" w:lineRule="auto"/>
        <w:jc w:val="both"/>
        <w:rPr>
          <w:rFonts w:cs="Calibri"/>
          <w:sz w:val="18"/>
          <w:szCs w:val="18"/>
          <w:lang w:eastAsia="hr-HR"/>
        </w:rPr>
      </w:pPr>
      <w:r w:rsidRPr="00942EE0">
        <w:rPr>
          <w:rFonts w:cs="Calibri"/>
          <w:sz w:val="18"/>
          <w:szCs w:val="18"/>
          <w:lang w:eastAsia="hr-HR"/>
        </w:rPr>
        <w:t xml:space="preserve">Specifični cilj natječaja je odabir kvalitetnog oblikovnog, funkcionalnog, ekonomičnog, racionalnog i provedivog arhitektonskog rješenja, koje će biti podloga za izradu projektno – tehničke dokumentacije za potrebe ishođenja odgovarajućih akata za gradnju Dječjeg vrtića </w:t>
      </w:r>
      <w:proofErr w:type="spellStart"/>
      <w:r w:rsidRPr="00942EE0">
        <w:rPr>
          <w:rFonts w:cs="Calibri"/>
          <w:sz w:val="18"/>
          <w:szCs w:val="18"/>
          <w:lang w:eastAsia="hr-HR"/>
        </w:rPr>
        <w:t>Valmade</w:t>
      </w:r>
      <w:proofErr w:type="spellEnd"/>
      <w:r w:rsidRPr="00942EE0">
        <w:rPr>
          <w:rFonts w:cs="Calibri"/>
          <w:sz w:val="18"/>
          <w:szCs w:val="18"/>
          <w:lang w:eastAsia="hr-HR"/>
        </w:rPr>
        <w:t xml:space="preserve">. </w:t>
      </w:r>
    </w:p>
    <w:p w14:paraId="57C3B5B3" w14:textId="77777777" w:rsidR="003244C2" w:rsidRPr="00942EE0" w:rsidRDefault="003244C2" w:rsidP="003244C2">
      <w:pPr>
        <w:spacing w:after="0" w:line="240" w:lineRule="auto"/>
        <w:jc w:val="both"/>
        <w:rPr>
          <w:rFonts w:cs="Calibri"/>
          <w:sz w:val="18"/>
          <w:szCs w:val="18"/>
          <w:lang w:eastAsia="hr-HR"/>
        </w:rPr>
      </w:pPr>
      <w:r w:rsidRPr="00942EE0">
        <w:rPr>
          <w:rFonts w:cs="Calibri"/>
          <w:sz w:val="18"/>
          <w:szCs w:val="18"/>
          <w:lang w:eastAsia="hr-HR"/>
        </w:rPr>
        <w:t xml:space="preserve">Kako bi se osiguralo kvalitetno rješenje, pozivaju se stručnjaci da ponude najbolje arhitektonsko – urbanističko rješenje i daju mu reprezentativnu vrijednost, a sve u skladu s dostupnim budžetom za realizaciju koji iznosi 4.800.000,00 EUR + PDV. </w:t>
      </w:r>
    </w:p>
    <w:p w14:paraId="69518E8C" w14:textId="77777777" w:rsidR="003244C2" w:rsidRDefault="003244C2" w:rsidP="005D6D6C">
      <w:pPr>
        <w:spacing w:after="0" w:line="240" w:lineRule="auto"/>
        <w:jc w:val="both"/>
        <w:rPr>
          <w:rFonts w:cs="Calibri"/>
          <w:sz w:val="18"/>
          <w:szCs w:val="18"/>
          <w:lang w:eastAsia="hr-HR"/>
        </w:rPr>
      </w:pPr>
    </w:p>
    <w:p w14:paraId="3672A86B" w14:textId="2F9E5C8E" w:rsidR="003244C2" w:rsidRDefault="005D6D6C" w:rsidP="005D6D6C">
      <w:pPr>
        <w:spacing w:after="0" w:line="240" w:lineRule="auto"/>
        <w:jc w:val="both"/>
        <w:rPr>
          <w:rFonts w:cs="Calibri"/>
          <w:sz w:val="18"/>
          <w:szCs w:val="18"/>
          <w:lang w:eastAsia="hr-HR"/>
        </w:rPr>
      </w:pPr>
      <w:r w:rsidRPr="005D6D6C">
        <w:rPr>
          <w:rFonts w:cs="Calibri"/>
          <w:sz w:val="18"/>
          <w:szCs w:val="18"/>
          <w:lang w:eastAsia="hr-HR"/>
        </w:rPr>
        <w:t>Krajnji cilj natječaja je omogućiti pronalaženje najboljeg rješenja između više različitih prijedloga, prema kriterijima ocjenjivanja propisanim uvjetima natječaja.</w:t>
      </w:r>
    </w:p>
    <w:p w14:paraId="22862317" w14:textId="77777777" w:rsidR="003244C2" w:rsidRDefault="003244C2" w:rsidP="005D6D6C">
      <w:pPr>
        <w:spacing w:after="0" w:line="240" w:lineRule="auto"/>
        <w:jc w:val="both"/>
        <w:rPr>
          <w:rFonts w:cs="Calibri"/>
          <w:sz w:val="18"/>
          <w:szCs w:val="18"/>
          <w:lang w:eastAsia="hr-HR"/>
        </w:rPr>
      </w:pPr>
    </w:p>
    <w:p w14:paraId="0D41C7E5" w14:textId="77777777" w:rsidR="003244C2" w:rsidRPr="003244C2" w:rsidRDefault="003244C2" w:rsidP="005D6D6C">
      <w:pPr>
        <w:spacing w:after="0" w:line="240" w:lineRule="auto"/>
        <w:jc w:val="both"/>
        <w:rPr>
          <w:rFonts w:cs="Calibri"/>
          <w:sz w:val="18"/>
          <w:szCs w:val="18"/>
          <w:lang w:eastAsia="hr-HR"/>
        </w:rPr>
      </w:pPr>
    </w:p>
    <w:p w14:paraId="771CB9BF" w14:textId="77777777" w:rsidR="003A18B5" w:rsidRPr="005D6D6C" w:rsidRDefault="003244C2" w:rsidP="005D6D6C">
      <w:pPr>
        <w:spacing w:after="0" w:line="240" w:lineRule="auto"/>
        <w:jc w:val="both"/>
        <w:rPr>
          <w:sz w:val="18"/>
          <w:szCs w:val="18"/>
        </w:rPr>
      </w:pPr>
      <w:r>
        <w:rPr>
          <w:rFonts w:cs="Calibri"/>
          <w:sz w:val="18"/>
          <w:szCs w:val="18"/>
          <w:lang w:eastAsia="hr-HR"/>
        </w:rPr>
        <w:br w:type="page"/>
      </w:r>
    </w:p>
    <w:p w14:paraId="67B3F3C6" w14:textId="77777777" w:rsidR="003A493D" w:rsidRPr="00DC05BA" w:rsidRDefault="003A493D" w:rsidP="00C6077E">
      <w:pPr>
        <w:autoSpaceDE w:val="0"/>
        <w:autoSpaceDN w:val="0"/>
        <w:adjustRightInd w:val="0"/>
        <w:spacing w:after="0" w:line="240" w:lineRule="auto"/>
        <w:jc w:val="both"/>
        <w:rPr>
          <w:b/>
          <w:noProof/>
          <w:sz w:val="18"/>
          <w:szCs w:val="18"/>
        </w:rPr>
      </w:pPr>
    </w:p>
    <w:p w14:paraId="7D9BEA23" w14:textId="77777777" w:rsidR="00150994" w:rsidRDefault="002B0AA4" w:rsidP="00BC1D56">
      <w:pPr>
        <w:pStyle w:val="Default"/>
        <w:jc w:val="both"/>
        <w:rPr>
          <w:b/>
          <w:noProof/>
          <w:sz w:val="18"/>
          <w:szCs w:val="18"/>
        </w:rPr>
      </w:pPr>
      <w:r w:rsidRPr="00DC05BA">
        <w:rPr>
          <w:b/>
          <w:noProof/>
          <w:sz w:val="18"/>
          <w:szCs w:val="18"/>
        </w:rPr>
        <w:t>PRAVO SUDJELOVANJA</w:t>
      </w:r>
      <w:r w:rsidR="002863DD" w:rsidRPr="00DC05BA">
        <w:rPr>
          <w:b/>
          <w:noProof/>
          <w:sz w:val="18"/>
          <w:szCs w:val="18"/>
        </w:rPr>
        <w:t xml:space="preserve"> </w:t>
      </w:r>
    </w:p>
    <w:p w14:paraId="6172408A" w14:textId="77777777" w:rsidR="005D6D6C" w:rsidRPr="005D6D6C" w:rsidRDefault="005D6D6C" w:rsidP="005D6D6C">
      <w:pPr>
        <w:spacing w:after="0" w:line="240" w:lineRule="auto"/>
        <w:jc w:val="both"/>
        <w:rPr>
          <w:sz w:val="18"/>
          <w:szCs w:val="18"/>
        </w:rPr>
      </w:pPr>
      <w:r w:rsidRPr="005D6D6C">
        <w:rPr>
          <w:sz w:val="18"/>
          <w:szCs w:val="18"/>
        </w:rPr>
        <w:t xml:space="preserve">Stručnost natjecatelja je zadovoljena kada je barem jedan od autora natječajnog rada ovlašteni arhitekt. Ostali autori mogu biti ovlašteni arhitekti, ovlašteni arhitekti urbanisti, dipl. ing. arh., mag. ing. </w:t>
      </w:r>
      <w:proofErr w:type="spellStart"/>
      <w:r w:rsidRPr="005D6D6C">
        <w:rPr>
          <w:sz w:val="18"/>
          <w:szCs w:val="18"/>
        </w:rPr>
        <w:t>arch</w:t>
      </w:r>
      <w:proofErr w:type="spellEnd"/>
      <w:r w:rsidRPr="005D6D6C">
        <w:rPr>
          <w:sz w:val="18"/>
          <w:szCs w:val="18"/>
        </w:rPr>
        <w:t xml:space="preserve">. ili studenti arhitekture. </w:t>
      </w:r>
    </w:p>
    <w:p w14:paraId="7722E9D6" w14:textId="77777777" w:rsidR="005D6D6C" w:rsidRPr="005D6D6C" w:rsidRDefault="005D6D6C" w:rsidP="005D6D6C">
      <w:pPr>
        <w:spacing w:after="0" w:line="240" w:lineRule="auto"/>
        <w:jc w:val="both"/>
        <w:rPr>
          <w:sz w:val="18"/>
          <w:szCs w:val="18"/>
        </w:rPr>
      </w:pPr>
      <w:r w:rsidRPr="005D6D6C">
        <w:rPr>
          <w:sz w:val="18"/>
          <w:szCs w:val="18"/>
        </w:rPr>
        <w:t xml:space="preserve">Natjecatelj može za izradu natječajnog rada angažirati i druge stručnjake specijaliste u pojedinom području, ali se oni ne smatraju autorima natječajnog rada. </w:t>
      </w:r>
    </w:p>
    <w:p w14:paraId="1171B2AD" w14:textId="77777777" w:rsidR="005D6D6C" w:rsidRPr="005D6D6C" w:rsidRDefault="005D6D6C" w:rsidP="005D6D6C">
      <w:pPr>
        <w:spacing w:after="0" w:line="240" w:lineRule="auto"/>
        <w:jc w:val="both"/>
        <w:rPr>
          <w:sz w:val="18"/>
          <w:szCs w:val="18"/>
        </w:rPr>
      </w:pPr>
      <w:r w:rsidRPr="005D6D6C">
        <w:rPr>
          <w:sz w:val="18"/>
          <w:szCs w:val="18"/>
        </w:rPr>
        <w:t xml:space="preserve">Svaki od natjecatelja, pojedinac ili grupa, ima pravo sudjelovanja na ovom natječaju samo s jednim radom. Osobe koje su sudjelovale u izradi jednog od natječajnih radova ovog natječaja kao suradnici ne mogu predati natječajni rad samostalno. </w:t>
      </w:r>
    </w:p>
    <w:p w14:paraId="51E05B1B" w14:textId="77777777" w:rsidR="005D6D6C" w:rsidRDefault="005D6D6C" w:rsidP="005D6D6C">
      <w:pPr>
        <w:spacing w:after="0" w:line="240" w:lineRule="auto"/>
        <w:jc w:val="both"/>
        <w:rPr>
          <w:sz w:val="18"/>
          <w:szCs w:val="18"/>
        </w:rPr>
      </w:pPr>
      <w:r w:rsidRPr="005D6D6C">
        <w:rPr>
          <w:sz w:val="18"/>
          <w:szCs w:val="18"/>
        </w:rPr>
        <w:t>Sudjelovanje stranih natjecatelja regulirano je Zakonom o poslovima i djelatnostima prostornog uređenja i gradnje.</w:t>
      </w:r>
    </w:p>
    <w:p w14:paraId="271406DB" w14:textId="77777777" w:rsidR="00FC7A06" w:rsidRDefault="00FC7A06" w:rsidP="005D6D6C">
      <w:pPr>
        <w:spacing w:after="0" w:line="240" w:lineRule="auto"/>
        <w:jc w:val="both"/>
        <w:rPr>
          <w:sz w:val="18"/>
          <w:szCs w:val="18"/>
        </w:rPr>
      </w:pPr>
    </w:p>
    <w:p w14:paraId="4657D68D" w14:textId="77777777" w:rsidR="00FC7A06" w:rsidRPr="00FC7A06" w:rsidRDefault="00FC7A06" w:rsidP="00FC7A06">
      <w:pPr>
        <w:spacing w:after="0" w:line="240" w:lineRule="auto"/>
        <w:jc w:val="both"/>
        <w:rPr>
          <w:sz w:val="18"/>
          <w:szCs w:val="18"/>
        </w:rPr>
      </w:pPr>
      <w:r w:rsidRPr="00FC7A06">
        <w:rPr>
          <w:sz w:val="18"/>
          <w:szCs w:val="18"/>
        </w:rPr>
        <w:t xml:space="preserve">Zaposlenici </w:t>
      </w:r>
      <w:proofErr w:type="spellStart"/>
      <w:r w:rsidRPr="00FC7A06">
        <w:rPr>
          <w:sz w:val="18"/>
          <w:szCs w:val="18"/>
        </w:rPr>
        <w:t>Raspisivača</w:t>
      </w:r>
      <w:proofErr w:type="spellEnd"/>
      <w:r w:rsidRPr="00FC7A06">
        <w:rPr>
          <w:sz w:val="18"/>
          <w:szCs w:val="18"/>
        </w:rPr>
        <w:t xml:space="preserve">, zaposlenici Provoditelja, Voditelj natječaja, zamjenik Voditelja natječaja, članovi Ocjenjivačkog suda, zamjenici članova, tajnik natječaja, članovi tehničke komisije, izrađivač natječajnog elaborata, kao i njihovi suradnici i srodnici u prvom i drugom koljenu, kao i svi ostali koji bi narušili ravnopravnost natjecatelja ili neovisno odlučivanje Ocjenjivačkog suda ne mogu kao natjecatelji ili ponuditelji sudjelovati u natječaju. </w:t>
      </w:r>
    </w:p>
    <w:p w14:paraId="32CEB4A4" w14:textId="77777777" w:rsidR="00FC7A06" w:rsidRPr="00FC7A06" w:rsidRDefault="00FC7A06" w:rsidP="00FC7A06">
      <w:pPr>
        <w:spacing w:after="0" w:line="240" w:lineRule="auto"/>
        <w:jc w:val="both"/>
        <w:rPr>
          <w:sz w:val="18"/>
          <w:szCs w:val="18"/>
        </w:rPr>
      </w:pPr>
    </w:p>
    <w:p w14:paraId="3EF4D41D" w14:textId="77777777" w:rsidR="00FC7A06" w:rsidRPr="00FC7A06" w:rsidRDefault="00FC7A06" w:rsidP="00FC7A06">
      <w:pPr>
        <w:spacing w:after="0" w:line="240" w:lineRule="auto"/>
        <w:jc w:val="both"/>
        <w:rPr>
          <w:sz w:val="18"/>
          <w:szCs w:val="18"/>
        </w:rPr>
      </w:pPr>
      <w:r w:rsidRPr="00FC7A06">
        <w:rPr>
          <w:sz w:val="18"/>
          <w:szCs w:val="18"/>
        </w:rPr>
        <w:t>POPIS GOSPODARSKIH SUBJEKATA S KOJIMA JE NARUČITELJ U SUKOBU INTERESA</w:t>
      </w:r>
    </w:p>
    <w:p w14:paraId="517A42E3" w14:textId="77777777" w:rsidR="00FC7A06" w:rsidRPr="005D6D6C" w:rsidRDefault="00FC7A06" w:rsidP="00FC7A06">
      <w:pPr>
        <w:spacing w:after="0" w:line="240" w:lineRule="auto"/>
        <w:jc w:val="both"/>
        <w:rPr>
          <w:sz w:val="18"/>
          <w:szCs w:val="18"/>
        </w:rPr>
      </w:pPr>
      <w:r w:rsidRPr="00FC7A06">
        <w:rPr>
          <w:sz w:val="18"/>
          <w:szCs w:val="18"/>
        </w:rPr>
        <w:t>Ne postoje gospodarski subjekti s kojima su predstavnik naručitelja i s njime povezane osobe u sukobu interesa sukladno odredbi članka 76. ZJN.</w:t>
      </w:r>
    </w:p>
    <w:p w14:paraId="5A64DCF3" w14:textId="77777777" w:rsidR="00C6077E" w:rsidRPr="00BC1D56" w:rsidRDefault="00E95999" w:rsidP="0015099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noProof/>
          <w:sz w:val="18"/>
          <w:szCs w:val="18"/>
          <w:lang w:eastAsia="hr-HR"/>
        </w:rPr>
      </w:pPr>
      <w:r w:rsidRPr="00BC1D56">
        <w:rPr>
          <w:rFonts w:eastAsia="Times New Roman"/>
          <w:noProof/>
          <w:sz w:val="18"/>
          <w:szCs w:val="18"/>
          <w:lang w:eastAsia="hr-HR"/>
        </w:rPr>
        <w:t xml:space="preserve">            </w:t>
      </w:r>
    </w:p>
    <w:p w14:paraId="6A7D31FD" w14:textId="77777777" w:rsidR="00A109C0" w:rsidRPr="00590426" w:rsidRDefault="003A18B5" w:rsidP="00672568">
      <w:pPr>
        <w:spacing w:after="0" w:line="240" w:lineRule="auto"/>
        <w:rPr>
          <w:rFonts w:eastAsia="Times New Roman"/>
          <w:noProof/>
          <w:sz w:val="18"/>
          <w:szCs w:val="18"/>
          <w:lang w:eastAsia="hr-HR"/>
        </w:rPr>
      </w:pPr>
      <w:r w:rsidRPr="00590426">
        <w:rPr>
          <w:b/>
          <w:noProof/>
          <w:sz w:val="18"/>
          <w:szCs w:val="18"/>
        </w:rPr>
        <w:t>NATJEČAJNA DOKUMENTACIJA</w:t>
      </w:r>
    </w:p>
    <w:p w14:paraId="5FF39D56" w14:textId="50ED0A27" w:rsidR="00672568" w:rsidRDefault="00F57B5A" w:rsidP="00E156DF">
      <w:pPr>
        <w:spacing w:after="0" w:line="240" w:lineRule="auto"/>
        <w:jc w:val="both"/>
        <w:rPr>
          <w:rFonts w:eastAsia="Times New Roman"/>
          <w:noProof/>
          <w:sz w:val="18"/>
          <w:szCs w:val="18"/>
          <w:lang w:eastAsia="hr-HR"/>
        </w:rPr>
      </w:pPr>
      <w:r w:rsidRPr="00590426">
        <w:rPr>
          <w:rFonts w:eastAsia="Times New Roman"/>
          <w:noProof/>
          <w:sz w:val="18"/>
          <w:szCs w:val="18"/>
          <w:lang w:eastAsia="hr-HR"/>
        </w:rPr>
        <w:t xml:space="preserve">Natječajni elaborat </w:t>
      </w:r>
      <w:r w:rsidR="002A0262" w:rsidRPr="00590426">
        <w:rPr>
          <w:rFonts w:eastAsia="Times New Roman"/>
          <w:noProof/>
          <w:sz w:val="18"/>
          <w:szCs w:val="18"/>
          <w:lang w:eastAsia="hr-HR"/>
        </w:rPr>
        <w:t>Raspisivač stavlja natjecateljima na raspolaganje u digitalnom obliku u Elektroničkom oglasniku javne nabave RH u Narodnim novinama (</w:t>
      </w:r>
      <w:r w:rsidRPr="00590426">
        <w:rPr>
          <w:rFonts w:cs="Calibri"/>
          <w:sz w:val="18"/>
          <w:szCs w:val="18"/>
        </w:rPr>
        <w:t>EOJN: https://eojn.nn.hr/</w:t>
      </w:r>
      <w:r w:rsidRPr="00590426">
        <w:rPr>
          <w:rFonts w:cs="Calibri"/>
          <w:color w:val="484848"/>
          <w:sz w:val="18"/>
          <w:szCs w:val="18"/>
        </w:rPr>
        <w:t>),</w:t>
      </w:r>
      <w:r w:rsidRPr="00F040C5">
        <w:rPr>
          <w:rFonts w:ascii="Arial" w:hAnsi="Arial" w:cs="Arial"/>
          <w:color w:val="FF0000"/>
          <w:sz w:val="18"/>
          <w:szCs w:val="18"/>
        </w:rPr>
        <w:t xml:space="preserve"> </w:t>
      </w:r>
      <w:r w:rsidRPr="00590426">
        <w:rPr>
          <w:sz w:val="18"/>
          <w:szCs w:val="18"/>
        </w:rPr>
        <w:t>na mrežnim</w:t>
      </w:r>
      <w:r w:rsidRPr="00E156DF">
        <w:rPr>
          <w:sz w:val="18"/>
          <w:szCs w:val="18"/>
        </w:rPr>
        <w:t xml:space="preserve"> stranicama </w:t>
      </w:r>
      <w:proofErr w:type="spellStart"/>
      <w:r w:rsidRPr="00E156DF">
        <w:rPr>
          <w:sz w:val="18"/>
          <w:szCs w:val="18"/>
        </w:rPr>
        <w:t>Raspisivača</w:t>
      </w:r>
      <w:proofErr w:type="spellEnd"/>
      <w:r w:rsidR="00E156DF">
        <w:rPr>
          <w:sz w:val="18"/>
          <w:szCs w:val="18"/>
        </w:rPr>
        <w:t xml:space="preserve"> (GRAD PULA: </w:t>
      </w:r>
      <w:hyperlink r:id="rId12" w:history="1">
        <w:r w:rsidR="00E156DF" w:rsidRPr="00CE5A11">
          <w:rPr>
            <w:rStyle w:val="Hyperlink"/>
            <w:rFonts w:cs="Calibri"/>
            <w:sz w:val="18"/>
            <w:szCs w:val="18"/>
            <w:shd w:val="clear" w:color="auto" w:fill="FFFFFF"/>
          </w:rPr>
          <w:t>https://www.pula.hr/hr/rad-gradske-uprave/javna-i-jednostavna-nabava/popis-postupaka-javne-nabave/</w:t>
        </w:r>
      </w:hyperlink>
      <w:r w:rsidR="00E156DF">
        <w:rPr>
          <w:rStyle w:val="Hyperlink"/>
          <w:rFonts w:cs="Calibri"/>
          <w:color w:val="0275D8"/>
          <w:sz w:val="18"/>
          <w:szCs w:val="18"/>
          <w:shd w:val="clear" w:color="auto" w:fill="FFFFFF"/>
        </w:rPr>
        <w:t xml:space="preserve">), </w:t>
      </w:r>
      <w:r w:rsidRPr="00E156DF">
        <w:rPr>
          <w:sz w:val="18"/>
          <w:szCs w:val="18"/>
        </w:rPr>
        <w:t>na mrežnim stranicama Provoditelja natječaja</w:t>
      </w:r>
      <w:r w:rsidR="00E156DF">
        <w:rPr>
          <w:sz w:val="18"/>
          <w:szCs w:val="18"/>
        </w:rPr>
        <w:t xml:space="preserve"> (DAI-SAI</w:t>
      </w:r>
      <w:r w:rsidRPr="00E156DF">
        <w:rPr>
          <w:sz w:val="18"/>
          <w:szCs w:val="18"/>
        </w:rPr>
        <w:t xml:space="preserve">: </w:t>
      </w:r>
      <w:hyperlink r:id="rId13" w:history="1">
        <w:r w:rsidRPr="00E156DF">
          <w:rPr>
            <w:rStyle w:val="Hyperlink"/>
            <w:rFonts w:cs="Calibri"/>
            <w:color w:val="0275D8"/>
            <w:sz w:val="18"/>
            <w:szCs w:val="18"/>
            <w:shd w:val="clear" w:color="auto" w:fill="FFFFFF"/>
          </w:rPr>
          <w:t>www.dai-sai.hr</w:t>
        </w:r>
      </w:hyperlink>
      <w:r w:rsidR="00E156DF">
        <w:rPr>
          <w:rFonts w:cs="Calibri"/>
          <w:sz w:val="18"/>
          <w:szCs w:val="18"/>
        </w:rPr>
        <w:t>)</w:t>
      </w:r>
      <w:r w:rsidR="00403873" w:rsidRPr="00E156DF">
        <w:rPr>
          <w:rFonts w:cs="Calibri"/>
          <w:sz w:val="18"/>
          <w:szCs w:val="18"/>
        </w:rPr>
        <w:t xml:space="preserve">. </w:t>
      </w:r>
      <w:r w:rsidR="00A109C0" w:rsidRPr="00E156DF">
        <w:rPr>
          <w:rFonts w:eastAsia="Times New Roman"/>
          <w:noProof/>
          <w:sz w:val="18"/>
          <w:szCs w:val="18"/>
          <w:lang w:eastAsia="hr-HR"/>
        </w:rPr>
        <w:t xml:space="preserve">Natječajna dokumentacija </w:t>
      </w:r>
      <w:r w:rsidR="00403873" w:rsidRPr="00E156DF">
        <w:rPr>
          <w:rFonts w:eastAsia="Times New Roman"/>
          <w:noProof/>
          <w:sz w:val="18"/>
          <w:szCs w:val="18"/>
          <w:lang w:eastAsia="hr-HR"/>
        </w:rPr>
        <w:t xml:space="preserve">se </w:t>
      </w:r>
      <w:r w:rsidR="00A109C0" w:rsidRPr="00E156DF">
        <w:rPr>
          <w:rFonts w:eastAsia="Times New Roman"/>
          <w:noProof/>
          <w:sz w:val="18"/>
          <w:szCs w:val="18"/>
          <w:lang w:eastAsia="hr-HR"/>
        </w:rPr>
        <w:t xml:space="preserve">nalazi </w:t>
      </w:r>
      <w:r w:rsidR="00403873" w:rsidRPr="00E156DF">
        <w:rPr>
          <w:rFonts w:eastAsia="Times New Roman"/>
          <w:noProof/>
          <w:sz w:val="18"/>
          <w:szCs w:val="18"/>
          <w:lang w:eastAsia="hr-HR"/>
        </w:rPr>
        <w:t xml:space="preserve">na navedenim poveznicama </w:t>
      </w:r>
      <w:r w:rsidR="00A109C0" w:rsidRPr="00E156DF">
        <w:rPr>
          <w:rFonts w:eastAsia="Times New Roman"/>
          <w:noProof/>
          <w:sz w:val="18"/>
          <w:szCs w:val="18"/>
          <w:lang w:eastAsia="hr-HR"/>
        </w:rPr>
        <w:t>uz neograničen, izravan i besplatan pristup.</w:t>
      </w:r>
    </w:p>
    <w:p w14:paraId="0DE0DA71" w14:textId="77777777" w:rsidR="002C4402" w:rsidRDefault="002C4402" w:rsidP="00E156DF">
      <w:pPr>
        <w:spacing w:after="0" w:line="240" w:lineRule="auto"/>
        <w:jc w:val="both"/>
        <w:rPr>
          <w:rFonts w:eastAsia="Times New Roman"/>
          <w:noProof/>
          <w:sz w:val="18"/>
          <w:szCs w:val="18"/>
          <w:lang w:eastAsia="hr-HR"/>
        </w:rPr>
      </w:pPr>
    </w:p>
    <w:p w14:paraId="5FDB87B8" w14:textId="627C55BA" w:rsidR="002C4402" w:rsidRDefault="002C4402" w:rsidP="00E156DF">
      <w:pPr>
        <w:spacing w:after="0" w:line="240" w:lineRule="auto"/>
        <w:jc w:val="both"/>
        <w:rPr>
          <w:rFonts w:eastAsia="Times New Roman"/>
          <w:noProof/>
          <w:sz w:val="18"/>
          <w:szCs w:val="18"/>
          <w:lang w:eastAsia="hr-HR"/>
        </w:rPr>
      </w:pPr>
      <w:r>
        <w:rPr>
          <w:rFonts w:eastAsia="Times New Roman"/>
          <w:noProof/>
          <w:sz w:val="18"/>
          <w:szCs w:val="18"/>
          <w:lang w:eastAsia="hr-HR"/>
        </w:rPr>
        <w:t xml:space="preserve">Natječajnu dokumentaciju možete preuzeti na poveznici: </w:t>
      </w:r>
    </w:p>
    <w:p w14:paraId="675FB15C" w14:textId="6595C5EE" w:rsidR="002C4402" w:rsidRPr="00E156DF" w:rsidRDefault="002C4402" w:rsidP="00E156DF">
      <w:pPr>
        <w:spacing w:after="0" w:line="240" w:lineRule="auto"/>
        <w:jc w:val="both"/>
        <w:rPr>
          <w:rFonts w:eastAsia="Times New Roman"/>
          <w:noProof/>
          <w:sz w:val="18"/>
          <w:szCs w:val="18"/>
          <w:lang w:eastAsia="hr-HR"/>
        </w:rPr>
      </w:pPr>
      <w:hyperlink r:id="rId14" w:history="1">
        <w:r w:rsidRPr="00FF2627">
          <w:rPr>
            <w:rStyle w:val="Hyperlink"/>
            <w:rFonts w:eastAsia="Times New Roman"/>
            <w:noProof/>
            <w:sz w:val="18"/>
            <w:szCs w:val="18"/>
            <w:lang w:eastAsia="hr-HR"/>
          </w:rPr>
          <w:t>https://drive.google.com/drive/folders/1oHXmivecvrV_NXMXSddD3cAHQ6I055n1?usp=drive_link</w:t>
        </w:r>
      </w:hyperlink>
      <w:r>
        <w:rPr>
          <w:rFonts w:eastAsia="Times New Roman"/>
          <w:noProof/>
          <w:sz w:val="18"/>
          <w:szCs w:val="18"/>
          <w:lang w:eastAsia="hr-HR"/>
        </w:rPr>
        <w:t xml:space="preserve"> </w:t>
      </w:r>
    </w:p>
    <w:p w14:paraId="1FE7D1B3" w14:textId="77777777" w:rsidR="00403873" w:rsidRDefault="00403873" w:rsidP="00BC1D56">
      <w:pPr>
        <w:spacing w:after="0" w:line="240" w:lineRule="auto"/>
        <w:jc w:val="both"/>
        <w:rPr>
          <w:noProof/>
          <w:sz w:val="18"/>
          <w:szCs w:val="18"/>
        </w:rPr>
      </w:pPr>
    </w:p>
    <w:p w14:paraId="1B647142" w14:textId="77777777" w:rsidR="004900E4" w:rsidRPr="00DC05BA" w:rsidRDefault="0066430E" w:rsidP="00F57B5A">
      <w:pPr>
        <w:spacing w:after="0" w:line="240" w:lineRule="auto"/>
        <w:rPr>
          <w:b/>
          <w:noProof/>
          <w:sz w:val="18"/>
          <w:szCs w:val="18"/>
        </w:rPr>
      </w:pPr>
      <w:r w:rsidRPr="00DC05BA">
        <w:rPr>
          <w:b/>
          <w:noProof/>
          <w:sz w:val="18"/>
          <w:szCs w:val="18"/>
        </w:rPr>
        <w:t>ROKOVI NATJEČAJA</w:t>
      </w:r>
    </w:p>
    <w:p w14:paraId="7759B169" w14:textId="77777777" w:rsidR="00F57B5A" w:rsidRPr="00F57B5A" w:rsidRDefault="00F57B5A" w:rsidP="00F57B5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18"/>
          <w:szCs w:val="18"/>
        </w:rPr>
      </w:pPr>
      <w:r w:rsidRPr="00F57B5A">
        <w:rPr>
          <w:rFonts w:cs="Tahoma"/>
          <w:sz w:val="18"/>
          <w:szCs w:val="18"/>
        </w:rPr>
        <w:t xml:space="preserve">Početak natječaja je </w:t>
      </w:r>
      <w:r w:rsidRPr="00F57B5A">
        <w:rPr>
          <w:rFonts w:cs="Tahoma"/>
          <w:b/>
          <w:sz w:val="18"/>
          <w:szCs w:val="18"/>
        </w:rPr>
        <w:t xml:space="preserve">utorak </w:t>
      </w:r>
      <w:r w:rsidR="00E156DF">
        <w:rPr>
          <w:rFonts w:cs="Tahoma"/>
          <w:b/>
          <w:sz w:val="18"/>
          <w:szCs w:val="18"/>
        </w:rPr>
        <w:t>22</w:t>
      </w:r>
      <w:r w:rsidRPr="00F57B5A">
        <w:rPr>
          <w:rFonts w:cs="Tahoma"/>
          <w:b/>
          <w:sz w:val="18"/>
          <w:szCs w:val="18"/>
        </w:rPr>
        <w:t xml:space="preserve">. </w:t>
      </w:r>
      <w:r w:rsidR="00E156DF">
        <w:rPr>
          <w:rFonts w:cs="Tahoma"/>
          <w:b/>
          <w:sz w:val="18"/>
          <w:szCs w:val="18"/>
        </w:rPr>
        <w:t>kolovoz</w:t>
      </w:r>
      <w:r w:rsidRPr="00F57B5A">
        <w:rPr>
          <w:rFonts w:cs="Tahoma"/>
          <w:b/>
          <w:sz w:val="18"/>
          <w:szCs w:val="18"/>
        </w:rPr>
        <w:t>a 202</w:t>
      </w:r>
      <w:r w:rsidR="00E156DF">
        <w:rPr>
          <w:rFonts w:cs="Tahoma"/>
          <w:b/>
          <w:sz w:val="18"/>
          <w:szCs w:val="18"/>
        </w:rPr>
        <w:t>3</w:t>
      </w:r>
      <w:r w:rsidRPr="00F57B5A">
        <w:rPr>
          <w:rFonts w:cs="Tahoma"/>
          <w:b/>
          <w:sz w:val="18"/>
          <w:szCs w:val="18"/>
        </w:rPr>
        <w:t>.</w:t>
      </w:r>
      <w:r w:rsidR="00E156DF">
        <w:rPr>
          <w:rFonts w:cs="Tahoma"/>
          <w:b/>
          <w:sz w:val="18"/>
          <w:szCs w:val="18"/>
        </w:rPr>
        <w:t xml:space="preserve"> godine.</w:t>
      </w:r>
      <w:r w:rsidRPr="00F57B5A">
        <w:rPr>
          <w:rFonts w:cs="Tahoma"/>
          <w:b/>
          <w:sz w:val="18"/>
          <w:szCs w:val="18"/>
        </w:rPr>
        <w:t xml:space="preserve">  </w:t>
      </w:r>
    </w:p>
    <w:p w14:paraId="46F81170" w14:textId="77777777" w:rsidR="00F57B5A" w:rsidRPr="00F57B5A" w:rsidRDefault="00F57B5A" w:rsidP="00F57B5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18"/>
          <w:szCs w:val="18"/>
          <w:lang w:eastAsia="hr-HR"/>
        </w:rPr>
      </w:pPr>
      <w:r w:rsidRPr="00F57B5A">
        <w:rPr>
          <w:rFonts w:eastAsia="Times New Roman" w:cs="Calibri"/>
          <w:sz w:val="18"/>
          <w:szCs w:val="18"/>
          <w:lang w:eastAsia="hr-HR"/>
        </w:rPr>
        <w:t>  </w:t>
      </w:r>
    </w:p>
    <w:p w14:paraId="35C1DF1D" w14:textId="77777777" w:rsidR="00F57B5A" w:rsidRPr="00F57B5A" w:rsidRDefault="00F57B5A" w:rsidP="00F57B5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18"/>
          <w:szCs w:val="18"/>
        </w:rPr>
      </w:pPr>
      <w:r w:rsidRPr="00F57B5A">
        <w:rPr>
          <w:rFonts w:cs="Tahoma"/>
          <w:sz w:val="18"/>
          <w:szCs w:val="18"/>
        </w:rPr>
        <w:t xml:space="preserve">Krajnji rok za predaju projekata/natječajnih radova je </w:t>
      </w:r>
      <w:r w:rsidRPr="00F57B5A">
        <w:rPr>
          <w:rFonts w:cs="Tahoma"/>
          <w:b/>
          <w:bCs/>
          <w:sz w:val="18"/>
          <w:szCs w:val="18"/>
        </w:rPr>
        <w:t>utorak</w:t>
      </w:r>
      <w:r w:rsidRPr="00F57B5A">
        <w:rPr>
          <w:rFonts w:cs="Tahoma"/>
          <w:sz w:val="18"/>
          <w:szCs w:val="18"/>
        </w:rPr>
        <w:t xml:space="preserve"> </w:t>
      </w:r>
      <w:r w:rsidR="00E156DF">
        <w:rPr>
          <w:rFonts w:cs="Tahoma"/>
          <w:b/>
          <w:sz w:val="18"/>
          <w:szCs w:val="18"/>
        </w:rPr>
        <w:t>24</w:t>
      </w:r>
      <w:r w:rsidRPr="00F57B5A">
        <w:rPr>
          <w:rFonts w:cs="Tahoma"/>
          <w:b/>
          <w:sz w:val="18"/>
          <w:szCs w:val="18"/>
        </w:rPr>
        <w:t xml:space="preserve">. </w:t>
      </w:r>
      <w:r w:rsidR="00E156DF">
        <w:rPr>
          <w:rFonts w:cs="Tahoma"/>
          <w:b/>
          <w:sz w:val="18"/>
          <w:szCs w:val="18"/>
        </w:rPr>
        <w:t>listopad</w:t>
      </w:r>
      <w:r w:rsidRPr="00F57B5A">
        <w:rPr>
          <w:rFonts w:cs="Tahoma"/>
          <w:b/>
          <w:sz w:val="18"/>
          <w:szCs w:val="18"/>
        </w:rPr>
        <w:t xml:space="preserve"> 202</w:t>
      </w:r>
      <w:r w:rsidR="00E156DF">
        <w:rPr>
          <w:rFonts w:cs="Tahoma"/>
          <w:b/>
          <w:sz w:val="18"/>
          <w:szCs w:val="18"/>
        </w:rPr>
        <w:t>3</w:t>
      </w:r>
      <w:r w:rsidRPr="00F57B5A">
        <w:rPr>
          <w:rFonts w:cs="Tahoma"/>
          <w:b/>
          <w:sz w:val="18"/>
          <w:szCs w:val="18"/>
        </w:rPr>
        <w:t xml:space="preserve">. </w:t>
      </w:r>
      <w:r w:rsidRPr="00F57B5A">
        <w:rPr>
          <w:rFonts w:cs="Tahoma"/>
          <w:sz w:val="18"/>
          <w:szCs w:val="18"/>
        </w:rPr>
        <w:t>do 1</w:t>
      </w:r>
      <w:r w:rsidR="00887497">
        <w:rPr>
          <w:rFonts w:cs="Tahoma"/>
          <w:sz w:val="18"/>
          <w:szCs w:val="18"/>
        </w:rPr>
        <w:t>2</w:t>
      </w:r>
      <w:r w:rsidRPr="00F57B5A">
        <w:rPr>
          <w:rFonts w:cs="Tahoma"/>
          <w:sz w:val="18"/>
          <w:szCs w:val="18"/>
        </w:rPr>
        <w:t>,00 sati</w:t>
      </w:r>
      <w:r w:rsidRPr="00F57B5A">
        <w:rPr>
          <w:noProof/>
          <w:color w:val="0070C0"/>
          <w:sz w:val="18"/>
          <w:szCs w:val="18"/>
        </w:rPr>
        <w:t xml:space="preserve"> </w:t>
      </w:r>
      <w:r w:rsidRPr="00F57B5A">
        <w:rPr>
          <w:rFonts w:cs="Tahoma"/>
          <w:sz w:val="18"/>
          <w:szCs w:val="18"/>
        </w:rPr>
        <w:t xml:space="preserve">u pisarnici Grada </w:t>
      </w:r>
      <w:r w:rsidR="00E156DF">
        <w:rPr>
          <w:rFonts w:cs="Tahoma"/>
          <w:sz w:val="18"/>
          <w:szCs w:val="18"/>
        </w:rPr>
        <w:t>Pula</w:t>
      </w:r>
      <w:r w:rsidRPr="00F57B5A">
        <w:rPr>
          <w:rFonts w:cs="Tahoma"/>
          <w:sz w:val="18"/>
          <w:szCs w:val="18"/>
        </w:rPr>
        <w:t xml:space="preserve"> - </w:t>
      </w:r>
      <w:r w:rsidR="00E156DF">
        <w:rPr>
          <w:rFonts w:cs="Tahoma"/>
          <w:sz w:val="18"/>
          <w:szCs w:val="18"/>
        </w:rPr>
        <w:t>Pola</w:t>
      </w:r>
      <w:r w:rsidRPr="00F57B5A">
        <w:rPr>
          <w:rFonts w:cs="Tahoma"/>
          <w:sz w:val="18"/>
          <w:szCs w:val="18"/>
        </w:rPr>
        <w:t xml:space="preserve">, </w:t>
      </w:r>
      <w:r w:rsidR="00E156DF">
        <w:rPr>
          <w:rFonts w:cs="Tahoma"/>
          <w:sz w:val="18"/>
          <w:szCs w:val="18"/>
        </w:rPr>
        <w:t>na adresi Trg stara tržnica 1</w:t>
      </w:r>
      <w:r w:rsidRPr="00F57B5A">
        <w:rPr>
          <w:rFonts w:cs="Tahoma"/>
          <w:sz w:val="18"/>
          <w:szCs w:val="18"/>
        </w:rPr>
        <w:t>, 52</w:t>
      </w:r>
      <w:r w:rsidR="00E156DF">
        <w:rPr>
          <w:rFonts w:cs="Tahoma"/>
          <w:sz w:val="18"/>
          <w:szCs w:val="18"/>
        </w:rPr>
        <w:t>10</w:t>
      </w:r>
      <w:r w:rsidRPr="00F57B5A">
        <w:rPr>
          <w:rFonts w:cs="Tahoma"/>
          <w:sz w:val="18"/>
          <w:szCs w:val="18"/>
        </w:rPr>
        <w:t xml:space="preserve">0 </w:t>
      </w:r>
      <w:r w:rsidR="00E156DF">
        <w:rPr>
          <w:rFonts w:cs="Tahoma"/>
          <w:sz w:val="18"/>
          <w:szCs w:val="18"/>
        </w:rPr>
        <w:t>Pula</w:t>
      </w:r>
      <w:r w:rsidRPr="00F57B5A">
        <w:rPr>
          <w:rFonts w:cs="Tahoma"/>
          <w:sz w:val="18"/>
          <w:szCs w:val="18"/>
        </w:rPr>
        <w:t>, bez obzira na</w:t>
      </w:r>
      <w:r w:rsidRPr="00F57B5A">
        <w:rPr>
          <w:noProof/>
          <w:sz w:val="18"/>
          <w:szCs w:val="18"/>
        </w:rPr>
        <w:t xml:space="preserve"> način dostave</w:t>
      </w:r>
      <w:r w:rsidRPr="00F57B5A">
        <w:rPr>
          <w:rFonts w:cs="Tahoma"/>
          <w:sz w:val="18"/>
          <w:szCs w:val="18"/>
        </w:rPr>
        <w:t>.</w:t>
      </w:r>
    </w:p>
    <w:p w14:paraId="699924D0" w14:textId="77777777" w:rsidR="00F57B5A" w:rsidRPr="00F57B5A" w:rsidRDefault="00F57B5A" w:rsidP="00F57B5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noProof/>
          <w:color w:val="0070C0"/>
          <w:sz w:val="18"/>
          <w:szCs w:val="18"/>
          <w:u w:val="single"/>
        </w:rPr>
      </w:pPr>
      <w:r w:rsidRPr="00F57B5A">
        <w:rPr>
          <w:b/>
          <w:bCs/>
          <w:noProof/>
          <w:sz w:val="18"/>
          <w:szCs w:val="18"/>
        </w:rPr>
        <w:t>Natječajni radovi koji stignu nakon propisanog roka za predaju natječajnih radova neće se uzeti u razmatranje.</w:t>
      </w:r>
      <w:r w:rsidRPr="00F57B5A">
        <w:rPr>
          <w:b/>
          <w:bCs/>
          <w:noProof/>
          <w:color w:val="0070C0"/>
          <w:sz w:val="18"/>
          <w:szCs w:val="18"/>
          <w:u w:val="single"/>
        </w:rPr>
        <w:t xml:space="preserve"> </w:t>
      </w:r>
    </w:p>
    <w:p w14:paraId="33263221" w14:textId="77777777" w:rsidR="00AA2DB3" w:rsidRDefault="00AA2DB3" w:rsidP="00F57B5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18"/>
          <w:szCs w:val="18"/>
        </w:rPr>
      </w:pPr>
    </w:p>
    <w:p w14:paraId="5B5DEB69" w14:textId="77777777" w:rsidR="00F57B5A" w:rsidRPr="00F57B5A" w:rsidRDefault="00F57B5A" w:rsidP="00F57B5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18"/>
          <w:szCs w:val="18"/>
        </w:rPr>
      </w:pPr>
      <w:r w:rsidRPr="00F57B5A">
        <w:rPr>
          <w:rFonts w:cs="Tahoma"/>
          <w:sz w:val="18"/>
          <w:szCs w:val="18"/>
        </w:rPr>
        <w:t xml:space="preserve">Natjecatelji imaju pravo dostaviti pitanja do </w:t>
      </w:r>
      <w:r w:rsidR="00E156DF">
        <w:rPr>
          <w:rFonts w:cs="Tahoma"/>
          <w:b/>
          <w:sz w:val="18"/>
          <w:szCs w:val="18"/>
        </w:rPr>
        <w:t>nedjelje</w:t>
      </w:r>
      <w:r w:rsidRPr="00F57B5A">
        <w:rPr>
          <w:rFonts w:cs="Tahoma"/>
          <w:b/>
          <w:sz w:val="18"/>
          <w:szCs w:val="18"/>
        </w:rPr>
        <w:t xml:space="preserve">, </w:t>
      </w:r>
      <w:r w:rsidR="00E156DF">
        <w:rPr>
          <w:rFonts w:cs="Tahoma"/>
          <w:b/>
          <w:bCs/>
          <w:sz w:val="18"/>
          <w:szCs w:val="18"/>
        </w:rPr>
        <w:t>10</w:t>
      </w:r>
      <w:r w:rsidRPr="00F57B5A">
        <w:rPr>
          <w:rFonts w:cs="Tahoma"/>
          <w:b/>
          <w:sz w:val="18"/>
          <w:szCs w:val="18"/>
        </w:rPr>
        <w:t xml:space="preserve">. </w:t>
      </w:r>
      <w:r w:rsidR="00E156DF">
        <w:rPr>
          <w:rFonts w:cs="Tahoma"/>
          <w:b/>
          <w:sz w:val="18"/>
          <w:szCs w:val="18"/>
        </w:rPr>
        <w:t>rujna</w:t>
      </w:r>
      <w:r w:rsidRPr="00F57B5A">
        <w:rPr>
          <w:rFonts w:cs="Tahoma"/>
          <w:b/>
          <w:sz w:val="18"/>
          <w:szCs w:val="18"/>
        </w:rPr>
        <w:t xml:space="preserve"> 202</w:t>
      </w:r>
      <w:r w:rsidR="00E156DF">
        <w:rPr>
          <w:rFonts w:cs="Tahoma"/>
          <w:b/>
          <w:sz w:val="18"/>
          <w:szCs w:val="18"/>
        </w:rPr>
        <w:t>3</w:t>
      </w:r>
      <w:r w:rsidRPr="00F57B5A">
        <w:rPr>
          <w:rFonts w:cs="Tahoma"/>
          <w:b/>
          <w:sz w:val="18"/>
          <w:szCs w:val="18"/>
        </w:rPr>
        <w:t>.</w:t>
      </w:r>
    </w:p>
    <w:p w14:paraId="3D1D09AA" w14:textId="77777777" w:rsidR="00F57B5A" w:rsidRPr="00F57B5A" w:rsidRDefault="00F57B5A" w:rsidP="00F57B5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18"/>
          <w:szCs w:val="18"/>
        </w:rPr>
      </w:pPr>
      <w:r w:rsidRPr="00F57B5A">
        <w:rPr>
          <w:noProof/>
          <w:sz w:val="18"/>
          <w:szCs w:val="18"/>
        </w:rPr>
        <w:t xml:space="preserve">Pitanja se dostavljaju e‐mailom na adresu </w:t>
      </w:r>
      <w:hyperlink r:id="rId15" w:history="1">
        <w:r w:rsidR="00E156DF" w:rsidRPr="00E156DF">
          <w:rPr>
            <w:rStyle w:val="Hyperlink"/>
            <w:sz w:val="18"/>
            <w:szCs w:val="18"/>
            <w:lang w:eastAsia="hr-HR"/>
          </w:rPr>
          <w:t>natjecaj.valmade.pula@gmail.com</w:t>
        </w:r>
      </w:hyperlink>
      <w:r w:rsidRPr="00F57B5A">
        <w:rPr>
          <w:noProof/>
          <w:sz w:val="18"/>
          <w:szCs w:val="18"/>
        </w:rPr>
        <w:t>.</w:t>
      </w:r>
      <w:r w:rsidRPr="00F57B5A">
        <w:rPr>
          <w:rFonts w:cs="Tahoma"/>
          <w:sz w:val="18"/>
          <w:szCs w:val="18"/>
        </w:rPr>
        <w:t xml:space="preserve"> Pisani odgovori će biti objavljeni u Elektroničkom oglasniku javne nabave RH u Narodnim novinama (EOJN), i na stranici </w:t>
      </w:r>
      <w:hyperlink r:id="rId16" w:history="1">
        <w:r w:rsidRPr="00F57B5A">
          <w:rPr>
            <w:rFonts w:cs="Tahoma"/>
            <w:color w:val="0000FF"/>
            <w:sz w:val="18"/>
            <w:szCs w:val="18"/>
            <w:u w:val="single"/>
          </w:rPr>
          <w:t>www.dai-sai.hr</w:t>
        </w:r>
      </w:hyperlink>
      <w:r w:rsidRPr="00F57B5A">
        <w:rPr>
          <w:rFonts w:cs="Tahoma"/>
          <w:sz w:val="18"/>
          <w:szCs w:val="18"/>
        </w:rPr>
        <w:t xml:space="preserve"> do </w:t>
      </w:r>
      <w:r w:rsidR="00E156DF">
        <w:rPr>
          <w:rFonts w:cs="Tahoma"/>
          <w:b/>
          <w:bCs/>
          <w:sz w:val="18"/>
          <w:szCs w:val="18"/>
        </w:rPr>
        <w:t>petka</w:t>
      </w:r>
      <w:r w:rsidRPr="00F57B5A">
        <w:rPr>
          <w:rFonts w:cs="Tahoma"/>
          <w:sz w:val="18"/>
          <w:szCs w:val="18"/>
        </w:rPr>
        <w:t xml:space="preserve"> </w:t>
      </w:r>
      <w:r w:rsidR="00E156DF">
        <w:rPr>
          <w:rFonts w:cs="Tahoma"/>
          <w:b/>
          <w:sz w:val="18"/>
          <w:szCs w:val="18"/>
        </w:rPr>
        <w:t>22</w:t>
      </w:r>
      <w:r w:rsidRPr="00F57B5A">
        <w:rPr>
          <w:rFonts w:cs="Tahoma"/>
          <w:b/>
          <w:sz w:val="18"/>
          <w:szCs w:val="18"/>
        </w:rPr>
        <w:t xml:space="preserve">. </w:t>
      </w:r>
      <w:r w:rsidR="00E156DF">
        <w:rPr>
          <w:rFonts w:cs="Tahoma"/>
          <w:b/>
          <w:sz w:val="18"/>
          <w:szCs w:val="18"/>
        </w:rPr>
        <w:t>rujna</w:t>
      </w:r>
      <w:r w:rsidRPr="00F57B5A">
        <w:rPr>
          <w:rFonts w:cs="Tahoma"/>
          <w:b/>
          <w:sz w:val="18"/>
          <w:szCs w:val="18"/>
        </w:rPr>
        <w:t xml:space="preserve"> 202</w:t>
      </w:r>
      <w:r w:rsidR="00E156DF">
        <w:rPr>
          <w:rFonts w:cs="Tahoma"/>
          <w:b/>
          <w:sz w:val="18"/>
          <w:szCs w:val="18"/>
        </w:rPr>
        <w:t>3</w:t>
      </w:r>
      <w:r w:rsidRPr="00F57B5A">
        <w:rPr>
          <w:rFonts w:cs="Tahoma"/>
          <w:b/>
          <w:sz w:val="18"/>
          <w:szCs w:val="18"/>
        </w:rPr>
        <w:t>.</w:t>
      </w:r>
    </w:p>
    <w:p w14:paraId="1E089587" w14:textId="77777777" w:rsidR="00F57B5A" w:rsidRPr="00F57B5A" w:rsidRDefault="00E156DF" w:rsidP="00F57B5A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>Očekivani z</w:t>
      </w:r>
      <w:r w:rsidR="00F57B5A" w:rsidRPr="00F57B5A">
        <w:rPr>
          <w:noProof/>
          <w:sz w:val="18"/>
          <w:szCs w:val="18"/>
        </w:rPr>
        <w:t xml:space="preserve">avršetak rada </w:t>
      </w:r>
      <w:r>
        <w:rPr>
          <w:noProof/>
          <w:sz w:val="18"/>
          <w:szCs w:val="18"/>
        </w:rPr>
        <w:t>O</w:t>
      </w:r>
      <w:r w:rsidR="00F57B5A" w:rsidRPr="00F57B5A">
        <w:rPr>
          <w:noProof/>
          <w:sz w:val="18"/>
          <w:szCs w:val="18"/>
        </w:rPr>
        <w:t xml:space="preserve">cjenjivačkog suda je </w:t>
      </w:r>
      <w:r>
        <w:rPr>
          <w:noProof/>
          <w:sz w:val="18"/>
          <w:szCs w:val="18"/>
        </w:rPr>
        <w:t xml:space="preserve">do </w:t>
      </w:r>
      <w:r w:rsidR="00F57B5A" w:rsidRPr="00F57B5A">
        <w:rPr>
          <w:rFonts w:cs="Tahoma"/>
          <w:b/>
          <w:bCs/>
          <w:sz w:val="18"/>
          <w:szCs w:val="18"/>
        </w:rPr>
        <w:t>p</w:t>
      </w:r>
      <w:r>
        <w:rPr>
          <w:rFonts w:cs="Tahoma"/>
          <w:b/>
          <w:bCs/>
          <w:sz w:val="18"/>
          <w:szCs w:val="18"/>
        </w:rPr>
        <w:t>etka</w:t>
      </w:r>
      <w:r w:rsidR="00F57B5A" w:rsidRPr="00F57B5A">
        <w:rPr>
          <w:rFonts w:cs="Tahoma"/>
          <w:sz w:val="18"/>
          <w:szCs w:val="18"/>
        </w:rPr>
        <w:t xml:space="preserve"> </w:t>
      </w:r>
      <w:r>
        <w:rPr>
          <w:rFonts w:cs="Tahoma"/>
          <w:b/>
          <w:sz w:val="18"/>
          <w:szCs w:val="18"/>
        </w:rPr>
        <w:t>2</w:t>
      </w:r>
      <w:r w:rsidR="00F57B5A" w:rsidRPr="00F57B5A">
        <w:rPr>
          <w:rFonts w:cs="Tahoma"/>
          <w:b/>
          <w:sz w:val="18"/>
          <w:szCs w:val="18"/>
        </w:rPr>
        <w:t xml:space="preserve">4. </w:t>
      </w:r>
      <w:r>
        <w:rPr>
          <w:rFonts w:cs="Tahoma"/>
          <w:b/>
          <w:sz w:val="18"/>
          <w:szCs w:val="18"/>
        </w:rPr>
        <w:t>studenog</w:t>
      </w:r>
      <w:r w:rsidR="00F57B5A" w:rsidRPr="00F57B5A">
        <w:rPr>
          <w:rFonts w:cs="Tahoma"/>
          <w:b/>
          <w:sz w:val="18"/>
          <w:szCs w:val="18"/>
        </w:rPr>
        <w:t xml:space="preserve"> 202</w:t>
      </w:r>
      <w:r>
        <w:rPr>
          <w:rFonts w:cs="Tahoma"/>
          <w:b/>
          <w:sz w:val="18"/>
          <w:szCs w:val="18"/>
        </w:rPr>
        <w:t>3</w:t>
      </w:r>
      <w:r w:rsidR="00F57B5A" w:rsidRPr="00F57B5A">
        <w:rPr>
          <w:noProof/>
          <w:sz w:val="18"/>
          <w:szCs w:val="18"/>
        </w:rPr>
        <w:t>.</w:t>
      </w:r>
    </w:p>
    <w:p w14:paraId="4A5D1C8E" w14:textId="77777777" w:rsidR="00AA2DB3" w:rsidRDefault="00AA2DB3" w:rsidP="00F57B5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18"/>
          <w:szCs w:val="18"/>
        </w:rPr>
      </w:pPr>
    </w:p>
    <w:p w14:paraId="711D5C7C" w14:textId="77777777" w:rsidR="00F57B5A" w:rsidRPr="00F57B5A" w:rsidRDefault="00F57B5A" w:rsidP="00F57B5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18"/>
          <w:szCs w:val="18"/>
        </w:rPr>
      </w:pPr>
      <w:r w:rsidRPr="00F57B5A">
        <w:rPr>
          <w:rFonts w:cs="Tahoma"/>
          <w:sz w:val="18"/>
          <w:szCs w:val="18"/>
        </w:rPr>
        <w:t xml:space="preserve">Obavijest o rezultatima natječaja će biti dostavljena svim natjecateljima putem e-maila, najkasnije osam (8) dana od završetka rada Ocjenjivačkog suda. </w:t>
      </w:r>
    </w:p>
    <w:p w14:paraId="0E71E647" w14:textId="77777777" w:rsidR="00F57B5A" w:rsidRPr="00F57B5A" w:rsidRDefault="00F57B5A" w:rsidP="00F57B5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18"/>
          <w:szCs w:val="18"/>
        </w:rPr>
      </w:pPr>
      <w:r w:rsidRPr="00F57B5A">
        <w:rPr>
          <w:rFonts w:cs="Tahoma"/>
          <w:sz w:val="18"/>
          <w:szCs w:val="18"/>
        </w:rPr>
        <w:t xml:space="preserve">Rezultate natječaja </w:t>
      </w:r>
      <w:proofErr w:type="spellStart"/>
      <w:r w:rsidRPr="00F57B5A">
        <w:rPr>
          <w:rFonts w:cs="Tahoma"/>
          <w:sz w:val="18"/>
          <w:szCs w:val="18"/>
        </w:rPr>
        <w:t>Raspisivač</w:t>
      </w:r>
      <w:proofErr w:type="spellEnd"/>
      <w:r w:rsidRPr="00F57B5A">
        <w:rPr>
          <w:rFonts w:cs="Tahoma"/>
          <w:sz w:val="18"/>
          <w:szCs w:val="18"/>
        </w:rPr>
        <w:t xml:space="preserve"> natječaja objavit će na EOJN: </w:t>
      </w:r>
      <w:hyperlink r:id="rId17" w:history="1">
        <w:r w:rsidRPr="00F57B5A">
          <w:rPr>
            <w:rFonts w:cs="Tahoma"/>
            <w:sz w:val="18"/>
            <w:szCs w:val="18"/>
          </w:rPr>
          <w:t>https://eojn.nn.hr/</w:t>
        </w:r>
      </w:hyperlink>
      <w:r w:rsidRPr="00F57B5A">
        <w:rPr>
          <w:rFonts w:cs="Tahoma"/>
          <w:sz w:val="18"/>
          <w:szCs w:val="18"/>
        </w:rPr>
        <w:t>. Obavijest o rezultatima natječaja mora sadržavati sve podatke iz Priloga V Zakona o javnoj nabavi.</w:t>
      </w:r>
      <w:r w:rsidRPr="00F57B5A">
        <w:rPr>
          <w:rFonts w:cs="Tahoma"/>
          <w:sz w:val="18"/>
          <w:szCs w:val="18"/>
        </w:rPr>
        <w:cr/>
        <w:t>Bez odgode isti dan, a nakon objave u EOJN, se obavezno objavljuju rezultati natječaja:</w:t>
      </w:r>
    </w:p>
    <w:p w14:paraId="429BF48E" w14:textId="77777777" w:rsidR="00F57B5A" w:rsidRPr="00F57B5A" w:rsidRDefault="00F57B5A" w:rsidP="00F57B5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18"/>
          <w:szCs w:val="18"/>
        </w:rPr>
      </w:pPr>
      <w:r w:rsidRPr="00F57B5A">
        <w:rPr>
          <w:rFonts w:cs="Tahoma"/>
          <w:sz w:val="18"/>
          <w:szCs w:val="18"/>
        </w:rPr>
        <w:t xml:space="preserve">• Na mrežnim stranicama </w:t>
      </w:r>
      <w:proofErr w:type="spellStart"/>
      <w:r w:rsidRPr="00F57B5A">
        <w:rPr>
          <w:rFonts w:cs="Tahoma"/>
          <w:sz w:val="18"/>
          <w:szCs w:val="18"/>
        </w:rPr>
        <w:t>Raspisivača</w:t>
      </w:r>
      <w:proofErr w:type="spellEnd"/>
      <w:r w:rsidRPr="00F57B5A">
        <w:rPr>
          <w:rFonts w:cs="Tahoma"/>
          <w:sz w:val="18"/>
          <w:szCs w:val="18"/>
        </w:rPr>
        <w:t xml:space="preserve">: </w:t>
      </w:r>
      <w:r w:rsidRPr="00F57B5A">
        <w:rPr>
          <w:rFonts w:cs="Tahoma"/>
          <w:color w:val="0000FF"/>
          <w:sz w:val="18"/>
          <w:szCs w:val="18"/>
          <w:u w:val="single"/>
        </w:rPr>
        <w:t>https://www.</w:t>
      </w:r>
      <w:r w:rsidR="00AA2DB3">
        <w:rPr>
          <w:rFonts w:cs="Tahoma"/>
          <w:color w:val="0000FF"/>
          <w:sz w:val="18"/>
          <w:szCs w:val="18"/>
          <w:u w:val="single"/>
        </w:rPr>
        <w:t>pula</w:t>
      </w:r>
      <w:r w:rsidRPr="00F57B5A">
        <w:rPr>
          <w:rFonts w:cs="Tahoma"/>
          <w:color w:val="0000FF"/>
          <w:sz w:val="18"/>
          <w:szCs w:val="18"/>
          <w:u w:val="single"/>
        </w:rPr>
        <w:t>.hr/</w:t>
      </w:r>
    </w:p>
    <w:p w14:paraId="7401BF5A" w14:textId="77777777" w:rsidR="00F57B5A" w:rsidRPr="00F57B5A" w:rsidRDefault="00F57B5A" w:rsidP="00F57B5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18"/>
          <w:szCs w:val="18"/>
        </w:rPr>
      </w:pPr>
      <w:r w:rsidRPr="00F57B5A">
        <w:rPr>
          <w:rFonts w:cs="Tahoma"/>
          <w:sz w:val="18"/>
          <w:szCs w:val="18"/>
        </w:rPr>
        <w:t xml:space="preserve">• Na mrežnim stranicama Provoditelja: </w:t>
      </w:r>
      <w:hyperlink r:id="rId18" w:history="1">
        <w:r w:rsidRPr="00F57B5A">
          <w:rPr>
            <w:rFonts w:cs="Tahoma"/>
            <w:color w:val="0000FF"/>
            <w:sz w:val="18"/>
            <w:szCs w:val="18"/>
            <w:u w:val="single"/>
          </w:rPr>
          <w:t>http://www.dai-sai.hr/</w:t>
        </w:r>
      </w:hyperlink>
    </w:p>
    <w:p w14:paraId="0216E2C0" w14:textId="77777777" w:rsidR="00F57B5A" w:rsidRPr="00F57B5A" w:rsidRDefault="00F57B5A" w:rsidP="00F57B5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18"/>
          <w:szCs w:val="18"/>
        </w:rPr>
      </w:pPr>
      <w:r w:rsidRPr="00F57B5A">
        <w:rPr>
          <w:rFonts w:cs="Tahoma"/>
          <w:sz w:val="18"/>
          <w:szCs w:val="18"/>
        </w:rPr>
        <w:t>• U dnevnom tisku</w:t>
      </w:r>
    </w:p>
    <w:p w14:paraId="43058763" w14:textId="77777777" w:rsidR="00F57B5A" w:rsidRPr="00F57B5A" w:rsidRDefault="00F57B5A" w:rsidP="00F57B5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18"/>
          <w:szCs w:val="18"/>
        </w:rPr>
      </w:pPr>
      <w:r w:rsidRPr="00F57B5A">
        <w:rPr>
          <w:rFonts w:cs="Tahoma"/>
          <w:sz w:val="18"/>
          <w:szCs w:val="18"/>
        </w:rPr>
        <w:t>U okviru objave rezultata natječaja na web stranicama objavit će se i grafički prilozi nagrađenih radova. Oglas o rezultatima natječaja dostavit će se i Hrvatskoj komori arhitekata, Udruženju hrvatskih arhitekata, regionalnim društvima arhitekata te ostalim zainteresiranima.</w:t>
      </w:r>
    </w:p>
    <w:p w14:paraId="4627BE2E" w14:textId="77777777" w:rsidR="005721B6" w:rsidRDefault="00F57B5A" w:rsidP="00F57B5A">
      <w:pPr>
        <w:spacing w:after="0" w:line="240" w:lineRule="auto"/>
        <w:jc w:val="both"/>
        <w:rPr>
          <w:rFonts w:cs="Tahoma"/>
          <w:sz w:val="18"/>
          <w:szCs w:val="18"/>
        </w:rPr>
      </w:pPr>
      <w:r w:rsidRPr="00F57B5A">
        <w:rPr>
          <w:rFonts w:cs="Tahoma"/>
          <w:sz w:val="18"/>
          <w:szCs w:val="18"/>
        </w:rPr>
        <w:t>Izložba natječajnih radova, te razgovor s Ocjenjivačkim sudom održat će se u roku od 30 dana po završetku rada Ocjenjivačkoga suda. O datumu i lokaciji održavanja izložbe i razgovora bit će obaviješteni svi natjecatelji putem e-maila.</w:t>
      </w:r>
    </w:p>
    <w:p w14:paraId="7DB7B3B0" w14:textId="77777777" w:rsidR="00F57B5A" w:rsidRDefault="00F57B5A" w:rsidP="00F57B5A">
      <w:pPr>
        <w:spacing w:after="0" w:line="240" w:lineRule="auto"/>
        <w:jc w:val="both"/>
        <w:rPr>
          <w:rFonts w:cs="Tahoma"/>
          <w:sz w:val="18"/>
          <w:szCs w:val="18"/>
        </w:rPr>
      </w:pPr>
    </w:p>
    <w:p w14:paraId="0B7563FF" w14:textId="77777777" w:rsidR="002B0AA4" w:rsidRPr="00DC05BA" w:rsidRDefault="002B0AA4" w:rsidP="002B0AA4">
      <w:pPr>
        <w:spacing w:after="0" w:line="240" w:lineRule="auto"/>
        <w:rPr>
          <w:b/>
          <w:noProof/>
          <w:sz w:val="18"/>
          <w:szCs w:val="18"/>
        </w:rPr>
      </w:pPr>
      <w:r w:rsidRPr="00DC05BA">
        <w:rPr>
          <w:b/>
          <w:noProof/>
          <w:sz w:val="18"/>
          <w:szCs w:val="18"/>
        </w:rPr>
        <w:t>OCJENJIVAČKI SUD</w:t>
      </w:r>
    </w:p>
    <w:p w14:paraId="3189E742" w14:textId="77777777" w:rsidR="00EF6844" w:rsidRPr="0076594A" w:rsidRDefault="00EF6844" w:rsidP="00EF6844">
      <w:pPr>
        <w:spacing w:after="0" w:line="240" w:lineRule="auto"/>
        <w:rPr>
          <w:noProof/>
          <w:sz w:val="18"/>
          <w:szCs w:val="18"/>
          <w:u w:val="single"/>
        </w:rPr>
      </w:pPr>
      <w:r w:rsidRPr="0076594A">
        <w:rPr>
          <w:noProof/>
          <w:sz w:val="18"/>
          <w:szCs w:val="18"/>
          <w:u w:val="single"/>
        </w:rPr>
        <w:t xml:space="preserve">Za ocjenu radova imenovan je Ocjenjivački sud u sastavu od </w:t>
      </w:r>
      <w:r w:rsidR="00BC1D56">
        <w:rPr>
          <w:noProof/>
          <w:sz w:val="18"/>
          <w:szCs w:val="18"/>
          <w:u w:val="single"/>
        </w:rPr>
        <w:t>pet</w:t>
      </w:r>
      <w:r w:rsidR="0068572F" w:rsidRPr="0076594A">
        <w:rPr>
          <w:noProof/>
          <w:sz w:val="18"/>
          <w:szCs w:val="18"/>
          <w:u w:val="single"/>
        </w:rPr>
        <w:t xml:space="preserve"> </w:t>
      </w:r>
      <w:r w:rsidR="00FC1DA0" w:rsidRPr="0076594A">
        <w:rPr>
          <w:noProof/>
          <w:sz w:val="18"/>
          <w:szCs w:val="18"/>
          <w:u w:val="single"/>
        </w:rPr>
        <w:t>(</w:t>
      </w:r>
      <w:r w:rsidR="00BC1D56">
        <w:rPr>
          <w:noProof/>
          <w:sz w:val="18"/>
          <w:szCs w:val="18"/>
          <w:u w:val="single"/>
        </w:rPr>
        <w:t>5</w:t>
      </w:r>
      <w:r w:rsidRPr="0076594A">
        <w:rPr>
          <w:noProof/>
          <w:sz w:val="18"/>
          <w:szCs w:val="18"/>
          <w:u w:val="single"/>
        </w:rPr>
        <w:t>) članova:</w:t>
      </w:r>
    </w:p>
    <w:p w14:paraId="12799C9B" w14:textId="77777777" w:rsidR="00AA2DB3" w:rsidRPr="00AA2DB3" w:rsidRDefault="00AA2DB3" w:rsidP="00AA2DB3">
      <w:pPr>
        <w:pStyle w:val="ListParagraph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cs="Calibri"/>
          <w:sz w:val="18"/>
          <w:szCs w:val="18"/>
        </w:rPr>
      </w:pPr>
      <w:bookmarkStart w:id="9" w:name="OLE_LINK3"/>
      <w:r w:rsidRPr="00AA2DB3">
        <w:rPr>
          <w:rFonts w:cs="Calibri"/>
          <w:sz w:val="18"/>
          <w:szCs w:val="18"/>
        </w:rPr>
        <w:t xml:space="preserve">Tonči Čerina, </w:t>
      </w:r>
      <w:proofErr w:type="spellStart"/>
      <w:r w:rsidRPr="00AA2DB3">
        <w:rPr>
          <w:rFonts w:cs="Calibri"/>
          <w:sz w:val="18"/>
          <w:szCs w:val="18"/>
        </w:rPr>
        <w:t>d.i.a</w:t>
      </w:r>
      <w:proofErr w:type="spellEnd"/>
      <w:r w:rsidRPr="00AA2DB3">
        <w:rPr>
          <w:rFonts w:cs="Calibri"/>
          <w:sz w:val="18"/>
          <w:szCs w:val="18"/>
        </w:rPr>
        <w:t xml:space="preserve">., </w:t>
      </w:r>
      <w:proofErr w:type="spellStart"/>
      <w:r w:rsidRPr="00AA2DB3">
        <w:rPr>
          <w:rFonts w:cs="Calibri"/>
          <w:sz w:val="18"/>
          <w:szCs w:val="18"/>
        </w:rPr>
        <w:t>ovl.arh</w:t>
      </w:r>
      <w:proofErr w:type="spellEnd"/>
      <w:r w:rsidRPr="00AA2DB3">
        <w:rPr>
          <w:rFonts w:cs="Calibri"/>
          <w:sz w:val="18"/>
          <w:szCs w:val="18"/>
        </w:rPr>
        <w:t>., predsjednik  OS-a,</w:t>
      </w:r>
    </w:p>
    <w:p w14:paraId="5E79A0AD" w14:textId="77777777" w:rsidR="00AA2DB3" w:rsidRPr="00AA2DB3" w:rsidRDefault="00AA2DB3" w:rsidP="00AA2DB3">
      <w:pPr>
        <w:pStyle w:val="ListParagraph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cs="Calibri"/>
          <w:sz w:val="18"/>
          <w:szCs w:val="18"/>
        </w:rPr>
      </w:pPr>
      <w:r w:rsidRPr="00AA2DB3">
        <w:rPr>
          <w:rFonts w:cs="Calibri"/>
          <w:sz w:val="18"/>
          <w:szCs w:val="18"/>
        </w:rPr>
        <w:t xml:space="preserve">Breda Bizjak, </w:t>
      </w:r>
      <w:proofErr w:type="spellStart"/>
      <w:r w:rsidRPr="00AA2DB3">
        <w:rPr>
          <w:rFonts w:cs="Calibri"/>
          <w:sz w:val="18"/>
          <w:szCs w:val="18"/>
        </w:rPr>
        <w:t>d.i.a</w:t>
      </w:r>
      <w:proofErr w:type="spellEnd"/>
      <w:r w:rsidRPr="00AA2DB3">
        <w:rPr>
          <w:rFonts w:cs="Calibri"/>
          <w:sz w:val="18"/>
          <w:szCs w:val="18"/>
        </w:rPr>
        <w:t xml:space="preserve">. , </w:t>
      </w:r>
      <w:proofErr w:type="spellStart"/>
      <w:r w:rsidRPr="00AA2DB3">
        <w:rPr>
          <w:rFonts w:cs="Calibri"/>
          <w:sz w:val="18"/>
          <w:szCs w:val="18"/>
        </w:rPr>
        <w:t>ovl.arh</w:t>
      </w:r>
      <w:proofErr w:type="spellEnd"/>
      <w:r w:rsidRPr="00AA2DB3">
        <w:rPr>
          <w:rFonts w:cs="Calibri"/>
          <w:sz w:val="18"/>
          <w:szCs w:val="18"/>
        </w:rPr>
        <w:t>., zamjenica predsjednika OS-a,</w:t>
      </w:r>
    </w:p>
    <w:p w14:paraId="7B15F9CA" w14:textId="77777777" w:rsidR="00AA2DB3" w:rsidRPr="00AA2DB3" w:rsidRDefault="00AA2DB3" w:rsidP="00AA2DB3">
      <w:pPr>
        <w:pStyle w:val="ListParagraph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cs="Calibri"/>
          <w:color w:val="000000"/>
          <w:sz w:val="18"/>
          <w:szCs w:val="18"/>
          <w:shd w:val="clear" w:color="auto" w:fill="FFFFFF"/>
        </w:rPr>
      </w:pPr>
      <w:r w:rsidRPr="00AA2DB3">
        <w:rPr>
          <w:rFonts w:cs="Calibri"/>
          <w:color w:val="000000"/>
          <w:sz w:val="18"/>
          <w:szCs w:val="18"/>
          <w:shd w:val="clear" w:color="auto" w:fill="FFFFFF"/>
        </w:rPr>
        <w:t xml:space="preserve">Nikola Fabijanić, </w:t>
      </w:r>
      <w:proofErr w:type="spellStart"/>
      <w:r w:rsidRPr="00AA2DB3">
        <w:rPr>
          <w:rFonts w:cs="Calibri"/>
          <w:color w:val="000000"/>
          <w:sz w:val="18"/>
          <w:szCs w:val="18"/>
          <w:shd w:val="clear" w:color="auto" w:fill="FFFFFF"/>
        </w:rPr>
        <w:t>d.i.a</w:t>
      </w:r>
      <w:proofErr w:type="spellEnd"/>
      <w:r w:rsidRPr="00AA2DB3">
        <w:rPr>
          <w:rFonts w:cs="Calibri"/>
          <w:color w:val="000000"/>
          <w:sz w:val="18"/>
          <w:szCs w:val="18"/>
          <w:shd w:val="clear" w:color="auto" w:fill="FFFFFF"/>
        </w:rPr>
        <w:t xml:space="preserve">., </w:t>
      </w:r>
    </w:p>
    <w:p w14:paraId="151CBEA2" w14:textId="77777777" w:rsidR="00AA2DB3" w:rsidRPr="00AA2DB3" w:rsidRDefault="00AA2DB3" w:rsidP="00AA2DB3">
      <w:pPr>
        <w:pStyle w:val="ListParagraph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cs="Calibri"/>
          <w:color w:val="000000"/>
          <w:sz w:val="18"/>
          <w:szCs w:val="18"/>
          <w:shd w:val="clear" w:color="auto" w:fill="FFFFFF"/>
        </w:rPr>
      </w:pPr>
      <w:r w:rsidRPr="00AA2DB3">
        <w:rPr>
          <w:rFonts w:cs="Calibri"/>
          <w:color w:val="000000"/>
          <w:sz w:val="18"/>
          <w:szCs w:val="18"/>
          <w:shd w:val="clear" w:color="auto" w:fill="FFFFFF"/>
        </w:rPr>
        <w:t xml:space="preserve">Anja Ademi, </w:t>
      </w:r>
      <w:proofErr w:type="spellStart"/>
      <w:r w:rsidRPr="00AA2DB3">
        <w:rPr>
          <w:rFonts w:cs="Calibri"/>
          <w:color w:val="000000"/>
          <w:sz w:val="18"/>
          <w:szCs w:val="18"/>
          <w:shd w:val="clear" w:color="auto" w:fill="FFFFFF"/>
        </w:rPr>
        <w:t>mag.fin.,UO</w:t>
      </w:r>
      <w:proofErr w:type="spellEnd"/>
      <w:r w:rsidRPr="00AA2DB3">
        <w:rPr>
          <w:rFonts w:cs="Calibri"/>
          <w:color w:val="000000"/>
          <w:sz w:val="18"/>
          <w:szCs w:val="18"/>
          <w:shd w:val="clear" w:color="auto" w:fill="FFFFFF"/>
        </w:rPr>
        <w:t xml:space="preserve"> za urbanizam, investicije i razvojne projekte, </w:t>
      </w:r>
    </w:p>
    <w:p w14:paraId="0ACA1742" w14:textId="77777777" w:rsidR="00DA6459" w:rsidRPr="00AA2DB3" w:rsidRDefault="00AA2DB3" w:rsidP="00AA2DB3">
      <w:pPr>
        <w:pStyle w:val="ListParagraph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cs="Calibri"/>
          <w:color w:val="000000"/>
          <w:sz w:val="18"/>
          <w:szCs w:val="18"/>
          <w:shd w:val="clear" w:color="auto" w:fill="FFFFFF"/>
        </w:rPr>
      </w:pPr>
      <w:r w:rsidRPr="00AA2DB3">
        <w:rPr>
          <w:rFonts w:cs="Calibri"/>
          <w:color w:val="000000"/>
          <w:sz w:val="18"/>
          <w:szCs w:val="18"/>
          <w:shd w:val="clear" w:color="auto" w:fill="FFFFFF"/>
        </w:rPr>
        <w:t xml:space="preserve">Ingrid Bulian, </w:t>
      </w:r>
      <w:proofErr w:type="spellStart"/>
      <w:r w:rsidRPr="00AA2DB3">
        <w:rPr>
          <w:rFonts w:cs="Calibri"/>
          <w:color w:val="000000"/>
          <w:sz w:val="18"/>
          <w:szCs w:val="18"/>
          <w:shd w:val="clear" w:color="auto" w:fill="FFFFFF"/>
        </w:rPr>
        <w:t>d.i.a</w:t>
      </w:r>
      <w:proofErr w:type="spellEnd"/>
      <w:r w:rsidRPr="00AA2DB3">
        <w:rPr>
          <w:rFonts w:cs="Calibri"/>
          <w:color w:val="000000"/>
          <w:sz w:val="18"/>
          <w:szCs w:val="18"/>
          <w:shd w:val="clear" w:color="auto" w:fill="FFFFFF"/>
        </w:rPr>
        <w:t>., UO za urbanizam, investicije i razvojne projekte,</w:t>
      </w:r>
    </w:p>
    <w:p w14:paraId="05EB009E" w14:textId="77777777" w:rsidR="00670027" w:rsidRPr="00AA2DB3" w:rsidRDefault="00670027" w:rsidP="00670027">
      <w:pPr>
        <w:spacing w:after="0" w:line="240" w:lineRule="auto"/>
        <w:jc w:val="both"/>
        <w:rPr>
          <w:rFonts w:cs="Arial"/>
          <w:noProof/>
          <w:sz w:val="18"/>
          <w:szCs w:val="18"/>
          <w:u w:val="single"/>
        </w:rPr>
      </w:pPr>
      <w:r w:rsidRPr="00AA2DB3">
        <w:rPr>
          <w:rFonts w:cs="Arial"/>
          <w:noProof/>
          <w:sz w:val="18"/>
          <w:szCs w:val="18"/>
          <w:u w:val="single"/>
        </w:rPr>
        <w:t>Z</w:t>
      </w:r>
      <w:r w:rsidRPr="00AA2DB3">
        <w:rPr>
          <w:rFonts w:cs="Arial"/>
          <w:noProof/>
          <w:spacing w:val="-1"/>
          <w:sz w:val="18"/>
          <w:szCs w:val="18"/>
          <w:u w:val="single"/>
        </w:rPr>
        <w:t>a</w:t>
      </w:r>
      <w:r w:rsidRPr="00AA2DB3">
        <w:rPr>
          <w:rFonts w:cs="Arial"/>
          <w:noProof/>
          <w:spacing w:val="1"/>
          <w:sz w:val="18"/>
          <w:szCs w:val="18"/>
          <w:u w:val="single"/>
        </w:rPr>
        <w:t>mj</w:t>
      </w:r>
      <w:r w:rsidRPr="00AA2DB3">
        <w:rPr>
          <w:rFonts w:cs="Arial"/>
          <w:noProof/>
          <w:sz w:val="18"/>
          <w:szCs w:val="18"/>
          <w:u w:val="single"/>
        </w:rPr>
        <w:t>e</w:t>
      </w:r>
      <w:r w:rsidRPr="00AA2DB3">
        <w:rPr>
          <w:rFonts w:cs="Arial"/>
          <w:noProof/>
          <w:spacing w:val="-1"/>
          <w:sz w:val="18"/>
          <w:szCs w:val="18"/>
          <w:u w:val="single"/>
        </w:rPr>
        <w:t>ni</w:t>
      </w:r>
      <w:r w:rsidR="00AA2DB3" w:rsidRPr="00AA2DB3">
        <w:rPr>
          <w:rFonts w:cs="Arial"/>
          <w:noProof/>
          <w:sz w:val="18"/>
          <w:szCs w:val="18"/>
          <w:u w:val="single"/>
        </w:rPr>
        <w:t>ca</w:t>
      </w:r>
      <w:r w:rsidRPr="00AA2DB3">
        <w:rPr>
          <w:rFonts w:cs="Arial"/>
          <w:noProof/>
          <w:spacing w:val="-2"/>
          <w:sz w:val="18"/>
          <w:szCs w:val="18"/>
          <w:u w:val="single"/>
        </w:rPr>
        <w:t xml:space="preserve"> </w:t>
      </w:r>
      <w:r w:rsidRPr="00AA2DB3">
        <w:rPr>
          <w:rFonts w:cs="Arial"/>
          <w:noProof/>
          <w:sz w:val="18"/>
          <w:szCs w:val="18"/>
          <w:u w:val="single"/>
        </w:rPr>
        <w:t>č</w:t>
      </w:r>
      <w:r w:rsidRPr="00AA2DB3">
        <w:rPr>
          <w:rFonts w:cs="Arial"/>
          <w:noProof/>
          <w:spacing w:val="-1"/>
          <w:sz w:val="18"/>
          <w:szCs w:val="18"/>
          <w:u w:val="single"/>
        </w:rPr>
        <w:t>l</w:t>
      </w:r>
      <w:r w:rsidRPr="00AA2DB3">
        <w:rPr>
          <w:rFonts w:cs="Arial"/>
          <w:noProof/>
          <w:sz w:val="18"/>
          <w:szCs w:val="18"/>
          <w:u w:val="single"/>
        </w:rPr>
        <w:t>a</w:t>
      </w:r>
      <w:r w:rsidRPr="00AA2DB3">
        <w:rPr>
          <w:rFonts w:cs="Arial"/>
          <w:noProof/>
          <w:spacing w:val="-1"/>
          <w:sz w:val="18"/>
          <w:szCs w:val="18"/>
          <w:u w:val="single"/>
        </w:rPr>
        <w:t>n</w:t>
      </w:r>
      <w:r w:rsidRPr="00AA2DB3">
        <w:rPr>
          <w:rFonts w:cs="Arial"/>
          <w:noProof/>
          <w:sz w:val="18"/>
          <w:szCs w:val="18"/>
          <w:u w:val="single"/>
        </w:rPr>
        <w:t>o</w:t>
      </w:r>
      <w:r w:rsidRPr="00AA2DB3">
        <w:rPr>
          <w:rFonts w:cs="Arial"/>
          <w:noProof/>
          <w:spacing w:val="-3"/>
          <w:sz w:val="18"/>
          <w:szCs w:val="18"/>
          <w:u w:val="single"/>
        </w:rPr>
        <w:t>v</w:t>
      </w:r>
      <w:r w:rsidRPr="00AA2DB3">
        <w:rPr>
          <w:rFonts w:cs="Arial"/>
          <w:noProof/>
          <w:sz w:val="18"/>
          <w:szCs w:val="18"/>
          <w:u w:val="single"/>
        </w:rPr>
        <w:t>a</w:t>
      </w:r>
      <w:r w:rsidRPr="00AA2DB3">
        <w:rPr>
          <w:rFonts w:cs="Arial"/>
          <w:noProof/>
          <w:spacing w:val="2"/>
          <w:sz w:val="18"/>
          <w:szCs w:val="18"/>
          <w:u w:val="single"/>
        </w:rPr>
        <w:t xml:space="preserve"> </w:t>
      </w:r>
      <w:r w:rsidRPr="00AA2DB3">
        <w:rPr>
          <w:rFonts w:cs="Arial"/>
          <w:noProof/>
          <w:spacing w:val="1"/>
          <w:sz w:val="18"/>
          <w:szCs w:val="18"/>
          <w:u w:val="single"/>
        </w:rPr>
        <w:t>OS-a</w:t>
      </w:r>
      <w:r w:rsidRPr="00AA2DB3">
        <w:rPr>
          <w:rFonts w:cs="Arial"/>
          <w:noProof/>
          <w:sz w:val="18"/>
          <w:szCs w:val="18"/>
          <w:u w:val="single"/>
        </w:rPr>
        <w:t xml:space="preserve">: </w:t>
      </w:r>
    </w:p>
    <w:p w14:paraId="2383655F" w14:textId="77777777" w:rsidR="00A95FCA" w:rsidRPr="00AA2DB3" w:rsidRDefault="00AA2DB3" w:rsidP="00AA2DB3">
      <w:pPr>
        <w:spacing w:after="120"/>
        <w:contextualSpacing/>
        <w:rPr>
          <w:rFonts w:cs="Calibri"/>
          <w:sz w:val="18"/>
          <w:szCs w:val="18"/>
        </w:rPr>
      </w:pPr>
      <w:r w:rsidRPr="00AA2DB3">
        <w:rPr>
          <w:rFonts w:cs="Calibri"/>
          <w:color w:val="000000"/>
          <w:sz w:val="18"/>
          <w:szCs w:val="18"/>
          <w:shd w:val="clear" w:color="auto" w:fill="FFFFFF"/>
        </w:rPr>
        <w:t xml:space="preserve">Jasmina Bašić, </w:t>
      </w:r>
      <w:proofErr w:type="spellStart"/>
      <w:r w:rsidRPr="00AA2DB3">
        <w:rPr>
          <w:rFonts w:cs="Calibri"/>
          <w:sz w:val="18"/>
          <w:szCs w:val="18"/>
        </w:rPr>
        <w:t>d.i.a</w:t>
      </w:r>
      <w:proofErr w:type="spellEnd"/>
      <w:r w:rsidRPr="00AA2DB3">
        <w:rPr>
          <w:rFonts w:cs="Calibri"/>
          <w:sz w:val="18"/>
          <w:szCs w:val="18"/>
        </w:rPr>
        <w:t xml:space="preserve">.,  </w:t>
      </w:r>
    </w:p>
    <w:p w14:paraId="02D4BB4B" w14:textId="77777777" w:rsidR="00A95FCA" w:rsidRPr="00AA2DB3" w:rsidRDefault="00A95FCA" w:rsidP="00A95FCA">
      <w:pPr>
        <w:spacing w:after="0" w:line="240" w:lineRule="auto"/>
        <w:jc w:val="both"/>
        <w:rPr>
          <w:rFonts w:cs="Arial"/>
          <w:noProof/>
          <w:sz w:val="18"/>
          <w:szCs w:val="18"/>
          <w:u w:val="single"/>
        </w:rPr>
      </w:pPr>
      <w:r w:rsidRPr="00AA2DB3">
        <w:rPr>
          <w:rFonts w:cs="Arial"/>
          <w:noProof/>
          <w:sz w:val="18"/>
          <w:szCs w:val="18"/>
          <w:u w:val="single"/>
        </w:rPr>
        <w:lastRenderedPageBreak/>
        <w:t>Stručn</w:t>
      </w:r>
      <w:r w:rsidR="00FE75A1" w:rsidRPr="00AA2DB3">
        <w:rPr>
          <w:rFonts w:cs="Arial"/>
          <w:noProof/>
          <w:sz w:val="18"/>
          <w:szCs w:val="18"/>
          <w:u w:val="single"/>
        </w:rPr>
        <w:t>i</w:t>
      </w:r>
      <w:r w:rsidRPr="00AA2DB3">
        <w:rPr>
          <w:rFonts w:cs="Arial"/>
          <w:noProof/>
          <w:sz w:val="18"/>
          <w:szCs w:val="18"/>
          <w:u w:val="single"/>
        </w:rPr>
        <w:t xml:space="preserve"> savjetni</w:t>
      </w:r>
      <w:r w:rsidR="00DA6459" w:rsidRPr="00AA2DB3">
        <w:rPr>
          <w:rFonts w:cs="Arial"/>
          <w:noProof/>
          <w:sz w:val="18"/>
          <w:szCs w:val="18"/>
          <w:u w:val="single"/>
        </w:rPr>
        <w:t>ci</w:t>
      </w:r>
      <w:r w:rsidRPr="00AA2DB3">
        <w:rPr>
          <w:rFonts w:cs="Arial"/>
          <w:noProof/>
          <w:sz w:val="18"/>
          <w:szCs w:val="18"/>
          <w:u w:val="single"/>
        </w:rPr>
        <w:t>:</w:t>
      </w:r>
    </w:p>
    <w:p w14:paraId="3621CE31" w14:textId="77777777" w:rsidR="00AA2DB3" w:rsidRPr="00AA2DB3" w:rsidRDefault="00AA2DB3" w:rsidP="00AA2DB3">
      <w:pPr>
        <w:spacing w:after="120"/>
        <w:contextualSpacing/>
        <w:rPr>
          <w:rFonts w:cs="Calibri"/>
          <w:sz w:val="18"/>
          <w:szCs w:val="18"/>
        </w:rPr>
      </w:pPr>
      <w:r w:rsidRPr="00AA2DB3">
        <w:rPr>
          <w:rFonts w:cs="Calibri"/>
          <w:color w:val="000000"/>
          <w:sz w:val="18"/>
          <w:szCs w:val="18"/>
          <w:shd w:val="clear" w:color="auto" w:fill="FFFFFF"/>
        </w:rPr>
        <w:t>Mariza Kovačević, ravnateljica DV Pula</w:t>
      </w:r>
      <w:r w:rsidRPr="00AA2DB3">
        <w:rPr>
          <w:rFonts w:cs="Calibri"/>
          <w:sz w:val="18"/>
          <w:szCs w:val="18"/>
        </w:rPr>
        <w:t xml:space="preserve">,  </w:t>
      </w:r>
    </w:p>
    <w:p w14:paraId="49EFEC25" w14:textId="77777777" w:rsidR="00670027" w:rsidRPr="00DC05BA" w:rsidRDefault="00670027" w:rsidP="00670027">
      <w:pPr>
        <w:widowControl w:val="0"/>
        <w:autoSpaceDE w:val="0"/>
        <w:autoSpaceDN w:val="0"/>
        <w:adjustRightInd w:val="0"/>
        <w:spacing w:after="0" w:line="240" w:lineRule="auto"/>
        <w:ind w:left="847" w:hanging="847"/>
        <w:jc w:val="both"/>
        <w:rPr>
          <w:rFonts w:cs="Arial"/>
          <w:noProof/>
          <w:sz w:val="18"/>
          <w:szCs w:val="18"/>
          <w:u w:val="single"/>
        </w:rPr>
      </w:pPr>
      <w:r w:rsidRPr="00DC05BA">
        <w:rPr>
          <w:rFonts w:cs="Arial"/>
          <w:noProof/>
          <w:spacing w:val="2"/>
          <w:sz w:val="18"/>
          <w:szCs w:val="18"/>
          <w:u w:val="single"/>
        </w:rPr>
        <w:t>Tehnička komisija</w:t>
      </w:r>
      <w:r w:rsidRPr="00DC05BA">
        <w:rPr>
          <w:rFonts w:cs="Arial"/>
          <w:noProof/>
          <w:sz w:val="18"/>
          <w:szCs w:val="18"/>
          <w:u w:val="single"/>
        </w:rPr>
        <w:t xml:space="preserve">: </w:t>
      </w:r>
    </w:p>
    <w:p w14:paraId="144316B8" w14:textId="77777777" w:rsidR="00AA2DB3" w:rsidRPr="00AA2DB3" w:rsidRDefault="00AA2DB3" w:rsidP="00AA2DB3">
      <w:pPr>
        <w:pStyle w:val="ListParagraph"/>
        <w:numPr>
          <w:ilvl w:val="0"/>
          <w:numId w:val="21"/>
        </w:numPr>
        <w:shd w:val="clear" w:color="auto" w:fill="FFFFFF"/>
        <w:tabs>
          <w:tab w:val="clear" w:pos="709"/>
          <w:tab w:val="num" w:pos="284"/>
        </w:tabs>
        <w:suppressAutoHyphens/>
        <w:spacing w:after="0" w:line="240" w:lineRule="auto"/>
        <w:ind w:left="0" w:firstLine="0"/>
        <w:jc w:val="both"/>
        <w:rPr>
          <w:rFonts w:cs="Calibri"/>
          <w:sz w:val="18"/>
          <w:szCs w:val="18"/>
        </w:rPr>
      </w:pPr>
      <w:r w:rsidRPr="00AA2DB3">
        <w:rPr>
          <w:rFonts w:cs="Calibri"/>
          <w:sz w:val="18"/>
          <w:szCs w:val="18"/>
        </w:rPr>
        <w:t xml:space="preserve">Maja Kireta, </w:t>
      </w:r>
      <w:proofErr w:type="spellStart"/>
      <w:r w:rsidRPr="00AA2DB3">
        <w:rPr>
          <w:rFonts w:cs="Calibri"/>
          <w:sz w:val="18"/>
          <w:szCs w:val="18"/>
        </w:rPr>
        <w:t>d.i.a</w:t>
      </w:r>
      <w:proofErr w:type="spellEnd"/>
      <w:r w:rsidRPr="00AA2DB3">
        <w:rPr>
          <w:rFonts w:cs="Calibri"/>
          <w:sz w:val="18"/>
          <w:szCs w:val="18"/>
        </w:rPr>
        <w:t xml:space="preserve">., </w:t>
      </w:r>
      <w:proofErr w:type="spellStart"/>
      <w:r w:rsidRPr="00AA2DB3">
        <w:rPr>
          <w:rFonts w:cs="Calibri"/>
          <w:sz w:val="18"/>
          <w:szCs w:val="18"/>
        </w:rPr>
        <w:t>ovl.arh</w:t>
      </w:r>
      <w:proofErr w:type="spellEnd"/>
      <w:r w:rsidRPr="00AA2DB3">
        <w:rPr>
          <w:rFonts w:cs="Calibri"/>
          <w:sz w:val="18"/>
          <w:szCs w:val="18"/>
        </w:rPr>
        <w:t xml:space="preserve">.,    </w:t>
      </w:r>
    </w:p>
    <w:p w14:paraId="6CCB4B10" w14:textId="77777777" w:rsidR="00AA2DB3" w:rsidRPr="00AA2DB3" w:rsidRDefault="00AA2DB3" w:rsidP="00AA2DB3">
      <w:pPr>
        <w:pStyle w:val="ListParagraph"/>
        <w:numPr>
          <w:ilvl w:val="0"/>
          <w:numId w:val="21"/>
        </w:numPr>
        <w:shd w:val="clear" w:color="auto" w:fill="FFFFFF"/>
        <w:tabs>
          <w:tab w:val="clear" w:pos="709"/>
          <w:tab w:val="left" w:pos="284"/>
        </w:tabs>
        <w:suppressAutoHyphens/>
        <w:spacing w:after="0" w:line="240" w:lineRule="auto"/>
        <w:ind w:left="0" w:firstLine="0"/>
        <w:jc w:val="both"/>
        <w:rPr>
          <w:rFonts w:cs="Calibri"/>
          <w:sz w:val="18"/>
          <w:szCs w:val="18"/>
        </w:rPr>
      </w:pPr>
      <w:r w:rsidRPr="00AA2DB3">
        <w:rPr>
          <w:rFonts w:cs="Calibri"/>
          <w:sz w:val="18"/>
          <w:szCs w:val="18"/>
        </w:rPr>
        <w:t xml:space="preserve">Karmela Maren, mag. ing. arh., </w:t>
      </w:r>
    </w:p>
    <w:p w14:paraId="4E0B83D2" w14:textId="77777777" w:rsidR="00670027" w:rsidRPr="00DC05BA" w:rsidRDefault="00670027" w:rsidP="00670027">
      <w:pPr>
        <w:widowControl w:val="0"/>
        <w:autoSpaceDE w:val="0"/>
        <w:autoSpaceDN w:val="0"/>
        <w:adjustRightInd w:val="0"/>
        <w:spacing w:after="0" w:line="240" w:lineRule="auto"/>
        <w:ind w:left="847" w:hanging="847"/>
        <w:jc w:val="both"/>
        <w:rPr>
          <w:rFonts w:cs="Arial"/>
          <w:noProof/>
          <w:sz w:val="18"/>
          <w:szCs w:val="18"/>
          <w:u w:val="single"/>
        </w:rPr>
      </w:pPr>
      <w:r w:rsidRPr="00DC05BA">
        <w:rPr>
          <w:rFonts w:cs="Arial"/>
          <w:noProof/>
          <w:spacing w:val="2"/>
          <w:sz w:val="18"/>
          <w:szCs w:val="18"/>
          <w:u w:val="single"/>
        </w:rPr>
        <w:t>Tajni</w:t>
      </w:r>
      <w:r w:rsidR="00AA2DB3">
        <w:rPr>
          <w:rFonts w:cs="Arial"/>
          <w:noProof/>
          <w:spacing w:val="2"/>
          <w:sz w:val="18"/>
          <w:szCs w:val="18"/>
          <w:u w:val="single"/>
        </w:rPr>
        <w:t>ca</w:t>
      </w:r>
      <w:r w:rsidRPr="00DC05BA">
        <w:rPr>
          <w:rFonts w:cs="Arial"/>
          <w:noProof/>
          <w:spacing w:val="2"/>
          <w:sz w:val="18"/>
          <w:szCs w:val="18"/>
          <w:u w:val="single"/>
        </w:rPr>
        <w:t xml:space="preserve"> natječaja</w:t>
      </w:r>
      <w:r w:rsidRPr="00DC05BA">
        <w:rPr>
          <w:rFonts w:cs="Arial"/>
          <w:noProof/>
          <w:sz w:val="18"/>
          <w:szCs w:val="18"/>
          <w:u w:val="single"/>
        </w:rPr>
        <w:t xml:space="preserve">: </w:t>
      </w:r>
    </w:p>
    <w:p w14:paraId="2ACCF56B" w14:textId="77777777" w:rsidR="00670027" w:rsidRDefault="00FE75A1" w:rsidP="00E65A94">
      <w:pPr>
        <w:spacing w:after="0" w:line="240" w:lineRule="auto"/>
        <w:jc w:val="both"/>
        <w:rPr>
          <w:b/>
          <w:noProof/>
          <w:sz w:val="18"/>
          <w:szCs w:val="18"/>
        </w:rPr>
      </w:pPr>
      <w:bookmarkStart w:id="10" w:name="_Hlk483473470"/>
      <w:bookmarkEnd w:id="9"/>
      <w:r w:rsidRPr="00612229">
        <w:rPr>
          <w:noProof/>
          <w:sz w:val="18"/>
          <w:szCs w:val="18"/>
        </w:rPr>
        <w:t>Daria Tabulov-Štrelov, dipl.ing.arh</w:t>
      </w:r>
      <w:r w:rsidRPr="00DC05BA" w:rsidDel="00FE75A1">
        <w:rPr>
          <w:noProof/>
          <w:sz w:val="18"/>
          <w:szCs w:val="18"/>
        </w:rPr>
        <w:t xml:space="preserve"> </w:t>
      </w:r>
      <w:bookmarkEnd w:id="10"/>
    </w:p>
    <w:p w14:paraId="13EFD374" w14:textId="77777777" w:rsidR="00FE75A1" w:rsidRPr="00DC05BA" w:rsidRDefault="00FE75A1" w:rsidP="00E65A94">
      <w:pPr>
        <w:spacing w:after="0" w:line="240" w:lineRule="auto"/>
        <w:jc w:val="both"/>
        <w:rPr>
          <w:b/>
          <w:noProof/>
          <w:sz w:val="18"/>
          <w:szCs w:val="18"/>
        </w:rPr>
      </w:pPr>
    </w:p>
    <w:p w14:paraId="728FCADA" w14:textId="77777777" w:rsidR="002B0AA4" w:rsidRPr="00BC1D56" w:rsidRDefault="002B0AA4" w:rsidP="00E65A94">
      <w:pPr>
        <w:spacing w:after="0" w:line="240" w:lineRule="auto"/>
        <w:jc w:val="both"/>
        <w:rPr>
          <w:b/>
          <w:bCs/>
          <w:noProof/>
          <w:sz w:val="18"/>
          <w:szCs w:val="18"/>
        </w:rPr>
      </w:pPr>
      <w:r w:rsidRPr="00BC1D56">
        <w:rPr>
          <w:b/>
          <w:bCs/>
          <w:noProof/>
          <w:sz w:val="18"/>
          <w:szCs w:val="18"/>
        </w:rPr>
        <w:t>NAGRADE</w:t>
      </w:r>
    </w:p>
    <w:p w14:paraId="1165F280" w14:textId="77777777" w:rsidR="00CA4383" w:rsidRDefault="00CA4383" w:rsidP="008132B9">
      <w:pPr>
        <w:spacing w:after="0" w:line="240" w:lineRule="auto"/>
        <w:jc w:val="both"/>
        <w:rPr>
          <w:sz w:val="18"/>
          <w:szCs w:val="18"/>
        </w:rPr>
      </w:pPr>
      <w:r w:rsidRPr="00CA4383">
        <w:rPr>
          <w:sz w:val="18"/>
          <w:szCs w:val="18"/>
        </w:rPr>
        <w:t xml:space="preserve">Određuje se nagradni fond u ukupnom iznosu od </w:t>
      </w:r>
      <w:r w:rsidR="00AA2DB3" w:rsidRPr="00AA2DB3">
        <w:rPr>
          <w:b/>
          <w:sz w:val="18"/>
          <w:szCs w:val="18"/>
        </w:rPr>
        <w:t>28.000,00 eura</w:t>
      </w:r>
      <w:r w:rsidRPr="00AA2DB3">
        <w:rPr>
          <w:b/>
          <w:sz w:val="18"/>
          <w:szCs w:val="18"/>
        </w:rPr>
        <w:t xml:space="preserve"> neto</w:t>
      </w:r>
      <w:r w:rsidRPr="00CA4383">
        <w:rPr>
          <w:b/>
          <w:sz w:val="18"/>
          <w:szCs w:val="18"/>
        </w:rPr>
        <w:t>.</w:t>
      </w:r>
      <w:r w:rsidRPr="00CA4383">
        <w:rPr>
          <w:sz w:val="18"/>
          <w:szCs w:val="18"/>
        </w:rPr>
        <w:t xml:space="preserve"> </w:t>
      </w:r>
    </w:p>
    <w:p w14:paraId="0F14E228" w14:textId="77777777" w:rsidR="00F34CEC" w:rsidRDefault="00F34CEC" w:rsidP="00A8693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18"/>
          <w:szCs w:val="18"/>
          <w:u w:val="single"/>
        </w:rPr>
      </w:pPr>
    </w:p>
    <w:p w14:paraId="2F34E137" w14:textId="77777777" w:rsidR="00CA4383" w:rsidRDefault="00CA4383" w:rsidP="00CA4383">
      <w:pPr>
        <w:spacing w:after="0" w:line="240" w:lineRule="auto"/>
        <w:contextualSpacing/>
        <w:rPr>
          <w:sz w:val="18"/>
          <w:szCs w:val="18"/>
        </w:rPr>
      </w:pPr>
      <w:r w:rsidRPr="00CA4383">
        <w:rPr>
          <w:sz w:val="18"/>
          <w:szCs w:val="18"/>
        </w:rPr>
        <w:t>Radovima koji su stručno izrađeni i odgovaraju uvjetima određenim ovom dokumentacijom za nadmetanje Ocjenjivački sud će dodijeliti nagrade kako dalje slijedi:</w:t>
      </w:r>
    </w:p>
    <w:p w14:paraId="1AB0B5CD" w14:textId="77777777" w:rsidR="00AA2DB3" w:rsidRPr="00AA2DB3" w:rsidRDefault="00AA2DB3" w:rsidP="00AA2DB3">
      <w:pPr>
        <w:pStyle w:val="Default"/>
        <w:jc w:val="both"/>
        <w:rPr>
          <w:sz w:val="18"/>
          <w:szCs w:val="18"/>
        </w:rPr>
      </w:pPr>
      <w:r w:rsidRPr="00AA2DB3">
        <w:rPr>
          <w:b/>
          <w:bCs/>
          <w:sz w:val="18"/>
          <w:szCs w:val="18"/>
        </w:rPr>
        <w:t xml:space="preserve">Nagrada </w:t>
      </w:r>
      <w:r w:rsidRPr="00AA2DB3">
        <w:rPr>
          <w:b/>
          <w:bCs/>
          <w:sz w:val="18"/>
          <w:szCs w:val="18"/>
        </w:rPr>
        <w:tab/>
        <w:t xml:space="preserve">    </w:t>
      </w:r>
      <w:r w:rsidR="00B31BA4">
        <w:rPr>
          <w:b/>
          <w:bCs/>
          <w:sz w:val="18"/>
          <w:szCs w:val="18"/>
        </w:rPr>
        <w:tab/>
      </w:r>
      <w:r w:rsidR="00B31BA4">
        <w:rPr>
          <w:b/>
          <w:bCs/>
          <w:sz w:val="18"/>
          <w:szCs w:val="18"/>
        </w:rPr>
        <w:tab/>
      </w:r>
      <w:r w:rsidR="00B31BA4">
        <w:rPr>
          <w:b/>
          <w:bCs/>
          <w:sz w:val="18"/>
          <w:szCs w:val="18"/>
        </w:rPr>
        <w:tab/>
      </w:r>
      <w:r w:rsidRPr="00AA2DB3">
        <w:rPr>
          <w:b/>
          <w:bCs/>
          <w:sz w:val="18"/>
          <w:szCs w:val="18"/>
        </w:rPr>
        <w:t xml:space="preserve">Broj nagrada </w:t>
      </w:r>
      <w:r w:rsidR="00B31BA4">
        <w:rPr>
          <w:b/>
          <w:bCs/>
          <w:sz w:val="18"/>
          <w:szCs w:val="18"/>
        </w:rPr>
        <w:tab/>
      </w:r>
      <w:r w:rsidRPr="00AA2DB3">
        <w:rPr>
          <w:b/>
          <w:bCs/>
          <w:sz w:val="18"/>
          <w:szCs w:val="18"/>
        </w:rPr>
        <w:t xml:space="preserve">Neto iznos (eura) </w:t>
      </w:r>
      <w:r w:rsidRPr="00AA2DB3">
        <w:rPr>
          <w:b/>
          <w:bCs/>
          <w:sz w:val="18"/>
          <w:szCs w:val="18"/>
        </w:rPr>
        <w:tab/>
        <w:t xml:space="preserve">      </w:t>
      </w:r>
      <w:r w:rsidR="00B31BA4">
        <w:rPr>
          <w:b/>
          <w:bCs/>
          <w:sz w:val="18"/>
          <w:szCs w:val="18"/>
        </w:rPr>
        <w:tab/>
      </w:r>
      <w:r w:rsidR="00B31BA4">
        <w:rPr>
          <w:b/>
          <w:bCs/>
          <w:sz w:val="18"/>
          <w:szCs w:val="18"/>
        </w:rPr>
        <w:tab/>
      </w:r>
      <w:r w:rsidRPr="00AA2DB3">
        <w:rPr>
          <w:b/>
          <w:bCs/>
          <w:sz w:val="18"/>
          <w:szCs w:val="18"/>
        </w:rPr>
        <w:t>*Bruto iznos  (eura)</w:t>
      </w:r>
    </w:p>
    <w:p w14:paraId="083B4381" w14:textId="77777777" w:rsidR="00AA2DB3" w:rsidRPr="00AA2DB3" w:rsidRDefault="00AA2DB3" w:rsidP="00AA2DB3">
      <w:pPr>
        <w:tabs>
          <w:tab w:val="left" w:pos="2977"/>
          <w:tab w:val="right" w:pos="5245"/>
          <w:tab w:val="right" w:pos="7797"/>
          <w:tab w:val="left" w:pos="8068"/>
          <w:tab w:val="left" w:pos="10888"/>
        </w:tabs>
        <w:spacing w:after="0" w:line="240" w:lineRule="auto"/>
        <w:rPr>
          <w:rFonts w:cs="Calibri"/>
          <w:sz w:val="18"/>
          <w:szCs w:val="18"/>
        </w:rPr>
      </w:pPr>
      <w:r w:rsidRPr="00AA2DB3">
        <w:rPr>
          <w:rFonts w:cs="Calibri"/>
          <w:color w:val="000000"/>
          <w:sz w:val="18"/>
          <w:szCs w:val="18"/>
        </w:rPr>
        <w:t>Prva nagrada</w:t>
      </w:r>
      <w:r w:rsidRPr="00AA2DB3">
        <w:rPr>
          <w:rFonts w:cs="Calibri"/>
          <w:color w:val="000000"/>
          <w:sz w:val="18"/>
          <w:szCs w:val="18"/>
        </w:rPr>
        <w:tab/>
        <w:t>1</w:t>
      </w:r>
      <w:r w:rsidRPr="00AA2DB3">
        <w:rPr>
          <w:rFonts w:cs="Calibri"/>
          <w:color w:val="000000"/>
          <w:sz w:val="18"/>
          <w:szCs w:val="18"/>
        </w:rPr>
        <w:tab/>
      </w:r>
      <w:r w:rsidRPr="00AA2DB3">
        <w:rPr>
          <w:rFonts w:cs="Calibri"/>
          <w:sz w:val="18"/>
          <w:szCs w:val="18"/>
          <w:lang w:eastAsia="hr-HR"/>
        </w:rPr>
        <w:t>11.200,00</w:t>
      </w:r>
      <w:r w:rsidRPr="00AA2DB3">
        <w:rPr>
          <w:rFonts w:cs="Calibri"/>
          <w:color w:val="000000"/>
          <w:sz w:val="18"/>
          <w:szCs w:val="18"/>
        </w:rPr>
        <w:tab/>
      </w:r>
      <w:r w:rsidRPr="00AA2DB3">
        <w:rPr>
          <w:rFonts w:cs="Calibri"/>
          <w:sz w:val="18"/>
          <w:szCs w:val="18"/>
          <w:lang w:eastAsia="hr-HR"/>
        </w:rPr>
        <w:t>15.684,21</w:t>
      </w:r>
    </w:p>
    <w:p w14:paraId="64997105" w14:textId="77777777" w:rsidR="00AA2DB3" w:rsidRPr="00AA2DB3" w:rsidRDefault="00AA2DB3" w:rsidP="00AA2DB3">
      <w:pPr>
        <w:tabs>
          <w:tab w:val="left" w:pos="2977"/>
          <w:tab w:val="right" w:pos="5245"/>
          <w:tab w:val="right" w:pos="7797"/>
          <w:tab w:val="left" w:pos="10888"/>
        </w:tabs>
        <w:spacing w:after="0" w:line="240" w:lineRule="auto"/>
        <w:rPr>
          <w:rFonts w:cs="Calibri"/>
          <w:sz w:val="18"/>
          <w:szCs w:val="18"/>
        </w:rPr>
      </w:pPr>
      <w:r w:rsidRPr="00AA2DB3">
        <w:rPr>
          <w:rFonts w:cs="Calibri"/>
          <w:color w:val="000000"/>
          <w:sz w:val="18"/>
          <w:szCs w:val="18"/>
        </w:rPr>
        <w:t>Druga nagrada</w:t>
      </w:r>
      <w:r w:rsidRPr="00AA2DB3">
        <w:rPr>
          <w:rFonts w:cs="Calibri"/>
          <w:color w:val="000000"/>
          <w:sz w:val="18"/>
          <w:szCs w:val="18"/>
        </w:rPr>
        <w:tab/>
        <w:t>1</w:t>
      </w:r>
      <w:r w:rsidRPr="00AA2DB3">
        <w:rPr>
          <w:rFonts w:cs="Calibri"/>
          <w:color w:val="000000"/>
          <w:sz w:val="18"/>
          <w:szCs w:val="18"/>
        </w:rPr>
        <w:tab/>
      </w:r>
      <w:r w:rsidRPr="00AA2DB3">
        <w:rPr>
          <w:rFonts w:cs="Calibri"/>
          <w:sz w:val="18"/>
          <w:szCs w:val="18"/>
          <w:lang w:eastAsia="hr-HR"/>
        </w:rPr>
        <w:t>7.000,00</w:t>
      </w:r>
      <w:r w:rsidRPr="00AA2DB3">
        <w:rPr>
          <w:rFonts w:cs="Calibri"/>
          <w:color w:val="000000"/>
          <w:sz w:val="18"/>
          <w:szCs w:val="18"/>
        </w:rPr>
        <w:tab/>
      </w:r>
      <w:r w:rsidRPr="00AA2DB3">
        <w:rPr>
          <w:rFonts w:cs="Calibri"/>
          <w:sz w:val="18"/>
          <w:szCs w:val="18"/>
          <w:lang w:eastAsia="hr-HR"/>
        </w:rPr>
        <w:t>9.802,63</w:t>
      </w:r>
    </w:p>
    <w:p w14:paraId="6D91BFC1" w14:textId="77777777" w:rsidR="00AA2DB3" w:rsidRPr="00AA2DB3" w:rsidRDefault="00AA2DB3" w:rsidP="00AA2DB3">
      <w:pPr>
        <w:tabs>
          <w:tab w:val="left" w:pos="2977"/>
          <w:tab w:val="right" w:pos="5245"/>
          <w:tab w:val="right" w:pos="7797"/>
          <w:tab w:val="left" w:pos="10888"/>
        </w:tabs>
        <w:spacing w:after="0" w:line="240" w:lineRule="auto"/>
        <w:rPr>
          <w:rFonts w:cs="Calibri"/>
          <w:sz w:val="18"/>
          <w:szCs w:val="18"/>
        </w:rPr>
      </w:pPr>
      <w:r w:rsidRPr="00AA2DB3">
        <w:rPr>
          <w:rFonts w:cs="Calibri"/>
          <w:color w:val="000000"/>
          <w:sz w:val="18"/>
          <w:szCs w:val="18"/>
        </w:rPr>
        <w:t>Treća nagrada</w:t>
      </w:r>
      <w:r w:rsidRPr="00AA2DB3">
        <w:rPr>
          <w:rFonts w:cs="Calibri"/>
          <w:color w:val="000000"/>
          <w:sz w:val="18"/>
          <w:szCs w:val="18"/>
        </w:rPr>
        <w:tab/>
        <w:t>1</w:t>
      </w:r>
      <w:r w:rsidRPr="00AA2DB3">
        <w:rPr>
          <w:rFonts w:cs="Calibri"/>
          <w:color w:val="000000"/>
          <w:sz w:val="18"/>
          <w:szCs w:val="18"/>
        </w:rPr>
        <w:tab/>
      </w:r>
      <w:r w:rsidRPr="00AA2DB3">
        <w:rPr>
          <w:rFonts w:cs="Calibri"/>
          <w:sz w:val="18"/>
          <w:szCs w:val="18"/>
          <w:lang w:eastAsia="hr-HR"/>
        </w:rPr>
        <w:t>4.200,00</w:t>
      </w:r>
      <w:r w:rsidRPr="00AA2DB3">
        <w:rPr>
          <w:rFonts w:cs="Calibri"/>
          <w:color w:val="000000"/>
          <w:sz w:val="18"/>
          <w:szCs w:val="18"/>
        </w:rPr>
        <w:tab/>
      </w:r>
      <w:r w:rsidRPr="00AA2DB3">
        <w:rPr>
          <w:rFonts w:cs="Calibri"/>
          <w:sz w:val="18"/>
          <w:szCs w:val="18"/>
          <w:lang w:eastAsia="hr-HR"/>
        </w:rPr>
        <w:t>5.881,58</w:t>
      </w:r>
    </w:p>
    <w:p w14:paraId="0B764162" w14:textId="77777777" w:rsidR="00AA2DB3" w:rsidRPr="00AA2DB3" w:rsidRDefault="00AA2DB3" w:rsidP="00AA2DB3">
      <w:pPr>
        <w:tabs>
          <w:tab w:val="left" w:pos="2977"/>
          <w:tab w:val="right" w:pos="5245"/>
          <w:tab w:val="right" w:pos="7797"/>
          <w:tab w:val="left" w:pos="10888"/>
        </w:tabs>
        <w:spacing w:after="0" w:line="240" w:lineRule="auto"/>
        <w:rPr>
          <w:rFonts w:cs="Calibri"/>
          <w:sz w:val="18"/>
          <w:szCs w:val="18"/>
        </w:rPr>
      </w:pPr>
      <w:r w:rsidRPr="00AA2DB3">
        <w:rPr>
          <w:rFonts w:cs="Calibri"/>
          <w:color w:val="000000"/>
          <w:sz w:val="18"/>
          <w:szCs w:val="18"/>
        </w:rPr>
        <w:t xml:space="preserve">Četvrta nagrada </w:t>
      </w:r>
      <w:r w:rsidRPr="00AA2DB3">
        <w:rPr>
          <w:rFonts w:cs="Calibri"/>
          <w:color w:val="000000"/>
          <w:sz w:val="18"/>
          <w:szCs w:val="18"/>
        </w:rPr>
        <w:tab/>
        <w:t>1</w:t>
      </w:r>
      <w:r w:rsidRPr="00AA2DB3">
        <w:rPr>
          <w:rFonts w:cs="Calibri"/>
          <w:color w:val="000000"/>
          <w:sz w:val="18"/>
          <w:szCs w:val="18"/>
        </w:rPr>
        <w:tab/>
      </w:r>
      <w:r w:rsidRPr="00AA2DB3">
        <w:rPr>
          <w:rFonts w:cs="Calibri"/>
          <w:sz w:val="18"/>
          <w:szCs w:val="18"/>
          <w:lang w:eastAsia="hr-HR"/>
        </w:rPr>
        <w:t>3.360,00</w:t>
      </w:r>
      <w:r w:rsidRPr="00AA2DB3">
        <w:rPr>
          <w:rFonts w:cs="Calibri"/>
          <w:color w:val="000000"/>
          <w:sz w:val="18"/>
          <w:szCs w:val="18"/>
        </w:rPr>
        <w:tab/>
      </w:r>
      <w:r w:rsidRPr="00AA2DB3">
        <w:rPr>
          <w:rFonts w:cs="Calibri"/>
          <w:sz w:val="18"/>
          <w:szCs w:val="18"/>
          <w:lang w:eastAsia="hr-HR"/>
        </w:rPr>
        <w:t>4.705,26</w:t>
      </w:r>
    </w:p>
    <w:p w14:paraId="52B7003A" w14:textId="77777777" w:rsidR="00AA2DB3" w:rsidRPr="00AA2DB3" w:rsidRDefault="00AA2DB3" w:rsidP="00AA2DB3">
      <w:pPr>
        <w:tabs>
          <w:tab w:val="left" w:pos="2977"/>
          <w:tab w:val="right" w:pos="5245"/>
          <w:tab w:val="right" w:pos="7797"/>
          <w:tab w:val="left" w:pos="10888"/>
        </w:tabs>
        <w:spacing w:after="0" w:line="240" w:lineRule="auto"/>
        <w:rPr>
          <w:rFonts w:cs="Calibri"/>
          <w:color w:val="000000"/>
          <w:sz w:val="18"/>
          <w:szCs w:val="18"/>
        </w:rPr>
      </w:pPr>
      <w:r w:rsidRPr="00AA2DB3">
        <w:rPr>
          <w:rFonts w:cs="Calibri"/>
          <w:color w:val="000000"/>
          <w:sz w:val="18"/>
          <w:szCs w:val="18"/>
        </w:rPr>
        <w:t xml:space="preserve">Peta nagrada </w:t>
      </w:r>
      <w:r w:rsidRPr="00AA2DB3">
        <w:rPr>
          <w:rFonts w:cs="Calibri"/>
          <w:color w:val="000000"/>
          <w:sz w:val="18"/>
          <w:szCs w:val="18"/>
        </w:rPr>
        <w:tab/>
        <w:t>1</w:t>
      </w:r>
      <w:r w:rsidRPr="00AA2DB3">
        <w:rPr>
          <w:rFonts w:cs="Calibri"/>
          <w:color w:val="000000"/>
          <w:sz w:val="18"/>
          <w:szCs w:val="18"/>
        </w:rPr>
        <w:tab/>
      </w:r>
      <w:r w:rsidRPr="00AA2DB3">
        <w:rPr>
          <w:rFonts w:cs="Calibri"/>
          <w:sz w:val="18"/>
          <w:szCs w:val="18"/>
          <w:lang w:eastAsia="hr-HR"/>
        </w:rPr>
        <w:t>2.240,00</w:t>
      </w:r>
      <w:r w:rsidRPr="00AA2DB3">
        <w:rPr>
          <w:rFonts w:cs="Calibri"/>
          <w:color w:val="000000"/>
          <w:sz w:val="18"/>
          <w:szCs w:val="18"/>
        </w:rPr>
        <w:tab/>
      </w:r>
      <w:r w:rsidRPr="00AA2DB3">
        <w:rPr>
          <w:rFonts w:cs="Calibri"/>
          <w:sz w:val="18"/>
          <w:szCs w:val="18"/>
          <w:lang w:eastAsia="hr-HR"/>
        </w:rPr>
        <w:t>3.136,84</w:t>
      </w:r>
    </w:p>
    <w:p w14:paraId="519090AE" w14:textId="77777777" w:rsidR="00A86936" w:rsidRPr="00CA4383" w:rsidRDefault="00A86936" w:rsidP="00CA4383">
      <w:pPr>
        <w:spacing w:after="0" w:line="240" w:lineRule="auto"/>
        <w:contextualSpacing/>
        <w:rPr>
          <w:sz w:val="18"/>
          <w:szCs w:val="18"/>
        </w:rPr>
      </w:pPr>
    </w:p>
    <w:p w14:paraId="320B345C" w14:textId="77777777" w:rsidR="00AA2DB3" w:rsidRPr="00AA2DB3" w:rsidRDefault="00CA4383" w:rsidP="005D2002">
      <w:pPr>
        <w:pStyle w:val="Default"/>
        <w:jc w:val="both"/>
        <w:rPr>
          <w:color w:val="auto"/>
          <w:sz w:val="18"/>
          <w:szCs w:val="18"/>
        </w:rPr>
      </w:pPr>
      <w:r w:rsidRPr="00AA2DB3">
        <w:rPr>
          <w:sz w:val="18"/>
          <w:szCs w:val="18"/>
        </w:rPr>
        <w:t xml:space="preserve">*Procijenjeni bruto iznosi odnose se na autorske naknade i poreze, ukoliko se isplata vrši temeljem ugovora o autorskom djelu. </w:t>
      </w:r>
      <w:r w:rsidR="00AA2DB3" w:rsidRPr="00AA2DB3">
        <w:rPr>
          <w:color w:val="auto"/>
          <w:sz w:val="18"/>
          <w:szCs w:val="18"/>
        </w:rPr>
        <w:t xml:space="preserve">U svrhu isplate </w:t>
      </w:r>
      <w:proofErr w:type="spellStart"/>
      <w:r w:rsidR="00AA2DB3" w:rsidRPr="00AA2DB3">
        <w:rPr>
          <w:color w:val="auto"/>
          <w:sz w:val="18"/>
          <w:szCs w:val="18"/>
        </w:rPr>
        <w:t>Raspisivač</w:t>
      </w:r>
      <w:proofErr w:type="spellEnd"/>
      <w:r w:rsidR="00AA2DB3" w:rsidRPr="00AA2DB3">
        <w:rPr>
          <w:color w:val="auto"/>
          <w:sz w:val="18"/>
          <w:szCs w:val="18"/>
        </w:rPr>
        <w:t xml:space="preserve"> će s nagrađenim Natjecateljima sklopiti Ugovor o autorskom djelu ili će nagrađeni Natjecatelji izdati račun sukladno zakonskim propisima. Bruto iznosi odnose se na autorske naknade i poreze, ako se isplata vrši temeljem ugovora o autorskom djelu. Za obveznike PDV-a na neto iznos obračunat će se PDV.</w:t>
      </w:r>
    </w:p>
    <w:p w14:paraId="72E47C65" w14:textId="77777777" w:rsidR="00AA2DB3" w:rsidRPr="00AA2DB3" w:rsidRDefault="00AA2DB3" w:rsidP="00AA2DB3">
      <w:pPr>
        <w:pStyle w:val="Default"/>
        <w:jc w:val="both"/>
        <w:rPr>
          <w:color w:val="auto"/>
          <w:sz w:val="18"/>
          <w:szCs w:val="18"/>
        </w:rPr>
      </w:pPr>
    </w:p>
    <w:p w14:paraId="428519C4" w14:textId="77777777" w:rsidR="00CA4383" w:rsidRPr="00AA2DB3" w:rsidRDefault="00AA2DB3" w:rsidP="00AA2DB3">
      <w:pPr>
        <w:spacing w:after="0" w:line="240" w:lineRule="auto"/>
        <w:contextualSpacing/>
        <w:rPr>
          <w:sz w:val="18"/>
          <w:szCs w:val="18"/>
        </w:rPr>
      </w:pPr>
      <w:proofErr w:type="spellStart"/>
      <w:r w:rsidRPr="00AA2DB3">
        <w:rPr>
          <w:sz w:val="18"/>
          <w:szCs w:val="18"/>
          <w:lang w:eastAsia="hr-HR"/>
        </w:rPr>
        <w:t>Raspisivač</w:t>
      </w:r>
      <w:proofErr w:type="spellEnd"/>
      <w:r w:rsidRPr="00AA2DB3">
        <w:rPr>
          <w:sz w:val="18"/>
          <w:szCs w:val="18"/>
          <w:lang w:eastAsia="hr-HR"/>
        </w:rPr>
        <w:t xml:space="preserve"> će nagrade natjecateljima i naknade radnim tijelima isplatiti u roku od 30 (trideset) dana od dana Obavijesti o rezultatima natječaja</w:t>
      </w:r>
      <w:r w:rsidRPr="00AA2DB3">
        <w:rPr>
          <w:strike/>
          <w:sz w:val="18"/>
          <w:szCs w:val="18"/>
          <w:lang w:eastAsia="hr-HR"/>
        </w:rPr>
        <w:t>.</w:t>
      </w:r>
      <w:r w:rsidR="00CA4383" w:rsidRPr="00AA2DB3">
        <w:rPr>
          <w:sz w:val="18"/>
          <w:szCs w:val="18"/>
        </w:rPr>
        <w:t xml:space="preserve">. </w:t>
      </w:r>
    </w:p>
    <w:p w14:paraId="073A3D69" w14:textId="77777777" w:rsidR="00D33BD0" w:rsidRDefault="00D33BD0" w:rsidP="00CA4383">
      <w:pPr>
        <w:spacing w:after="0" w:line="240" w:lineRule="auto"/>
        <w:contextualSpacing/>
        <w:rPr>
          <w:sz w:val="18"/>
          <w:szCs w:val="18"/>
        </w:rPr>
      </w:pPr>
    </w:p>
    <w:p w14:paraId="6052AA60" w14:textId="77777777" w:rsidR="002B0AA4" w:rsidRPr="00D92E0E" w:rsidRDefault="002B0AA4" w:rsidP="00E65A94">
      <w:pPr>
        <w:spacing w:after="0" w:line="240" w:lineRule="auto"/>
        <w:jc w:val="both"/>
        <w:rPr>
          <w:b/>
          <w:noProof/>
          <w:sz w:val="18"/>
          <w:szCs w:val="18"/>
        </w:rPr>
      </w:pPr>
      <w:r w:rsidRPr="00D92E0E">
        <w:rPr>
          <w:b/>
          <w:noProof/>
          <w:sz w:val="18"/>
          <w:szCs w:val="18"/>
        </w:rPr>
        <w:t>KRITERIJI ZA ANALIZU I OCJENU NATJEČAJNIH RADOVA</w:t>
      </w:r>
    </w:p>
    <w:p w14:paraId="5E5F1EC8" w14:textId="77777777" w:rsidR="00D92E0E" w:rsidRPr="00D92E0E" w:rsidRDefault="00D92E0E" w:rsidP="00D92E0E">
      <w:pPr>
        <w:spacing w:after="0" w:line="240" w:lineRule="auto"/>
        <w:rPr>
          <w:noProof/>
          <w:sz w:val="18"/>
          <w:szCs w:val="18"/>
        </w:rPr>
      </w:pPr>
      <w:r w:rsidRPr="00D92E0E">
        <w:rPr>
          <w:noProof/>
          <w:sz w:val="18"/>
          <w:szCs w:val="18"/>
        </w:rPr>
        <w:t>Iz Natječaja će se isključiti radovi koji nisu izrađeni u skladu s Programom i Uvjetima Natječaja odnosno:</w:t>
      </w:r>
    </w:p>
    <w:p w14:paraId="022CCCCE" w14:textId="77777777" w:rsidR="00D92E0E" w:rsidRPr="00D92E0E" w:rsidRDefault="00D92E0E" w:rsidP="00F34CEC">
      <w:pPr>
        <w:spacing w:after="0" w:line="240" w:lineRule="auto"/>
        <w:ind w:left="720" w:hanging="720"/>
        <w:rPr>
          <w:noProof/>
          <w:sz w:val="18"/>
          <w:szCs w:val="18"/>
        </w:rPr>
      </w:pPr>
      <w:r w:rsidRPr="00D92E0E">
        <w:rPr>
          <w:noProof/>
          <w:sz w:val="18"/>
          <w:szCs w:val="18"/>
        </w:rPr>
        <w:t xml:space="preserve">a/ Predani poslije roka navedenog u </w:t>
      </w:r>
      <w:r w:rsidR="005D2002">
        <w:rPr>
          <w:noProof/>
          <w:sz w:val="18"/>
          <w:szCs w:val="18"/>
        </w:rPr>
        <w:t xml:space="preserve">ovim </w:t>
      </w:r>
      <w:r w:rsidRPr="00D92E0E">
        <w:rPr>
          <w:noProof/>
          <w:sz w:val="18"/>
          <w:szCs w:val="18"/>
        </w:rPr>
        <w:t>Uvjetima Natječaja</w:t>
      </w:r>
      <w:r>
        <w:rPr>
          <w:noProof/>
          <w:sz w:val="18"/>
          <w:szCs w:val="18"/>
        </w:rPr>
        <w:t>;</w:t>
      </w:r>
    </w:p>
    <w:p w14:paraId="0BB9AEC4" w14:textId="77777777" w:rsidR="00D92E0E" w:rsidRPr="00D92E0E" w:rsidRDefault="00D92E0E" w:rsidP="00F34CEC">
      <w:pPr>
        <w:spacing w:after="0" w:line="240" w:lineRule="auto"/>
        <w:ind w:left="720" w:hanging="720"/>
        <w:rPr>
          <w:noProof/>
          <w:sz w:val="18"/>
          <w:szCs w:val="18"/>
        </w:rPr>
      </w:pPr>
      <w:r w:rsidRPr="00D92E0E">
        <w:rPr>
          <w:noProof/>
          <w:sz w:val="18"/>
          <w:szCs w:val="18"/>
        </w:rPr>
        <w:t xml:space="preserve">b/ Koji ne sadrže priloge navedene u </w:t>
      </w:r>
      <w:r w:rsidR="005D2002">
        <w:rPr>
          <w:noProof/>
          <w:sz w:val="18"/>
          <w:szCs w:val="18"/>
        </w:rPr>
        <w:t xml:space="preserve">ovim </w:t>
      </w:r>
      <w:r w:rsidRPr="00D92E0E">
        <w:rPr>
          <w:noProof/>
          <w:sz w:val="18"/>
          <w:szCs w:val="18"/>
        </w:rPr>
        <w:t>Uvjetima Natječaja</w:t>
      </w:r>
      <w:r>
        <w:rPr>
          <w:noProof/>
          <w:sz w:val="18"/>
          <w:szCs w:val="18"/>
        </w:rPr>
        <w:t>;</w:t>
      </w:r>
    </w:p>
    <w:p w14:paraId="6D7243F5" w14:textId="77777777" w:rsidR="00D92E0E" w:rsidRPr="00D92E0E" w:rsidRDefault="00D92E0E" w:rsidP="00F34CEC">
      <w:pPr>
        <w:spacing w:after="0" w:line="240" w:lineRule="auto"/>
        <w:ind w:left="720" w:hanging="720"/>
        <w:rPr>
          <w:noProof/>
          <w:sz w:val="18"/>
          <w:szCs w:val="18"/>
        </w:rPr>
      </w:pPr>
      <w:r w:rsidRPr="00D92E0E">
        <w:rPr>
          <w:noProof/>
          <w:sz w:val="18"/>
          <w:szCs w:val="18"/>
        </w:rPr>
        <w:t xml:space="preserve">c/ Čija oprema rada nije u skladu s </w:t>
      </w:r>
      <w:r w:rsidR="005D2002">
        <w:rPr>
          <w:noProof/>
          <w:sz w:val="18"/>
          <w:szCs w:val="18"/>
        </w:rPr>
        <w:t xml:space="preserve">ovim </w:t>
      </w:r>
      <w:r w:rsidRPr="00D92E0E">
        <w:rPr>
          <w:noProof/>
          <w:sz w:val="18"/>
          <w:szCs w:val="18"/>
        </w:rPr>
        <w:t>Uvjetima Natječaja</w:t>
      </w:r>
      <w:r>
        <w:rPr>
          <w:noProof/>
          <w:sz w:val="18"/>
          <w:szCs w:val="18"/>
        </w:rPr>
        <w:t>;</w:t>
      </w:r>
    </w:p>
    <w:p w14:paraId="53A60C06" w14:textId="77777777" w:rsidR="00D92E0E" w:rsidRDefault="005D2002" w:rsidP="00F34CEC">
      <w:pPr>
        <w:spacing w:after="0" w:line="240" w:lineRule="auto"/>
        <w:ind w:left="720" w:hanging="720"/>
        <w:rPr>
          <w:noProof/>
          <w:sz w:val="18"/>
          <w:szCs w:val="18"/>
        </w:rPr>
      </w:pPr>
      <w:r>
        <w:rPr>
          <w:noProof/>
          <w:sz w:val="18"/>
          <w:szCs w:val="18"/>
        </w:rPr>
        <w:t>d</w:t>
      </w:r>
      <w:r w:rsidR="00D92E0E" w:rsidRPr="00D92E0E">
        <w:rPr>
          <w:noProof/>
          <w:sz w:val="18"/>
          <w:szCs w:val="18"/>
        </w:rPr>
        <w:t>/ Koji nisu u skladu s prostorno-planskom dokumentacijom, Programom natječa</w:t>
      </w:r>
      <w:r w:rsidR="00D92E0E">
        <w:rPr>
          <w:noProof/>
          <w:sz w:val="18"/>
          <w:szCs w:val="18"/>
        </w:rPr>
        <w:t>ja i ostalim uvjetima natječaja.</w:t>
      </w:r>
    </w:p>
    <w:p w14:paraId="242820D1" w14:textId="77777777" w:rsidR="00D92E0E" w:rsidRPr="00D92E0E" w:rsidRDefault="00D92E0E" w:rsidP="00D92E0E">
      <w:pPr>
        <w:spacing w:after="0" w:line="240" w:lineRule="auto"/>
        <w:ind w:left="720"/>
        <w:rPr>
          <w:noProof/>
          <w:sz w:val="18"/>
          <w:szCs w:val="18"/>
        </w:rPr>
      </w:pPr>
    </w:p>
    <w:p w14:paraId="327FB536" w14:textId="77777777" w:rsidR="005D2002" w:rsidRPr="005D2002" w:rsidRDefault="005D2002" w:rsidP="005D2002">
      <w:pPr>
        <w:autoSpaceDE w:val="0"/>
        <w:spacing w:after="0" w:line="240" w:lineRule="auto"/>
        <w:jc w:val="both"/>
        <w:rPr>
          <w:rFonts w:cs="Calibri"/>
          <w:sz w:val="18"/>
          <w:szCs w:val="18"/>
        </w:rPr>
      </w:pPr>
      <w:r w:rsidRPr="005D2002">
        <w:rPr>
          <w:rFonts w:cs="Calibri"/>
          <w:sz w:val="18"/>
          <w:szCs w:val="18"/>
        </w:rPr>
        <w:t>Pri ocjenjivanju radova Ocjenjivački sud će posebno valorizirati:</w:t>
      </w:r>
    </w:p>
    <w:p w14:paraId="6857B6CD" w14:textId="77777777" w:rsidR="005D2002" w:rsidRPr="005D2002" w:rsidRDefault="005D2002" w:rsidP="005D2002">
      <w:pPr>
        <w:autoSpaceDE w:val="0"/>
        <w:spacing w:after="0" w:line="240" w:lineRule="auto"/>
        <w:jc w:val="both"/>
        <w:rPr>
          <w:rFonts w:cs="Calibri"/>
          <w:sz w:val="18"/>
          <w:szCs w:val="18"/>
        </w:rPr>
      </w:pPr>
      <w:r w:rsidRPr="005D2002">
        <w:rPr>
          <w:rFonts w:cs="Calibri"/>
          <w:sz w:val="18"/>
          <w:szCs w:val="18"/>
        </w:rPr>
        <w:t>1. realizacija prostornog programa;</w:t>
      </w:r>
    </w:p>
    <w:p w14:paraId="080CBCAE" w14:textId="77777777" w:rsidR="005D2002" w:rsidRPr="005D2002" w:rsidRDefault="005D2002" w:rsidP="005D2002">
      <w:pPr>
        <w:autoSpaceDE w:val="0"/>
        <w:spacing w:after="0" w:line="240" w:lineRule="auto"/>
        <w:jc w:val="both"/>
        <w:rPr>
          <w:rFonts w:cs="Calibri"/>
          <w:sz w:val="18"/>
          <w:szCs w:val="18"/>
        </w:rPr>
      </w:pPr>
      <w:r w:rsidRPr="005D2002">
        <w:rPr>
          <w:rFonts w:cs="Calibri"/>
          <w:sz w:val="18"/>
          <w:szCs w:val="18"/>
        </w:rPr>
        <w:t>2. kvalitetno prostorno - oblikovno rješenje;</w:t>
      </w:r>
    </w:p>
    <w:p w14:paraId="6BAF0965" w14:textId="77777777" w:rsidR="005D2002" w:rsidRPr="005D2002" w:rsidRDefault="005D2002" w:rsidP="005D2002">
      <w:pPr>
        <w:autoSpaceDE w:val="0"/>
        <w:spacing w:after="0" w:line="240" w:lineRule="auto"/>
        <w:jc w:val="both"/>
        <w:rPr>
          <w:rFonts w:cs="Calibri"/>
          <w:sz w:val="18"/>
          <w:szCs w:val="18"/>
        </w:rPr>
      </w:pPr>
      <w:r w:rsidRPr="005D2002">
        <w:rPr>
          <w:rFonts w:cs="Calibri"/>
          <w:sz w:val="18"/>
          <w:szCs w:val="18"/>
        </w:rPr>
        <w:t>3. funkcionalnost i fleksibilnost korištenja;</w:t>
      </w:r>
    </w:p>
    <w:p w14:paraId="35084BA6" w14:textId="77777777" w:rsidR="005D2002" w:rsidRPr="005D2002" w:rsidRDefault="005D2002" w:rsidP="005D2002">
      <w:pPr>
        <w:autoSpaceDE w:val="0"/>
        <w:spacing w:after="0" w:line="240" w:lineRule="auto"/>
        <w:jc w:val="both"/>
        <w:rPr>
          <w:rFonts w:cs="Calibri"/>
          <w:sz w:val="18"/>
          <w:szCs w:val="18"/>
        </w:rPr>
      </w:pPr>
      <w:r w:rsidRPr="005D2002">
        <w:rPr>
          <w:rFonts w:cs="Calibri"/>
          <w:sz w:val="18"/>
          <w:szCs w:val="18"/>
        </w:rPr>
        <w:t>4. prepoznatljivost arhitektonskog koncepta;</w:t>
      </w:r>
    </w:p>
    <w:p w14:paraId="1A4ADEC6" w14:textId="77777777" w:rsidR="00D92E0E" w:rsidRPr="005D2002" w:rsidRDefault="005D2002" w:rsidP="005D2002">
      <w:pPr>
        <w:spacing w:after="0" w:line="240" w:lineRule="auto"/>
        <w:rPr>
          <w:noProof/>
          <w:sz w:val="18"/>
          <w:szCs w:val="18"/>
        </w:rPr>
      </w:pPr>
      <w:r w:rsidRPr="005D2002">
        <w:rPr>
          <w:rFonts w:cs="Calibri"/>
          <w:sz w:val="18"/>
          <w:szCs w:val="18"/>
        </w:rPr>
        <w:t>5. ekonomičnost, izvodljivost i energetsku učinkovitost u izgradnji i održavanju.</w:t>
      </w:r>
    </w:p>
    <w:p w14:paraId="4550FFA3" w14:textId="77777777" w:rsidR="00F34CEC" w:rsidRDefault="00F34CEC" w:rsidP="00D92E0E">
      <w:pPr>
        <w:spacing w:after="0" w:line="240" w:lineRule="auto"/>
        <w:rPr>
          <w:noProof/>
          <w:sz w:val="18"/>
          <w:szCs w:val="18"/>
        </w:rPr>
      </w:pPr>
    </w:p>
    <w:p w14:paraId="4F6BE269" w14:textId="77777777" w:rsidR="00F34CEC" w:rsidRPr="00F45621" w:rsidRDefault="00F34CEC" w:rsidP="00F34CEC">
      <w:pPr>
        <w:spacing w:after="0" w:line="240" w:lineRule="auto"/>
        <w:jc w:val="both"/>
        <w:rPr>
          <w:b/>
          <w:noProof/>
          <w:sz w:val="18"/>
          <w:szCs w:val="18"/>
        </w:rPr>
      </w:pPr>
      <w:r w:rsidRPr="00F45621">
        <w:rPr>
          <w:b/>
          <w:noProof/>
          <w:sz w:val="18"/>
          <w:szCs w:val="18"/>
        </w:rPr>
        <w:t>JEZIK NATJEČAJA</w:t>
      </w:r>
    </w:p>
    <w:p w14:paraId="78D9B9F2" w14:textId="77777777" w:rsidR="00F34CEC" w:rsidRDefault="00F34CEC" w:rsidP="00F34CEC">
      <w:pPr>
        <w:rPr>
          <w:sz w:val="18"/>
          <w:szCs w:val="18"/>
        </w:rPr>
      </w:pPr>
      <w:r w:rsidRPr="00F45621">
        <w:rPr>
          <w:sz w:val="18"/>
          <w:szCs w:val="18"/>
        </w:rPr>
        <w:t>Natječaj se provodi na hrvatskom jeziku i latiničnom pismu.</w:t>
      </w:r>
    </w:p>
    <w:p w14:paraId="53BF7704" w14:textId="77777777" w:rsidR="00D33BD0" w:rsidRDefault="00D33BD0" w:rsidP="00D33BD0">
      <w:pPr>
        <w:spacing w:after="0" w:line="240" w:lineRule="auto"/>
        <w:jc w:val="both"/>
        <w:rPr>
          <w:b/>
          <w:noProof/>
          <w:sz w:val="18"/>
          <w:szCs w:val="18"/>
        </w:rPr>
      </w:pPr>
      <w:r w:rsidRPr="00447014">
        <w:rPr>
          <w:b/>
          <w:noProof/>
          <w:sz w:val="18"/>
          <w:szCs w:val="18"/>
        </w:rPr>
        <w:t xml:space="preserve">PLANIRANA OKVIRNA SVEUKUPNA VRIJEDNOST INVESTICIJE (IZGRADNJE) </w:t>
      </w:r>
    </w:p>
    <w:p w14:paraId="7345C943" w14:textId="77777777" w:rsidR="00D33BD0" w:rsidRPr="00DA7A69" w:rsidRDefault="00D33BD0" w:rsidP="00D33BD0">
      <w:pPr>
        <w:spacing w:after="0" w:line="240" w:lineRule="auto"/>
        <w:jc w:val="both"/>
        <w:rPr>
          <w:b/>
          <w:noProof/>
          <w:sz w:val="18"/>
          <w:szCs w:val="18"/>
        </w:rPr>
      </w:pPr>
      <w:r w:rsidRPr="00DA7A69">
        <w:rPr>
          <w:sz w:val="18"/>
          <w:szCs w:val="18"/>
        </w:rPr>
        <w:t xml:space="preserve">Zadani financijski okvir za realizaciju iznosi  </w:t>
      </w:r>
      <w:r w:rsidR="005D2002" w:rsidRPr="00DA7A69">
        <w:rPr>
          <w:b/>
          <w:sz w:val="18"/>
          <w:szCs w:val="18"/>
        </w:rPr>
        <w:t>4.800.000,00 eura</w:t>
      </w:r>
      <w:r w:rsidRPr="00DA7A69">
        <w:rPr>
          <w:b/>
          <w:sz w:val="18"/>
          <w:szCs w:val="18"/>
        </w:rPr>
        <w:t xml:space="preserve"> </w:t>
      </w:r>
      <w:r w:rsidR="00DA7A69" w:rsidRPr="00DA7A69">
        <w:rPr>
          <w:b/>
          <w:sz w:val="18"/>
          <w:szCs w:val="18"/>
        </w:rPr>
        <w:t>bez</w:t>
      </w:r>
      <w:r w:rsidRPr="00DA7A69">
        <w:rPr>
          <w:b/>
          <w:sz w:val="18"/>
          <w:szCs w:val="18"/>
        </w:rPr>
        <w:t xml:space="preserve"> </w:t>
      </w:r>
      <w:proofErr w:type="spellStart"/>
      <w:r w:rsidRPr="00DA7A69">
        <w:rPr>
          <w:b/>
          <w:sz w:val="18"/>
          <w:szCs w:val="18"/>
        </w:rPr>
        <w:t>PDV</w:t>
      </w:r>
      <w:r w:rsidR="00DA7A69" w:rsidRPr="00DA7A69">
        <w:rPr>
          <w:b/>
          <w:sz w:val="18"/>
          <w:szCs w:val="18"/>
        </w:rPr>
        <w:t>a</w:t>
      </w:r>
      <w:proofErr w:type="spellEnd"/>
      <w:r w:rsidR="00DA7A69" w:rsidRPr="00DA7A69">
        <w:rPr>
          <w:b/>
          <w:sz w:val="18"/>
          <w:szCs w:val="18"/>
        </w:rPr>
        <w:t xml:space="preserve"> </w:t>
      </w:r>
      <w:r w:rsidR="00DA7A69" w:rsidRPr="00DA7A69">
        <w:rPr>
          <w:sz w:val="18"/>
          <w:szCs w:val="18"/>
          <w:lang w:eastAsia="hr-HR"/>
        </w:rPr>
        <w:t xml:space="preserve">odnosno cca </w:t>
      </w:r>
      <w:r w:rsidR="00DA7A69" w:rsidRPr="00DA7A69">
        <w:rPr>
          <w:b/>
          <w:bCs/>
          <w:sz w:val="18"/>
          <w:szCs w:val="18"/>
          <w:lang w:eastAsia="hr-HR"/>
        </w:rPr>
        <w:t>2.365,00 eura/m2</w:t>
      </w:r>
      <w:r w:rsidR="00DA7A69" w:rsidRPr="00DA7A69">
        <w:rPr>
          <w:sz w:val="18"/>
          <w:szCs w:val="18"/>
          <w:lang w:eastAsia="hr-HR"/>
        </w:rPr>
        <w:t xml:space="preserve"> što uključuje izgradnju zgrade predškolske ustanove, uređenje parcele, opremanje predškolske ustanove i parcele.</w:t>
      </w:r>
    </w:p>
    <w:p w14:paraId="5747165C" w14:textId="77777777" w:rsidR="00D33BD0" w:rsidRPr="00447014" w:rsidRDefault="00D33BD0" w:rsidP="00D33BD0">
      <w:pPr>
        <w:spacing w:after="0" w:line="240" w:lineRule="auto"/>
        <w:jc w:val="both"/>
        <w:rPr>
          <w:b/>
          <w:noProof/>
          <w:sz w:val="18"/>
          <w:szCs w:val="18"/>
        </w:rPr>
      </w:pPr>
    </w:p>
    <w:p w14:paraId="5D31AD8C" w14:textId="77777777" w:rsidR="00D33BD0" w:rsidRPr="00D33BD0" w:rsidRDefault="00D33BD0" w:rsidP="00D33BD0">
      <w:pPr>
        <w:spacing w:after="0" w:line="240" w:lineRule="auto"/>
        <w:jc w:val="both"/>
        <w:rPr>
          <w:b/>
          <w:noProof/>
          <w:sz w:val="18"/>
          <w:szCs w:val="18"/>
        </w:rPr>
      </w:pPr>
      <w:r w:rsidRPr="00D33BD0">
        <w:rPr>
          <w:b/>
          <w:noProof/>
          <w:sz w:val="18"/>
          <w:szCs w:val="18"/>
        </w:rPr>
        <w:t>PROCIJENJENA VRIJEDNOST NABAVE DALJNJE PROJEKTNE DOKUMENTACIJE</w:t>
      </w:r>
    </w:p>
    <w:p w14:paraId="55DBC3CD" w14:textId="77777777" w:rsidR="005D2002" w:rsidRPr="005D2002" w:rsidRDefault="005D2002" w:rsidP="005D2002">
      <w:pPr>
        <w:pStyle w:val="Default"/>
        <w:jc w:val="both"/>
        <w:rPr>
          <w:sz w:val="18"/>
          <w:szCs w:val="18"/>
        </w:rPr>
      </w:pPr>
      <w:r w:rsidRPr="005D2002">
        <w:rPr>
          <w:sz w:val="18"/>
          <w:szCs w:val="18"/>
        </w:rPr>
        <w:t xml:space="preserve">Za izradu projektno-tehničke dokumentacije za Dječji vrtić </w:t>
      </w:r>
      <w:proofErr w:type="spellStart"/>
      <w:r w:rsidRPr="005D2002">
        <w:rPr>
          <w:sz w:val="18"/>
          <w:szCs w:val="18"/>
        </w:rPr>
        <w:t>Valmade</w:t>
      </w:r>
      <w:proofErr w:type="spellEnd"/>
      <w:r w:rsidRPr="005D2002">
        <w:rPr>
          <w:sz w:val="18"/>
          <w:szCs w:val="18"/>
        </w:rPr>
        <w:t xml:space="preserve"> u Puli </w:t>
      </w:r>
      <w:proofErr w:type="spellStart"/>
      <w:r w:rsidRPr="005D2002">
        <w:rPr>
          <w:sz w:val="18"/>
          <w:szCs w:val="18"/>
        </w:rPr>
        <w:t>Raspisivač</w:t>
      </w:r>
      <w:proofErr w:type="spellEnd"/>
      <w:r w:rsidRPr="005D2002">
        <w:rPr>
          <w:sz w:val="18"/>
          <w:szCs w:val="18"/>
        </w:rPr>
        <w:t xml:space="preserve"> namjerava sklopiti ugovor nakon provedenog pregovaračkog postupka bez prethodne objave, sukladno članku 133. stavak 1. ZJN, s osobom ovlaštenom za projektiranje prvonagrađenog rada, koja zadovolji uvjete sukladno ZJN pod uvjetom da ispunjava kriterije za kvalitativni odabir gospodarskog subjekta propisane ZJN i da je u skladu s Pravilnikom, te se u tom smislu smatra ponuditeljem.</w:t>
      </w:r>
    </w:p>
    <w:p w14:paraId="6AF3778C" w14:textId="77777777" w:rsidR="005D2002" w:rsidRPr="000C26FC" w:rsidRDefault="005D2002" w:rsidP="005D2002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193E1B2A" w14:textId="77777777" w:rsidR="005D2002" w:rsidRDefault="00DA7A69" w:rsidP="005D2002">
      <w:pPr>
        <w:pStyle w:val="Default"/>
        <w:jc w:val="both"/>
        <w:rPr>
          <w:sz w:val="18"/>
          <w:szCs w:val="18"/>
        </w:rPr>
      </w:pPr>
      <w:r w:rsidRPr="00DA7A69">
        <w:rPr>
          <w:sz w:val="18"/>
          <w:szCs w:val="18"/>
        </w:rPr>
        <w:t xml:space="preserve">Procijenjena vrijednost ugovora o javnim uslugama, koji se planira naknadno sklopiti na temelju provedenog pregovaračkog postupka nabave iznosi </w:t>
      </w:r>
      <w:r w:rsidRPr="00687670">
        <w:rPr>
          <w:b/>
          <w:bCs/>
          <w:sz w:val="18"/>
          <w:szCs w:val="18"/>
        </w:rPr>
        <w:t>najviše do 260.000,00 eura neto (bez PDV-a)</w:t>
      </w:r>
      <w:r w:rsidRPr="00DA7A69">
        <w:rPr>
          <w:sz w:val="18"/>
          <w:szCs w:val="18"/>
        </w:rPr>
        <w:t xml:space="preserve"> i obuhvaća izradu projektno-tehničke dokumentacije </w:t>
      </w:r>
      <w:r w:rsidR="00687670">
        <w:rPr>
          <w:sz w:val="18"/>
          <w:szCs w:val="18"/>
        </w:rPr>
        <w:t xml:space="preserve"> </w:t>
      </w:r>
      <w:r w:rsidR="005D2002" w:rsidRPr="005D2002">
        <w:rPr>
          <w:sz w:val="18"/>
          <w:szCs w:val="18"/>
        </w:rPr>
        <w:t>cjelovitog projekta (osnovni poslovi) potrebnog za izgradnju, okoliš i opremanje sukladno pozitivnim propisima.</w:t>
      </w:r>
    </w:p>
    <w:p w14:paraId="7EA4E3E9" w14:textId="77777777" w:rsidR="00D33BD0" w:rsidRDefault="00D33BD0" w:rsidP="00687670">
      <w:pPr>
        <w:pStyle w:val="Default"/>
        <w:jc w:val="both"/>
        <w:rPr>
          <w:sz w:val="18"/>
          <w:szCs w:val="18"/>
        </w:rPr>
      </w:pPr>
      <w:r w:rsidRPr="00F34CEC">
        <w:rPr>
          <w:sz w:val="18"/>
          <w:szCs w:val="18"/>
        </w:rPr>
        <w:t xml:space="preserve">Procijenjena vrijednost ugovora o javnim uslugama temelji se na izračunu usluge </w:t>
      </w:r>
      <w:r>
        <w:rPr>
          <w:sz w:val="18"/>
          <w:szCs w:val="18"/>
        </w:rPr>
        <w:t xml:space="preserve">za </w:t>
      </w:r>
      <w:r w:rsidRPr="00F34CEC">
        <w:rPr>
          <w:sz w:val="18"/>
          <w:szCs w:val="18"/>
        </w:rPr>
        <w:t>izradu projektno-tehničke dokumentacije sukladno Pravilniku o standardu usluga Hrvatske komore arhitekata.</w:t>
      </w:r>
    </w:p>
    <w:p w14:paraId="16C850B1" w14:textId="77777777" w:rsidR="008B5ACA" w:rsidRPr="00F34CEC" w:rsidRDefault="008B5ACA" w:rsidP="00F34CEC">
      <w:pPr>
        <w:spacing w:after="0" w:line="240" w:lineRule="auto"/>
        <w:jc w:val="both"/>
        <w:rPr>
          <w:sz w:val="18"/>
          <w:szCs w:val="18"/>
        </w:rPr>
      </w:pPr>
    </w:p>
    <w:p w14:paraId="1DCC5146" w14:textId="77777777" w:rsidR="00F45621" w:rsidRDefault="00F45621" w:rsidP="00F45621">
      <w:pPr>
        <w:spacing w:after="0" w:line="240" w:lineRule="auto"/>
        <w:jc w:val="both"/>
        <w:rPr>
          <w:sz w:val="18"/>
          <w:szCs w:val="18"/>
        </w:rPr>
      </w:pPr>
      <w:r w:rsidRPr="00F45621">
        <w:rPr>
          <w:sz w:val="18"/>
          <w:szCs w:val="18"/>
        </w:rPr>
        <w:t>Svi ostali uvjeti detaljno su navedeni u Uvjetima natječaja.</w:t>
      </w:r>
    </w:p>
    <w:p w14:paraId="42569C08" w14:textId="77777777" w:rsidR="005D2002" w:rsidRPr="00F45621" w:rsidRDefault="005D2002" w:rsidP="00F45621">
      <w:pPr>
        <w:spacing w:after="0" w:line="240" w:lineRule="auto"/>
        <w:jc w:val="both"/>
        <w:rPr>
          <w:sz w:val="18"/>
          <w:szCs w:val="18"/>
        </w:rPr>
      </w:pPr>
    </w:p>
    <w:p w14:paraId="0FACC231" w14:textId="77777777" w:rsidR="00F45621" w:rsidRPr="00F45621" w:rsidRDefault="00F45621" w:rsidP="00F45621">
      <w:pPr>
        <w:spacing w:after="0" w:line="240" w:lineRule="auto"/>
        <w:jc w:val="both"/>
        <w:rPr>
          <w:sz w:val="18"/>
          <w:szCs w:val="18"/>
        </w:rPr>
      </w:pPr>
      <w:r w:rsidRPr="00F45621">
        <w:rPr>
          <w:sz w:val="18"/>
          <w:szCs w:val="18"/>
        </w:rPr>
        <w:lastRenderedPageBreak/>
        <w:t>Natječaj je objavljen u skladu s odredbama </w:t>
      </w:r>
      <w:r w:rsidRPr="00F45621">
        <w:rPr>
          <w:i/>
          <w:iCs/>
          <w:sz w:val="18"/>
          <w:szCs w:val="18"/>
        </w:rPr>
        <w:t>Pravilnika o natječajima s područja arhitekture, urbanizma, unutarnjeg uređenja i uređenja krajobraza</w:t>
      </w:r>
      <w:r w:rsidRPr="00F45621">
        <w:rPr>
          <w:sz w:val="18"/>
          <w:szCs w:val="18"/>
        </w:rPr>
        <w:t> (NN, broj 85/14) i </w:t>
      </w:r>
      <w:r w:rsidRPr="00F45621">
        <w:rPr>
          <w:i/>
          <w:iCs/>
          <w:sz w:val="18"/>
          <w:szCs w:val="18"/>
        </w:rPr>
        <w:t>Zakona o javnoj nabavi</w:t>
      </w:r>
      <w:r w:rsidRPr="00F45621">
        <w:rPr>
          <w:sz w:val="18"/>
          <w:szCs w:val="18"/>
        </w:rPr>
        <w:t> (NN, broj 120/16</w:t>
      </w:r>
      <w:r w:rsidR="005D2002">
        <w:rPr>
          <w:sz w:val="18"/>
          <w:szCs w:val="18"/>
        </w:rPr>
        <w:t xml:space="preserve"> i 114/22</w:t>
      </w:r>
      <w:r w:rsidRPr="00F45621">
        <w:rPr>
          <w:sz w:val="18"/>
          <w:szCs w:val="18"/>
        </w:rPr>
        <w:t>), a kojih su se svi sudionici obvezni pridržavati.</w:t>
      </w:r>
    </w:p>
    <w:p w14:paraId="71A278C3" w14:textId="77777777" w:rsidR="000B793B" w:rsidRPr="00DC05BA" w:rsidRDefault="000B793B" w:rsidP="00E65A94">
      <w:pPr>
        <w:spacing w:after="0" w:line="240" w:lineRule="auto"/>
        <w:jc w:val="both"/>
        <w:rPr>
          <w:noProof/>
          <w:sz w:val="18"/>
          <w:szCs w:val="18"/>
        </w:rPr>
      </w:pPr>
    </w:p>
    <w:sectPr w:rsidR="000B793B" w:rsidRPr="00DC05BA" w:rsidSect="003A493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ECEB" w14:textId="77777777" w:rsidR="000876A3" w:rsidRDefault="000876A3" w:rsidP="00DE60BF">
      <w:pPr>
        <w:spacing w:after="0" w:line="240" w:lineRule="auto"/>
      </w:pPr>
      <w:r>
        <w:separator/>
      </w:r>
    </w:p>
  </w:endnote>
  <w:endnote w:type="continuationSeparator" w:id="0">
    <w:p w14:paraId="079FE4D3" w14:textId="77777777" w:rsidR="000876A3" w:rsidRDefault="000876A3" w:rsidP="00DE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E88F4" w14:textId="77777777" w:rsidR="000876A3" w:rsidRDefault="000876A3" w:rsidP="00DE60BF">
      <w:pPr>
        <w:spacing w:after="0" w:line="240" w:lineRule="auto"/>
      </w:pPr>
      <w:r>
        <w:separator/>
      </w:r>
    </w:p>
  </w:footnote>
  <w:footnote w:type="continuationSeparator" w:id="0">
    <w:p w14:paraId="595CA578" w14:textId="77777777" w:rsidR="000876A3" w:rsidRDefault="000876A3" w:rsidP="00DE6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1EDF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1967" w:hanging="36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967" w:hanging="360"/>
      </w:pPr>
    </w:lvl>
  </w:abstractNum>
  <w:abstractNum w:abstractNumId="3" w15:restartNumberingAfterBreak="0">
    <w:nsid w:val="011F3454"/>
    <w:multiLevelType w:val="hybridMultilevel"/>
    <w:tmpl w:val="835E3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24393"/>
    <w:multiLevelType w:val="hybridMultilevel"/>
    <w:tmpl w:val="D66EC9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D5B77"/>
    <w:multiLevelType w:val="hybridMultilevel"/>
    <w:tmpl w:val="57BC58B2"/>
    <w:lvl w:ilvl="0" w:tplc="13E23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884F08"/>
    <w:multiLevelType w:val="hybridMultilevel"/>
    <w:tmpl w:val="660A01B6"/>
    <w:lvl w:ilvl="0" w:tplc="041A000F">
      <w:start w:val="1"/>
      <w:numFmt w:val="decimal"/>
      <w:lvlText w:val="%1."/>
      <w:lvlJc w:val="left"/>
      <w:pPr>
        <w:ind w:left="3560" w:hanging="360"/>
      </w:pPr>
    </w:lvl>
    <w:lvl w:ilvl="1" w:tplc="041A0019">
      <w:start w:val="1"/>
      <w:numFmt w:val="lowerLetter"/>
      <w:lvlText w:val="%2."/>
      <w:lvlJc w:val="left"/>
      <w:pPr>
        <w:ind w:left="4280" w:hanging="360"/>
      </w:pPr>
    </w:lvl>
    <w:lvl w:ilvl="2" w:tplc="041A001B">
      <w:start w:val="1"/>
      <w:numFmt w:val="lowerRoman"/>
      <w:lvlText w:val="%3."/>
      <w:lvlJc w:val="right"/>
      <w:pPr>
        <w:ind w:left="5000" w:hanging="180"/>
      </w:pPr>
    </w:lvl>
    <w:lvl w:ilvl="3" w:tplc="041A000F">
      <w:start w:val="1"/>
      <w:numFmt w:val="decimal"/>
      <w:lvlText w:val="%4."/>
      <w:lvlJc w:val="left"/>
      <w:pPr>
        <w:ind w:left="5720" w:hanging="360"/>
      </w:pPr>
    </w:lvl>
    <w:lvl w:ilvl="4" w:tplc="041A0019">
      <w:start w:val="1"/>
      <w:numFmt w:val="lowerLetter"/>
      <w:lvlText w:val="%5."/>
      <w:lvlJc w:val="left"/>
      <w:pPr>
        <w:ind w:left="6440" w:hanging="360"/>
      </w:pPr>
    </w:lvl>
    <w:lvl w:ilvl="5" w:tplc="041A001B">
      <w:start w:val="1"/>
      <w:numFmt w:val="lowerRoman"/>
      <w:lvlText w:val="%6."/>
      <w:lvlJc w:val="right"/>
      <w:pPr>
        <w:ind w:left="7160" w:hanging="180"/>
      </w:pPr>
    </w:lvl>
    <w:lvl w:ilvl="6" w:tplc="041A000F">
      <w:start w:val="1"/>
      <w:numFmt w:val="decimal"/>
      <w:lvlText w:val="%7."/>
      <w:lvlJc w:val="left"/>
      <w:pPr>
        <w:ind w:left="7880" w:hanging="360"/>
      </w:pPr>
    </w:lvl>
    <w:lvl w:ilvl="7" w:tplc="041A0019">
      <w:start w:val="1"/>
      <w:numFmt w:val="lowerLetter"/>
      <w:lvlText w:val="%8."/>
      <w:lvlJc w:val="left"/>
      <w:pPr>
        <w:ind w:left="8600" w:hanging="360"/>
      </w:pPr>
    </w:lvl>
    <w:lvl w:ilvl="8" w:tplc="041A001B">
      <w:start w:val="1"/>
      <w:numFmt w:val="lowerRoman"/>
      <w:lvlText w:val="%9."/>
      <w:lvlJc w:val="right"/>
      <w:pPr>
        <w:ind w:left="9320" w:hanging="180"/>
      </w:pPr>
    </w:lvl>
  </w:abstractNum>
  <w:abstractNum w:abstractNumId="7" w15:restartNumberingAfterBreak="0">
    <w:nsid w:val="26622791"/>
    <w:multiLevelType w:val="hybridMultilevel"/>
    <w:tmpl w:val="5BECE6A8"/>
    <w:lvl w:ilvl="0" w:tplc="041A000F">
      <w:start w:val="1"/>
      <w:numFmt w:val="decimal"/>
      <w:lvlText w:val="%1."/>
      <w:lvlJc w:val="left"/>
      <w:pPr>
        <w:ind w:left="4472" w:hanging="360"/>
      </w:pPr>
    </w:lvl>
    <w:lvl w:ilvl="1" w:tplc="041A0019">
      <w:start w:val="1"/>
      <w:numFmt w:val="lowerLetter"/>
      <w:lvlText w:val="%2."/>
      <w:lvlJc w:val="left"/>
      <w:pPr>
        <w:ind w:left="5192" w:hanging="360"/>
      </w:pPr>
    </w:lvl>
    <w:lvl w:ilvl="2" w:tplc="041A001B">
      <w:start w:val="1"/>
      <w:numFmt w:val="lowerRoman"/>
      <w:lvlText w:val="%3."/>
      <w:lvlJc w:val="right"/>
      <w:pPr>
        <w:ind w:left="5912" w:hanging="180"/>
      </w:pPr>
    </w:lvl>
    <w:lvl w:ilvl="3" w:tplc="041A000F">
      <w:start w:val="1"/>
      <w:numFmt w:val="decimal"/>
      <w:lvlText w:val="%4."/>
      <w:lvlJc w:val="left"/>
      <w:pPr>
        <w:ind w:left="6632" w:hanging="360"/>
      </w:pPr>
    </w:lvl>
    <w:lvl w:ilvl="4" w:tplc="041A0019">
      <w:start w:val="1"/>
      <w:numFmt w:val="lowerLetter"/>
      <w:lvlText w:val="%5."/>
      <w:lvlJc w:val="left"/>
      <w:pPr>
        <w:ind w:left="7352" w:hanging="360"/>
      </w:pPr>
    </w:lvl>
    <w:lvl w:ilvl="5" w:tplc="041A001B">
      <w:start w:val="1"/>
      <w:numFmt w:val="lowerRoman"/>
      <w:lvlText w:val="%6."/>
      <w:lvlJc w:val="right"/>
      <w:pPr>
        <w:ind w:left="8072" w:hanging="180"/>
      </w:pPr>
    </w:lvl>
    <w:lvl w:ilvl="6" w:tplc="041A000F">
      <w:start w:val="1"/>
      <w:numFmt w:val="decimal"/>
      <w:lvlText w:val="%7."/>
      <w:lvlJc w:val="left"/>
      <w:pPr>
        <w:ind w:left="8792" w:hanging="360"/>
      </w:pPr>
    </w:lvl>
    <w:lvl w:ilvl="7" w:tplc="041A0019">
      <w:start w:val="1"/>
      <w:numFmt w:val="lowerLetter"/>
      <w:lvlText w:val="%8."/>
      <w:lvlJc w:val="left"/>
      <w:pPr>
        <w:ind w:left="9512" w:hanging="360"/>
      </w:pPr>
    </w:lvl>
    <w:lvl w:ilvl="8" w:tplc="041A001B">
      <w:start w:val="1"/>
      <w:numFmt w:val="lowerRoman"/>
      <w:lvlText w:val="%9."/>
      <w:lvlJc w:val="right"/>
      <w:pPr>
        <w:ind w:left="10232" w:hanging="180"/>
      </w:pPr>
    </w:lvl>
  </w:abstractNum>
  <w:abstractNum w:abstractNumId="8" w15:restartNumberingAfterBreak="0">
    <w:nsid w:val="29486259"/>
    <w:multiLevelType w:val="hybridMultilevel"/>
    <w:tmpl w:val="DFE4EFFE"/>
    <w:lvl w:ilvl="0" w:tplc="795C47F4">
      <w:start w:val="6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DD6598"/>
    <w:multiLevelType w:val="hybridMultilevel"/>
    <w:tmpl w:val="5BECE6A8"/>
    <w:lvl w:ilvl="0" w:tplc="041A000F">
      <w:start w:val="1"/>
      <w:numFmt w:val="decimal"/>
      <w:lvlText w:val="%1."/>
      <w:lvlJc w:val="left"/>
      <w:pPr>
        <w:ind w:left="2629" w:hanging="360"/>
      </w:pPr>
    </w:lvl>
    <w:lvl w:ilvl="1" w:tplc="041A0019">
      <w:start w:val="1"/>
      <w:numFmt w:val="lowerLetter"/>
      <w:lvlText w:val="%2."/>
      <w:lvlJc w:val="left"/>
      <w:pPr>
        <w:ind w:left="3349" w:hanging="360"/>
      </w:pPr>
    </w:lvl>
    <w:lvl w:ilvl="2" w:tplc="041A001B">
      <w:start w:val="1"/>
      <w:numFmt w:val="lowerRoman"/>
      <w:lvlText w:val="%3."/>
      <w:lvlJc w:val="right"/>
      <w:pPr>
        <w:ind w:left="4069" w:hanging="180"/>
      </w:pPr>
    </w:lvl>
    <w:lvl w:ilvl="3" w:tplc="041A000F">
      <w:start w:val="1"/>
      <w:numFmt w:val="decimal"/>
      <w:lvlText w:val="%4."/>
      <w:lvlJc w:val="left"/>
      <w:pPr>
        <w:ind w:left="4789" w:hanging="360"/>
      </w:pPr>
    </w:lvl>
    <w:lvl w:ilvl="4" w:tplc="041A0019">
      <w:start w:val="1"/>
      <w:numFmt w:val="lowerLetter"/>
      <w:lvlText w:val="%5."/>
      <w:lvlJc w:val="left"/>
      <w:pPr>
        <w:ind w:left="5509" w:hanging="360"/>
      </w:pPr>
    </w:lvl>
    <w:lvl w:ilvl="5" w:tplc="041A001B">
      <w:start w:val="1"/>
      <w:numFmt w:val="lowerRoman"/>
      <w:lvlText w:val="%6."/>
      <w:lvlJc w:val="right"/>
      <w:pPr>
        <w:ind w:left="6229" w:hanging="180"/>
      </w:pPr>
    </w:lvl>
    <w:lvl w:ilvl="6" w:tplc="041A000F">
      <w:start w:val="1"/>
      <w:numFmt w:val="decimal"/>
      <w:lvlText w:val="%7."/>
      <w:lvlJc w:val="left"/>
      <w:pPr>
        <w:ind w:left="6949" w:hanging="360"/>
      </w:pPr>
    </w:lvl>
    <w:lvl w:ilvl="7" w:tplc="041A0019">
      <w:start w:val="1"/>
      <w:numFmt w:val="lowerLetter"/>
      <w:lvlText w:val="%8."/>
      <w:lvlJc w:val="left"/>
      <w:pPr>
        <w:ind w:left="7669" w:hanging="360"/>
      </w:pPr>
    </w:lvl>
    <w:lvl w:ilvl="8" w:tplc="041A001B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AE36FC"/>
    <w:multiLevelType w:val="hybridMultilevel"/>
    <w:tmpl w:val="59EC050C"/>
    <w:lvl w:ilvl="0" w:tplc="DB4EE5E8">
      <w:start w:val="1"/>
      <w:numFmt w:val="upperRoman"/>
      <w:pStyle w:val="Heading1"/>
      <w:lvlText w:val="%1."/>
      <w:lvlJc w:val="right"/>
      <w:pPr>
        <w:ind w:left="748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AD6D0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50B72"/>
    <w:multiLevelType w:val="hybridMultilevel"/>
    <w:tmpl w:val="89DC405C"/>
    <w:lvl w:ilvl="0" w:tplc="4EEC2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190279"/>
    <w:multiLevelType w:val="hybridMultilevel"/>
    <w:tmpl w:val="03C8755C"/>
    <w:lvl w:ilvl="0" w:tplc="795C47F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94415"/>
    <w:multiLevelType w:val="hybridMultilevel"/>
    <w:tmpl w:val="278EFCB8"/>
    <w:lvl w:ilvl="0" w:tplc="9692D84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rialMT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E79D1"/>
    <w:multiLevelType w:val="hybridMultilevel"/>
    <w:tmpl w:val="965A7A18"/>
    <w:lvl w:ilvl="0" w:tplc="041A000F">
      <w:start w:val="1"/>
      <w:numFmt w:val="decimal"/>
      <w:lvlText w:val="%1."/>
      <w:lvlJc w:val="left"/>
      <w:pPr>
        <w:ind w:left="1069" w:hanging="360"/>
      </w:pPr>
      <w:rPr>
        <w:color w:val="0070C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356349"/>
    <w:multiLevelType w:val="hybridMultilevel"/>
    <w:tmpl w:val="533CB8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813CB"/>
    <w:multiLevelType w:val="hybridMultilevel"/>
    <w:tmpl w:val="05D05EA2"/>
    <w:lvl w:ilvl="0" w:tplc="0AF48C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F61CA"/>
    <w:multiLevelType w:val="hybridMultilevel"/>
    <w:tmpl w:val="783ABE90"/>
    <w:lvl w:ilvl="0" w:tplc="6E36AB42">
      <w:numFmt w:val="bullet"/>
      <w:lvlText w:val="•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D1A4291"/>
    <w:multiLevelType w:val="hybridMultilevel"/>
    <w:tmpl w:val="BA12C1CE"/>
    <w:lvl w:ilvl="0" w:tplc="0AF48C5A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25D67"/>
    <w:multiLevelType w:val="hybridMultilevel"/>
    <w:tmpl w:val="11ECEB18"/>
    <w:lvl w:ilvl="0" w:tplc="C660E540">
      <w:start w:val="1"/>
      <w:numFmt w:val="decimal"/>
      <w:lvlText w:val="%1."/>
      <w:lvlJc w:val="left"/>
      <w:pPr>
        <w:ind w:left="3047" w:hanging="360"/>
      </w:pPr>
    </w:lvl>
    <w:lvl w:ilvl="1" w:tplc="041A0019">
      <w:start w:val="1"/>
      <w:numFmt w:val="lowerLetter"/>
      <w:lvlText w:val="%2."/>
      <w:lvlJc w:val="left"/>
      <w:pPr>
        <w:ind w:left="3767" w:hanging="360"/>
      </w:pPr>
    </w:lvl>
    <w:lvl w:ilvl="2" w:tplc="041A001B">
      <w:start w:val="1"/>
      <w:numFmt w:val="lowerRoman"/>
      <w:lvlText w:val="%3."/>
      <w:lvlJc w:val="right"/>
      <w:pPr>
        <w:ind w:left="4487" w:hanging="180"/>
      </w:pPr>
    </w:lvl>
    <w:lvl w:ilvl="3" w:tplc="041A000F">
      <w:start w:val="1"/>
      <w:numFmt w:val="decimal"/>
      <w:lvlText w:val="%4."/>
      <w:lvlJc w:val="left"/>
      <w:pPr>
        <w:ind w:left="5207" w:hanging="360"/>
      </w:pPr>
    </w:lvl>
    <w:lvl w:ilvl="4" w:tplc="041A0019">
      <w:start w:val="1"/>
      <w:numFmt w:val="lowerLetter"/>
      <w:lvlText w:val="%5."/>
      <w:lvlJc w:val="left"/>
      <w:pPr>
        <w:ind w:left="5927" w:hanging="360"/>
      </w:pPr>
    </w:lvl>
    <w:lvl w:ilvl="5" w:tplc="041A001B">
      <w:start w:val="1"/>
      <w:numFmt w:val="lowerRoman"/>
      <w:lvlText w:val="%6."/>
      <w:lvlJc w:val="right"/>
      <w:pPr>
        <w:ind w:left="6647" w:hanging="180"/>
      </w:pPr>
    </w:lvl>
    <w:lvl w:ilvl="6" w:tplc="041A000F">
      <w:start w:val="1"/>
      <w:numFmt w:val="decimal"/>
      <w:lvlText w:val="%7."/>
      <w:lvlJc w:val="left"/>
      <w:pPr>
        <w:ind w:left="7367" w:hanging="360"/>
      </w:pPr>
    </w:lvl>
    <w:lvl w:ilvl="7" w:tplc="041A0019">
      <w:start w:val="1"/>
      <w:numFmt w:val="lowerLetter"/>
      <w:lvlText w:val="%8."/>
      <w:lvlJc w:val="left"/>
      <w:pPr>
        <w:ind w:left="8087" w:hanging="360"/>
      </w:pPr>
    </w:lvl>
    <w:lvl w:ilvl="8" w:tplc="041A001B">
      <w:start w:val="1"/>
      <w:numFmt w:val="lowerRoman"/>
      <w:lvlText w:val="%9."/>
      <w:lvlJc w:val="right"/>
      <w:pPr>
        <w:ind w:left="8807" w:hanging="180"/>
      </w:pPr>
    </w:lvl>
  </w:abstractNum>
  <w:abstractNum w:abstractNumId="20" w15:restartNumberingAfterBreak="0">
    <w:nsid w:val="7D323256"/>
    <w:multiLevelType w:val="multilevel"/>
    <w:tmpl w:val="7688B698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1958444040">
    <w:abstractNumId w:val="8"/>
  </w:num>
  <w:num w:numId="2" w16cid:durableId="275870824">
    <w:abstractNumId w:val="12"/>
  </w:num>
  <w:num w:numId="3" w16cid:durableId="2064789010">
    <w:abstractNumId w:val="18"/>
  </w:num>
  <w:num w:numId="4" w16cid:durableId="377822609">
    <w:abstractNumId w:val="0"/>
  </w:num>
  <w:num w:numId="5" w16cid:durableId="471888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8572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2319476">
    <w:abstractNumId w:val="13"/>
  </w:num>
  <w:num w:numId="8" w16cid:durableId="851452259">
    <w:abstractNumId w:val="3"/>
  </w:num>
  <w:num w:numId="9" w16cid:durableId="268776594">
    <w:abstractNumId w:val="10"/>
  </w:num>
  <w:num w:numId="10" w16cid:durableId="357239653">
    <w:abstractNumId w:val="17"/>
  </w:num>
  <w:num w:numId="11" w16cid:durableId="1335887263">
    <w:abstractNumId w:val="11"/>
  </w:num>
  <w:num w:numId="12" w16cid:durableId="1641379156">
    <w:abstractNumId w:val="14"/>
  </w:num>
  <w:num w:numId="13" w16cid:durableId="1443378020">
    <w:abstractNumId w:val="9"/>
  </w:num>
  <w:num w:numId="14" w16cid:durableId="849106640">
    <w:abstractNumId w:val="4"/>
  </w:num>
  <w:num w:numId="15" w16cid:durableId="1106726836">
    <w:abstractNumId w:val="7"/>
  </w:num>
  <w:num w:numId="16" w16cid:durableId="1912303693">
    <w:abstractNumId w:val="5"/>
  </w:num>
  <w:num w:numId="17" w16cid:durableId="58478025">
    <w:abstractNumId w:val="20"/>
  </w:num>
  <w:num w:numId="18" w16cid:durableId="1869642134">
    <w:abstractNumId w:val="15"/>
  </w:num>
  <w:num w:numId="19" w16cid:durableId="1109155931">
    <w:abstractNumId w:val="16"/>
  </w:num>
  <w:num w:numId="20" w16cid:durableId="1276714010">
    <w:abstractNumId w:val="2"/>
  </w:num>
  <w:num w:numId="21" w16cid:durableId="1317143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A4"/>
    <w:rsid w:val="00010F02"/>
    <w:rsid w:val="000578D9"/>
    <w:rsid w:val="00063AEF"/>
    <w:rsid w:val="000876A3"/>
    <w:rsid w:val="000B6751"/>
    <w:rsid w:val="000B793B"/>
    <w:rsid w:val="000C1D98"/>
    <w:rsid w:val="000F0B8D"/>
    <w:rsid w:val="001235BE"/>
    <w:rsid w:val="00126BFB"/>
    <w:rsid w:val="001273E2"/>
    <w:rsid w:val="00150994"/>
    <w:rsid w:val="001709D7"/>
    <w:rsid w:val="001A70CF"/>
    <w:rsid w:val="001B4979"/>
    <w:rsid w:val="001C089A"/>
    <w:rsid w:val="001D64AD"/>
    <w:rsid w:val="001E45BD"/>
    <w:rsid w:val="00225CC6"/>
    <w:rsid w:val="002463E5"/>
    <w:rsid w:val="00263043"/>
    <w:rsid w:val="00265B34"/>
    <w:rsid w:val="00275E7B"/>
    <w:rsid w:val="002863DD"/>
    <w:rsid w:val="002A0262"/>
    <w:rsid w:val="002A03E1"/>
    <w:rsid w:val="002A6F66"/>
    <w:rsid w:val="002B0AA4"/>
    <w:rsid w:val="002C4402"/>
    <w:rsid w:val="002E362A"/>
    <w:rsid w:val="002E686C"/>
    <w:rsid w:val="00322030"/>
    <w:rsid w:val="003244A6"/>
    <w:rsid w:val="003244C2"/>
    <w:rsid w:val="00362ED5"/>
    <w:rsid w:val="00375B2A"/>
    <w:rsid w:val="00381F7D"/>
    <w:rsid w:val="003862B4"/>
    <w:rsid w:val="003A18B5"/>
    <w:rsid w:val="003A493D"/>
    <w:rsid w:val="00403873"/>
    <w:rsid w:val="00413E99"/>
    <w:rsid w:val="00433F47"/>
    <w:rsid w:val="00447014"/>
    <w:rsid w:val="00486C66"/>
    <w:rsid w:val="004900E4"/>
    <w:rsid w:val="004A5242"/>
    <w:rsid w:val="004C6B58"/>
    <w:rsid w:val="004E03B0"/>
    <w:rsid w:val="004E30CC"/>
    <w:rsid w:val="004F07BA"/>
    <w:rsid w:val="00500DC4"/>
    <w:rsid w:val="005056C9"/>
    <w:rsid w:val="00534858"/>
    <w:rsid w:val="0054455B"/>
    <w:rsid w:val="005721B6"/>
    <w:rsid w:val="00590426"/>
    <w:rsid w:val="00596486"/>
    <w:rsid w:val="005973D6"/>
    <w:rsid w:val="005C4F8F"/>
    <w:rsid w:val="005D2002"/>
    <w:rsid w:val="005D6D6C"/>
    <w:rsid w:val="00606FAE"/>
    <w:rsid w:val="00612BA1"/>
    <w:rsid w:val="00613EC6"/>
    <w:rsid w:val="0064084D"/>
    <w:rsid w:val="0066430E"/>
    <w:rsid w:val="00664CD0"/>
    <w:rsid w:val="00670027"/>
    <w:rsid w:val="00672568"/>
    <w:rsid w:val="0067680B"/>
    <w:rsid w:val="006810E2"/>
    <w:rsid w:val="0068572F"/>
    <w:rsid w:val="00687670"/>
    <w:rsid w:val="006A5A70"/>
    <w:rsid w:val="006C392F"/>
    <w:rsid w:val="006E4452"/>
    <w:rsid w:val="006E4860"/>
    <w:rsid w:val="006E7C19"/>
    <w:rsid w:val="00703ACD"/>
    <w:rsid w:val="007344EE"/>
    <w:rsid w:val="0076594A"/>
    <w:rsid w:val="007A259E"/>
    <w:rsid w:val="007A7FFC"/>
    <w:rsid w:val="007B6B0F"/>
    <w:rsid w:val="007D3986"/>
    <w:rsid w:val="007F2914"/>
    <w:rsid w:val="00811760"/>
    <w:rsid w:val="008132B9"/>
    <w:rsid w:val="00886798"/>
    <w:rsid w:val="00887497"/>
    <w:rsid w:val="008950DD"/>
    <w:rsid w:val="008B2187"/>
    <w:rsid w:val="008B5ACA"/>
    <w:rsid w:val="008C3BCC"/>
    <w:rsid w:val="008D795D"/>
    <w:rsid w:val="008D7EBF"/>
    <w:rsid w:val="00942EE0"/>
    <w:rsid w:val="00975671"/>
    <w:rsid w:val="009B4FDB"/>
    <w:rsid w:val="009C16B5"/>
    <w:rsid w:val="009C5100"/>
    <w:rsid w:val="009D2929"/>
    <w:rsid w:val="00A02D4D"/>
    <w:rsid w:val="00A03BB5"/>
    <w:rsid w:val="00A0458F"/>
    <w:rsid w:val="00A10367"/>
    <w:rsid w:val="00A109C0"/>
    <w:rsid w:val="00A33075"/>
    <w:rsid w:val="00A77B8B"/>
    <w:rsid w:val="00A81773"/>
    <w:rsid w:val="00A83915"/>
    <w:rsid w:val="00A86936"/>
    <w:rsid w:val="00A95FCA"/>
    <w:rsid w:val="00AA2DB3"/>
    <w:rsid w:val="00AB1EEA"/>
    <w:rsid w:val="00AC30B4"/>
    <w:rsid w:val="00AD14B3"/>
    <w:rsid w:val="00AD35D7"/>
    <w:rsid w:val="00AE2A2F"/>
    <w:rsid w:val="00AF7A99"/>
    <w:rsid w:val="00B12495"/>
    <w:rsid w:val="00B31BA4"/>
    <w:rsid w:val="00BA0204"/>
    <w:rsid w:val="00BA0E54"/>
    <w:rsid w:val="00BB4B1E"/>
    <w:rsid w:val="00BB679F"/>
    <w:rsid w:val="00BC1D56"/>
    <w:rsid w:val="00BD2139"/>
    <w:rsid w:val="00C253A0"/>
    <w:rsid w:val="00C32758"/>
    <w:rsid w:val="00C6077E"/>
    <w:rsid w:val="00C64487"/>
    <w:rsid w:val="00C75B58"/>
    <w:rsid w:val="00C770DE"/>
    <w:rsid w:val="00CA4383"/>
    <w:rsid w:val="00CB0EB8"/>
    <w:rsid w:val="00D26A7C"/>
    <w:rsid w:val="00D33BD0"/>
    <w:rsid w:val="00D42711"/>
    <w:rsid w:val="00D54F87"/>
    <w:rsid w:val="00D6662F"/>
    <w:rsid w:val="00D75A2C"/>
    <w:rsid w:val="00D85EBF"/>
    <w:rsid w:val="00D921ED"/>
    <w:rsid w:val="00D92E0E"/>
    <w:rsid w:val="00DA1E3A"/>
    <w:rsid w:val="00DA61A2"/>
    <w:rsid w:val="00DA6459"/>
    <w:rsid w:val="00DA7A69"/>
    <w:rsid w:val="00DC05BA"/>
    <w:rsid w:val="00DC2408"/>
    <w:rsid w:val="00DD2BBF"/>
    <w:rsid w:val="00DD2EC3"/>
    <w:rsid w:val="00DD6D0C"/>
    <w:rsid w:val="00DE5A3A"/>
    <w:rsid w:val="00DE60BF"/>
    <w:rsid w:val="00DF0C98"/>
    <w:rsid w:val="00DF1350"/>
    <w:rsid w:val="00DF636F"/>
    <w:rsid w:val="00E14F6A"/>
    <w:rsid w:val="00E156DF"/>
    <w:rsid w:val="00E45AB8"/>
    <w:rsid w:val="00E65841"/>
    <w:rsid w:val="00E65A94"/>
    <w:rsid w:val="00E95999"/>
    <w:rsid w:val="00EC6008"/>
    <w:rsid w:val="00EE0530"/>
    <w:rsid w:val="00EE1403"/>
    <w:rsid w:val="00EE4EE6"/>
    <w:rsid w:val="00EF6844"/>
    <w:rsid w:val="00F040C5"/>
    <w:rsid w:val="00F04601"/>
    <w:rsid w:val="00F34CEC"/>
    <w:rsid w:val="00F44B00"/>
    <w:rsid w:val="00F45011"/>
    <w:rsid w:val="00F45621"/>
    <w:rsid w:val="00F57B5A"/>
    <w:rsid w:val="00F83D07"/>
    <w:rsid w:val="00FB23E3"/>
    <w:rsid w:val="00FC1DA0"/>
    <w:rsid w:val="00FC7A06"/>
    <w:rsid w:val="00F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CFFB"/>
  <w15:chartTrackingRefBased/>
  <w15:docId w15:val="{E9EC42AC-9779-4A42-BA83-68BCFA06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Default"/>
    <w:next w:val="Normal"/>
    <w:link w:val="Heading1Char"/>
    <w:qFormat/>
    <w:rsid w:val="003A18B5"/>
    <w:pPr>
      <w:numPr>
        <w:numId w:val="9"/>
      </w:numPr>
      <w:spacing w:after="120"/>
      <w:ind w:hanging="294"/>
      <w:jc w:val="both"/>
      <w:outlineLvl w:val="0"/>
    </w:pPr>
    <w:rPr>
      <w:rFonts w:cs="Times New Roman"/>
      <w:b/>
      <w:bCs/>
      <w:noProof/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B0AA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F6844"/>
    <w:rPr>
      <w:color w:val="954F72"/>
      <w:u w:val="single"/>
    </w:rPr>
  </w:style>
  <w:style w:type="character" w:customStyle="1" w:styleId="Mention1">
    <w:name w:val="Mention1"/>
    <w:uiPriority w:val="99"/>
    <w:semiHidden/>
    <w:unhideWhenUsed/>
    <w:rsid w:val="00AC30B4"/>
    <w:rPr>
      <w:color w:val="2B579A"/>
      <w:shd w:val="clear" w:color="auto" w:fill="E6E6E6"/>
    </w:rPr>
  </w:style>
  <w:style w:type="paragraph" w:customStyle="1" w:styleId="Default">
    <w:name w:val="Default"/>
    <w:rsid w:val="009B4FD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670027"/>
    <w:pPr>
      <w:ind w:left="720"/>
      <w:contextualSpacing/>
    </w:pPr>
  </w:style>
  <w:style w:type="character" w:customStyle="1" w:styleId="spelle">
    <w:name w:val="spelle"/>
    <w:basedOn w:val="DefaultParagraphFont"/>
    <w:rsid w:val="00670027"/>
  </w:style>
  <w:style w:type="paragraph" w:customStyle="1" w:styleId="NoSpacing1">
    <w:name w:val="No Spacing1"/>
    <w:link w:val="NoSpacingChar"/>
    <w:uiPriority w:val="1"/>
    <w:qFormat/>
    <w:rsid w:val="002863DD"/>
    <w:pPr>
      <w:ind w:left="1418" w:right="709"/>
    </w:pPr>
    <w:rPr>
      <w:rFonts w:ascii="Trebuchet MS" w:hAnsi="Trebuchet MS"/>
      <w:szCs w:val="22"/>
    </w:rPr>
  </w:style>
  <w:style w:type="character" w:customStyle="1" w:styleId="NoSpacingChar">
    <w:name w:val="No Spacing Char"/>
    <w:link w:val="NoSpacing1"/>
    <w:uiPriority w:val="1"/>
    <w:rsid w:val="002863DD"/>
    <w:rPr>
      <w:rFonts w:ascii="Trebuchet MS" w:hAnsi="Trebuchet MS"/>
      <w:szCs w:val="22"/>
      <w:lang w:val="hr-HR" w:bidi="ar-SA"/>
    </w:rPr>
  </w:style>
  <w:style w:type="paragraph" w:styleId="ListParagraph">
    <w:name w:val="List Paragraph"/>
    <w:basedOn w:val="Normal"/>
    <w:qFormat/>
    <w:rsid w:val="00A95F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63E5"/>
    <w:rPr>
      <w:rFonts w:ascii="Segoe UI" w:hAnsi="Segoe UI" w:cs="Segoe UI"/>
      <w:sz w:val="18"/>
      <w:szCs w:val="18"/>
      <w:lang w:val="hr-HR"/>
    </w:rPr>
  </w:style>
  <w:style w:type="paragraph" w:customStyle="1" w:styleId="2012TEXT">
    <w:name w:val="2012_TEXT"/>
    <w:link w:val="2012TEXTChar"/>
    <w:rsid w:val="00A33075"/>
    <w:pPr>
      <w:spacing w:after="80"/>
      <w:ind w:left="454"/>
      <w:jc w:val="both"/>
    </w:pPr>
    <w:rPr>
      <w:rFonts w:ascii="Arial" w:eastAsia="Times New Roman" w:hAnsi="Arial"/>
      <w:lang w:eastAsia="en-US"/>
    </w:rPr>
  </w:style>
  <w:style w:type="character" w:customStyle="1" w:styleId="2012TEXTChar">
    <w:name w:val="2012_TEXT Char"/>
    <w:link w:val="2012TEXT"/>
    <w:rsid w:val="00A33075"/>
    <w:rPr>
      <w:rFonts w:ascii="Arial" w:eastAsia="Times New Roman" w:hAnsi="Arial"/>
      <w:lang w:val="hr-HR" w:eastAsia="en-US"/>
    </w:rPr>
  </w:style>
  <w:style w:type="paragraph" w:styleId="Header">
    <w:name w:val="header"/>
    <w:basedOn w:val="Normal"/>
    <w:link w:val="HeaderChar"/>
    <w:uiPriority w:val="99"/>
    <w:unhideWhenUsed/>
    <w:rsid w:val="00DE60B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E60B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DE60B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DE60BF"/>
    <w:rPr>
      <w:sz w:val="22"/>
      <w:szCs w:val="22"/>
      <w:lang w:eastAsia="en-US"/>
    </w:rPr>
  </w:style>
  <w:style w:type="character" w:customStyle="1" w:styleId="Heading1Char">
    <w:name w:val="Heading 1 Char"/>
    <w:link w:val="Heading1"/>
    <w:rsid w:val="003A18B5"/>
    <w:rPr>
      <w:rFonts w:eastAsia="Times New Roman"/>
      <w:b/>
      <w:bCs/>
      <w:noProof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F57B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List">
    <w:name w:val="List"/>
    <w:basedOn w:val="Normal"/>
    <w:rsid w:val="00DA6459"/>
    <w:pPr>
      <w:autoSpaceDE w:val="0"/>
      <w:autoSpaceDN w:val="0"/>
      <w:adjustRightInd w:val="0"/>
      <w:spacing w:before="120" w:after="0" w:line="240" w:lineRule="auto"/>
      <w:ind w:left="709"/>
      <w:contextualSpacing/>
      <w:jc w:val="both"/>
    </w:pPr>
    <w:rPr>
      <w:rFonts w:cs="Tahoma"/>
    </w:rPr>
  </w:style>
  <w:style w:type="character" w:styleId="Emphasis">
    <w:name w:val="Emphasis"/>
    <w:uiPriority w:val="20"/>
    <w:qFormat/>
    <w:rsid w:val="00F45621"/>
    <w:rPr>
      <w:i/>
      <w:iCs/>
    </w:rPr>
  </w:style>
  <w:style w:type="character" w:styleId="UnresolvedMention">
    <w:name w:val="Unresolved Mention"/>
    <w:uiPriority w:val="99"/>
    <w:semiHidden/>
    <w:unhideWhenUsed/>
    <w:rsid w:val="00E156DF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F04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40C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040C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0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40C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-sai@dai-sai.hr" TargetMode="External"/><Relationship Id="rId13" Type="http://schemas.openxmlformats.org/officeDocument/2006/relationships/hyperlink" Target="http://www.dai-sai.hr/" TargetMode="External"/><Relationship Id="rId18" Type="http://schemas.openxmlformats.org/officeDocument/2006/relationships/hyperlink" Target="http://www.dai-sai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ula.hr" TargetMode="External"/><Relationship Id="rId12" Type="http://schemas.openxmlformats.org/officeDocument/2006/relationships/hyperlink" Target="https://www.pula.hr/hr/rad-gradske-uprave/javna-i-jednostavna-nabava/popis-postupaka-javne-nabave/" TargetMode="External"/><Relationship Id="rId17" Type="http://schemas.openxmlformats.org/officeDocument/2006/relationships/hyperlink" Target="https://eojn.nn.h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i-sai.h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rmela.maren@pula.h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atjecaj.valmade.pula@gmail.com" TargetMode="External"/><Relationship Id="rId10" Type="http://schemas.openxmlformats.org/officeDocument/2006/relationships/hyperlink" Target="mailto:maja.kireta77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i-sai.hr/" TargetMode="External"/><Relationship Id="rId14" Type="http://schemas.openxmlformats.org/officeDocument/2006/relationships/hyperlink" Target="https://drive.google.com/drive/folders/1oHXmivecvrV_NXMXSddD3cAHQ6I055n1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1950</Words>
  <Characters>11115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13039</CharactersWithSpaces>
  <SharedDoc>false</SharedDoc>
  <HLinks>
    <vt:vector size="66" baseType="variant">
      <vt:variant>
        <vt:i4>8060961</vt:i4>
      </vt:variant>
      <vt:variant>
        <vt:i4>30</vt:i4>
      </vt:variant>
      <vt:variant>
        <vt:i4>0</vt:i4>
      </vt:variant>
      <vt:variant>
        <vt:i4>5</vt:i4>
      </vt:variant>
      <vt:variant>
        <vt:lpwstr>http://www.dai-sai.hr/</vt:lpwstr>
      </vt:variant>
      <vt:variant>
        <vt:lpwstr/>
      </vt:variant>
      <vt:variant>
        <vt:i4>2228327</vt:i4>
      </vt:variant>
      <vt:variant>
        <vt:i4>27</vt:i4>
      </vt:variant>
      <vt:variant>
        <vt:i4>0</vt:i4>
      </vt:variant>
      <vt:variant>
        <vt:i4>5</vt:i4>
      </vt:variant>
      <vt:variant>
        <vt:lpwstr>https://eojn.nn.hr/</vt:lpwstr>
      </vt:variant>
      <vt:variant>
        <vt:lpwstr/>
      </vt:variant>
      <vt:variant>
        <vt:i4>8060961</vt:i4>
      </vt:variant>
      <vt:variant>
        <vt:i4>24</vt:i4>
      </vt:variant>
      <vt:variant>
        <vt:i4>0</vt:i4>
      </vt:variant>
      <vt:variant>
        <vt:i4>5</vt:i4>
      </vt:variant>
      <vt:variant>
        <vt:lpwstr>http://www.dai-sai.hr/</vt:lpwstr>
      </vt:variant>
      <vt:variant>
        <vt:lpwstr/>
      </vt:variant>
      <vt:variant>
        <vt:i4>6553679</vt:i4>
      </vt:variant>
      <vt:variant>
        <vt:i4>21</vt:i4>
      </vt:variant>
      <vt:variant>
        <vt:i4>0</vt:i4>
      </vt:variant>
      <vt:variant>
        <vt:i4>5</vt:i4>
      </vt:variant>
      <vt:variant>
        <vt:lpwstr>mailto:natjecaj.valmade.pula@gmail.com</vt:lpwstr>
      </vt:variant>
      <vt:variant>
        <vt:lpwstr/>
      </vt:variant>
      <vt:variant>
        <vt:i4>8060961</vt:i4>
      </vt:variant>
      <vt:variant>
        <vt:i4>18</vt:i4>
      </vt:variant>
      <vt:variant>
        <vt:i4>0</vt:i4>
      </vt:variant>
      <vt:variant>
        <vt:i4>5</vt:i4>
      </vt:variant>
      <vt:variant>
        <vt:lpwstr>http://www.dai-sai.hr/</vt:lpwstr>
      </vt:variant>
      <vt:variant>
        <vt:lpwstr/>
      </vt:variant>
      <vt:variant>
        <vt:i4>2883629</vt:i4>
      </vt:variant>
      <vt:variant>
        <vt:i4>15</vt:i4>
      </vt:variant>
      <vt:variant>
        <vt:i4>0</vt:i4>
      </vt:variant>
      <vt:variant>
        <vt:i4>5</vt:i4>
      </vt:variant>
      <vt:variant>
        <vt:lpwstr>https://www.pula.hr/hr/rad-gradske-uprave/javna-i-jednostavna-nabava/popis-postupaka-javne-nabave/</vt:lpwstr>
      </vt:variant>
      <vt:variant>
        <vt:lpwstr/>
      </vt:variant>
      <vt:variant>
        <vt:i4>5111868</vt:i4>
      </vt:variant>
      <vt:variant>
        <vt:i4>12</vt:i4>
      </vt:variant>
      <vt:variant>
        <vt:i4>0</vt:i4>
      </vt:variant>
      <vt:variant>
        <vt:i4>5</vt:i4>
      </vt:variant>
      <vt:variant>
        <vt:lpwstr>mailto:karmela.maren@pula.hr</vt:lpwstr>
      </vt:variant>
      <vt:variant>
        <vt:lpwstr/>
      </vt:variant>
      <vt:variant>
        <vt:i4>7667733</vt:i4>
      </vt:variant>
      <vt:variant>
        <vt:i4>9</vt:i4>
      </vt:variant>
      <vt:variant>
        <vt:i4>0</vt:i4>
      </vt:variant>
      <vt:variant>
        <vt:i4>5</vt:i4>
      </vt:variant>
      <vt:variant>
        <vt:lpwstr>mailto:maja.kireta77@gmail.com</vt:lpwstr>
      </vt:variant>
      <vt:variant>
        <vt:lpwstr/>
      </vt:variant>
      <vt:variant>
        <vt:i4>8060961</vt:i4>
      </vt:variant>
      <vt:variant>
        <vt:i4>6</vt:i4>
      </vt:variant>
      <vt:variant>
        <vt:i4>0</vt:i4>
      </vt:variant>
      <vt:variant>
        <vt:i4>5</vt:i4>
      </vt:variant>
      <vt:variant>
        <vt:lpwstr>http://www.dai-sai.hr/</vt:lpwstr>
      </vt:variant>
      <vt:variant>
        <vt:lpwstr/>
      </vt:variant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mailto:dai-sai@dai-sai.hr</vt:lpwstr>
      </vt:variant>
      <vt:variant>
        <vt:lpwstr/>
      </vt:variant>
      <vt:variant>
        <vt:i4>5308537</vt:i4>
      </vt:variant>
      <vt:variant>
        <vt:i4>0</vt:i4>
      </vt:variant>
      <vt:variant>
        <vt:i4>0</vt:i4>
      </vt:variant>
      <vt:variant>
        <vt:i4>5</vt:i4>
      </vt:variant>
      <vt:variant>
        <vt:lpwstr>mailto:info@pula.hr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cp:lastModifiedBy>Maren Karmela</cp:lastModifiedBy>
  <cp:revision>2</cp:revision>
  <cp:lastPrinted>2021-12-31T09:34:00Z</cp:lastPrinted>
  <dcterms:created xsi:type="dcterms:W3CDTF">2023-08-22T08:03:00Z</dcterms:created>
  <dcterms:modified xsi:type="dcterms:W3CDTF">2023-08-22T08:03:00Z</dcterms:modified>
</cp:coreProperties>
</file>