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B4CB" w14:textId="5F9C19EA" w:rsidR="00EE56FD" w:rsidRPr="005F727C" w:rsidRDefault="00D34170" w:rsidP="00EE56FD">
      <w:pPr>
        <w:rPr>
          <w:rFonts w:ascii="Times New Roman" w:hAnsi="Times New Roman"/>
          <w:szCs w:val="24"/>
          <w:lang w:val="hr-HR"/>
        </w:rPr>
      </w:pPr>
      <w:r>
        <w:rPr>
          <w:rFonts w:ascii="Times New Roman" w:hAnsi="Times New Roman"/>
          <w:szCs w:val="24"/>
          <w:lang w:val="hr-HR"/>
        </w:rPr>
        <w:t xml:space="preserve">Na  temelju članka 4. Odluke o uvjetima i postupku za izbor kandidata za članove upravnih vijeća ustanova čiji je osnivač Grad Pula-Pola („Službene novine“ Grada Pule br. 14/21) i </w:t>
      </w:r>
      <w:r w:rsidRPr="00A500FC">
        <w:rPr>
          <w:rFonts w:ascii="Times New Roman" w:hAnsi="Times New Roman"/>
          <w:szCs w:val="24"/>
          <w:lang w:val="hr-HR"/>
        </w:rPr>
        <w:t>Zaključka</w:t>
      </w:r>
      <w:r>
        <w:rPr>
          <w:rFonts w:ascii="Times New Roman" w:hAnsi="Times New Roman"/>
          <w:szCs w:val="24"/>
          <w:lang w:val="hr-HR"/>
        </w:rPr>
        <w:t xml:space="preserve"> Gradonačelnika K</w:t>
      </w:r>
      <w:r w:rsidR="00AE12BD">
        <w:rPr>
          <w:rFonts w:ascii="Times New Roman" w:hAnsi="Times New Roman"/>
          <w:szCs w:val="24"/>
          <w:lang w:val="hr-HR"/>
        </w:rPr>
        <w:t>LASA</w:t>
      </w:r>
      <w:r>
        <w:rPr>
          <w:rFonts w:ascii="Times New Roman" w:hAnsi="Times New Roman"/>
          <w:szCs w:val="24"/>
          <w:lang w:val="hr-HR"/>
        </w:rPr>
        <w:t>:</w:t>
      </w:r>
      <w:r w:rsidR="00AE12BD">
        <w:rPr>
          <w:rFonts w:ascii="Times New Roman" w:hAnsi="Times New Roman"/>
          <w:szCs w:val="24"/>
          <w:lang w:val="hr-HR"/>
        </w:rPr>
        <w:t xml:space="preserve">612-01/21-01/182 URBROJ: 2168/01-07-01-0454-21-2 </w:t>
      </w:r>
      <w:r>
        <w:rPr>
          <w:rFonts w:ascii="Times New Roman" w:hAnsi="Times New Roman"/>
          <w:szCs w:val="24"/>
          <w:lang w:val="hr-HR"/>
        </w:rPr>
        <w:t xml:space="preserve">od </w:t>
      </w:r>
      <w:r w:rsidR="00AE12BD">
        <w:rPr>
          <w:rFonts w:ascii="Times New Roman" w:hAnsi="Times New Roman"/>
          <w:szCs w:val="24"/>
          <w:lang w:val="hr-HR"/>
        </w:rPr>
        <w:t xml:space="preserve">19. kolovoza </w:t>
      </w:r>
      <w:r>
        <w:rPr>
          <w:rFonts w:ascii="Times New Roman" w:hAnsi="Times New Roman"/>
          <w:szCs w:val="24"/>
          <w:lang w:val="hr-HR"/>
        </w:rPr>
        <w:t>2021.</w:t>
      </w:r>
      <w:r w:rsidR="0049216A">
        <w:rPr>
          <w:rFonts w:ascii="Times New Roman" w:hAnsi="Times New Roman"/>
          <w:szCs w:val="24"/>
          <w:lang w:val="hr-HR"/>
        </w:rPr>
        <w:t xml:space="preserve"> </w:t>
      </w:r>
      <w:r>
        <w:rPr>
          <w:rFonts w:ascii="Times New Roman" w:hAnsi="Times New Roman"/>
          <w:szCs w:val="24"/>
          <w:lang w:val="hr-HR"/>
        </w:rPr>
        <w:t>godine, raspisuje se</w:t>
      </w:r>
    </w:p>
    <w:p w14:paraId="45CEAD8E" w14:textId="77777777" w:rsidR="00EE56FD" w:rsidRDefault="00EE56FD" w:rsidP="00EE56FD">
      <w:pPr>
        <w:tabs>
          <w:tab w:val="left" w:pos="-142"/>
        </w:tabs>
        <w:rPr>
          <w:rFonts w:cs="Courier New"/>
          <w:szCs w:val="24"/>
          <w:lang w:val="hr-HR"/>
        </w:rPr>
      </w:pPr>
    </w:p>
    <w:p w14:paraId="24E50A50" w14:textId="77777777" w:rsidR="00EE56FD" w:rsidRDefault="00D34170" w:rsidP="00EE56FD">
      <w:pPr>
        <w:jc w:val="center"/>
        <w:rPr>
          <w:rFonts w:ascii="Times New Roman" w:hAnsi="Times New Roman"/>
          <w:b/>
          <w:spacing w:val="-3"/>
          <w:lang w:val="hr-HR"/>
        </w:rPr>
      </w:pPr>
      <w:r>
        <w:rPr>
          <w:rFonts w:ascii="Times New Roman" w:hAnsi="Times New Roman"/>
          <w:b/>
          <w:spacing w:val="-3"/>
          <w:lang w:val="hr-HR"/>
        </w:rPr>
        <w:t>JAVNI NATJEČAJ</w:t>
      </w:r>
    </w:p>
    <w:p w14:paraId="01C95DDB" w14:textId="06939276" w:rsidR="00EE56FD" w:rsidRDefault="00D34170" w:rsidP="00EE56FD">
      <w:pPr>
        <w:jc w:val="center"/>
        <w:rPr>
          <w:rFonts w:ascii="Times New Roman" w:hAnsi="Times New Roman"/>
          <w:b/>
          <w:spacing w:val="-3"/>
          <w:lang w:val="hr-HR"/>
        </w:rPr>
      </w:pPr>
      <w:r>
        <w:rPr>
          <w:rFonts w:ascii="Times New Roman" w:hAnsi="Times New Roman"/>
          <w:b/>
          <w:spacing w:val="-3"/>
          <w:lang w:val="hr-HR"/>
        </w:rPr>
        <w:t>za izbor članica i članova Upravnog vijeća Pula Film Festivala</w:t>
      </w:r>
    </w:p>
    <w:p w14:paraId="25225647" w14:textId="77777777" w:rsidR="00EE56FD" w:rsidRDefault="00EE56FD" w:rsidP="00EE56FD">
      <w:pPr>
        <w:jc w:val="center"/>
        <w:rPr>
          <w:rFonts w:ascii="Times New Roman" w:hAnsi="Times New Roman"/>
          <w:b/>
          <w:spacing w:val="-3"/>
          <w:lang w:val="hr-HR"/>
        </w:rPr>
      </w:pPr>
    </w:p>
    <w:p w14:paraId="3154B2B8" w14:textId="77777777" w:rsidR="00EE56FD" w:rsidRDefault="00D34170" w:rsidP="00EE56FD">
      <w:pPr>
        <w:jc w:val="center"/>
        <w:rPr>
          <w:rFonts w:ascii="Times New Roman" w:hAnsi="Times New Roman"/>
          <w:b/>
          <w:spacing w:val="-3"/>
          <w:lang w:val="hr-HR"/>
        </w:rPr>
      </w:pPr>
      <w:r>
        <w:rPr>
          <w:rFonts w:ascii="Times New Roman" w:hAnsi="Times New Roman"/>
          <w:b/>
          <w:spacing w:val="-3"/>
          <w:lang w:val="hr-HR"/>
        </w:rPr>
        <w:t>I</w:t>
      </w:r>
    </w:p>
    <w:p w14:paraId="19590DEB" w14:textId="77777777" w:rsidR="00EE56FD" w:rsidRDefault="00D34170" w:rsidP="00EE56FD">
      <w:pPr>
        <w:rPr>
          <w:rFonts w:ascii="Times New Roman" w:hAnsi="Times New Roman"/>
          <w:lang w:val="hr-HR"/>
        </w:rPr>
      </w:pPr>
      <w:r>
        <w:rPr>
          <w:rFonts w:ascii="Times New Roman" w:hAnsi="Times New Roman"/>
          <w:lang w:val="hr-HR"/>
        </w:rPr>
        <w:t>Raspisuje se Javni natječaj za izbor kandidata za predsjednika i tri (3) kandidata za člana Upravnog vijeća Pula Film Festivala predstavnika osnivača (u daljnjem tekstu: Upravno  vijeće)</w:t>
      </w:r>
    </w:p>
    <w:p w14:paraId="0877B862" w14:textId="77777777" w:rsidR="00EE56FD" w:rsidRDefault="00D34170" w:rsidP="00EE56FD">
      <w:pPr>
        <w:rPr>
          <w:rFonts w:ascii="Times New Roman" w:hAnsi="Times New Roman"/>
          <w:lang w:val="hr-HR"/>
        </w:rPr>
      </w:pPr>
      <w:r>
        <w:rPr>
          <w:rFonts w:ascii="Times New Roman" w:hAnsi="Times New Roman"/>
          <w:lang w:val="hr-HR"/>
        </w:rPr>
        <w:t>Mandat člana Upravnog vijeća je četiri (4) godine.</w:t>
      </w:r>
    </w:p>
    <w:p w14:paraId="73E92A11" w14:textId="77777777" w:rsidR="00EE56FD" w:rsidRDefault="00EE56FD" w:rsidP="00EE56FD">
      <w:pPr>
        <w:rPr>
          <w:rFonts w:ascii="Times New Roman" w:hAnsi="Times New Roman"/>
          <w:lang w:val="hr-HR"/>
        </w:rPr>
      </w:pPr>
    </w:p>
    <w:p w14:paraId="52FFBD4B" w14:textId="77777777" w:rsidR="00EE56FD" w:rsidRDefault="00D34170" w:rsidP="00EE56FD">
      <w:pPr>
        <w:jc w:val="center"/>
        <w:rPr>
          <w:rFonts w:ascii="Times New Roman" w:hAnsi="Times New Roman"/>
          <w:lang w:val="hr-HR"/>
        </w:rPr>
      </w:pPr>
      <w:r>
        <w:rPr>
          <w:rFonts w:ascii="Times New Roman" w:hAnsi="Times New Roman"/>
          <w:lang w:val="hr-HR"/>
        </w:rPr>
        <w:t>II</w:t>
      </w:r>
    </w:p>
    <w:p w14:paraId="380DCE79" w14:textId="77777777" w:rsidR="00EE56FD" w:rsidRDefault="00D34170" w:rsidP="00EE56FD">
      <w:pPr>
        <w:rPr>
          <w:rFonts w:ascii="Times New Roman" w:hAnsi="Times New Roman"/>
          <w:lang w:val="hr-HR"/>
        </w:rPr>
      </w:pPr>
      <w:r>
        <w:rPr>
          <w:rFonts w:ascii="Times New Roman" w:hAnsi="Times New Roman"/>
          <w:lang w:val="hr-HR"/>
        </w:rPr>
        <w:t>Riječi i pojmovi korišteni u ovom Javnom natječaju koji imaju rodno značenje odnose se jednako na muški i ženski rod, bez obzira jesu li korišteni u muškom ili ženskom rodu.</w:t>
      </w:r>
    </w:p>
    <w:p w14:paraId="04B6C4D6" w14:textId="77777777" w:rsidR="00EE56FD" w:rsidRDefault="00EE56FD" w:rsidP="00EE56FD">
      <w:pPr>
        <w:rPr>
          <w:rFonts w:ascii="Times New Roman" w:hAnsi="Times New Roman"/>
          <w:lang w:val="hr-HR"/>
        </w:rPr>
      </w:pPr>
    </w:p>
    <w:p w14:paraId="72AA0727" w14:textId="77777777" w:rsidR="00EE56FD" w:rsidRDefault="00D34170" w:rsidP="00EE56FD">
      <w:pPr>
        <w:jc w:val="center"/>
        <w:rPr>
          <w:rFonts w:ascii="Times New Roman" w:hAnsi="Times New Roman"/>
          <w:lang w:val="hr-HR"/>
        </w:rPr>
      </w:pPr>
      <w:r>
        <w:rPr>
          <w:rFonts w:ascii="Times New Roman" w:hAnsi="Times New Roman"/>
          <w:lang w:val="hr-HR"/>
        </w:rPr>
        <w:t>III</w:t>
      </w:r>
    </w:p>
    <w:p w14:paraId="7FE152F5" w14:textId="77777777" w:rsidR="00EE56FD" w:rsidRDefault="00D34170" w:rsidP="00EE56FD">
      <w:pPr>
        <w:rPr>
          <w:rFonts w:ascii="Times New Roman" w:hAnsi="Times New Roman"/>
          <w:lang w:val="hr-HR"/>
        </w:rPr>
      </w:pPr>
      <w:r>
        <w:rPr>
          <w:rFonts w:ascii="Times New Roman" w:hAnsi="Times New Roman"/>
          <w:lang w:val="hr-HR"/>
        </w:rPr>
        <w:t>Kandidat za člana Upravnog vijeća mora ispunjavati slijedeće uvjete:</w:t>
      </w:r>
    </w:p>
    <w:p w14:paraId="02388183" w14:textId="77777777" w:rsidR="00EE56FD" w:rsidRDefault="00D34170" w:rsidP="00EE56FD">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najmanje završen preddiplomski stručni studij ili preddiplomski sveučilišni studij ili s njima izjednačen studij odgovarajuće struke,</w:t>
      </w:r>
    </w:p>
    <w:p w14:paraId="4CCD1F7C" w14:textId="77777777" w:rsidR="00EE56FD" w:rsidRDefault="00D34170" w:rsidP="00EE56FD">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najmanje pet godina radnog iskustva na odgovarajućim poslovima u struci,</w:t>
      </w:r>
    </w:p>
    <w:p w14:paraId="743DA7EB" w14:textId="77777777" w:rsidR="00EE56FD" w:rsidRDefault="00D34170" w:rsidP="00EE56FD">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da nije pravomoćno osuđen na kaznu zatvora (neovisno o tome je li izrečena uvjetna ili bezuvjetna kazna) za neko od kaznenih dijela počinjenih s namjerom protiv života i tijela, protiv Republike Hrvatske, protiv pravosuđa, protiv javnog reda, protiv imovine, protiv službene dužnosti, protiv čovječnosti i ljudskog dostojanstva, protiv osobne slobode, protiv spolne slobode, spolnog iskorištavanja djeteta, protiv braka, obitelji i djece, protiv zdravlja ljudi, protiv opće sigurnosti, krivotvorenja, te bilo koje drugo kazneno djelo počinjeno na štetu djeteta ili korištenje djeteta ili maloljetne osobe, osim ako je nastupila rehabilitacija po posebnom zakonu,</w:t>
      </w:r>
    </w:p>
    <w:p w14:paraId="7C5FEB56" w14:textId="7B20EEF4" w:rsidR="00EE56FD" w:rsidRDefault="00D34170" w:rsidP="00EE56FD">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da se protiv njega ne vodi kazneni postupak za neko od djela navedenih u prethodnoj alineji</w:t>
      </w:r>
      <w:r w:rsidR="00285B70">
        <w:rPr>
          <w:rFonts w:ascii="Times New Roman" w:hAnsi="Times New Roman" w:cs="Times New Roman"/>
          <w:sz w:val="24"/>
          <w:szCs w:val="24"/>
        </w:rPr>
        <w:t>,</w:t>
      </w:r>
    </w:p>
    <w:p w14:paraId="06D443F2" w14:textId="397C0A5E" w:rsidR="00EE56FD" w:rsidRDefault="00D34170" w:rsidP="00EE56FD">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da se protiv njega ne vodi prekršajni postupak i da nije pravomoćno osuđen za neko od prekršajnih djela za nasilničko ponašanje</w:t>
      </w:r>
      <w:r w:rsidR="00285B70">
        <w:rPr>
          <w:rFonts w:ascii="Times New Roman" w:hAnsi="Times New Roman" w:cs="Times New Roman"/>
          <w:sz w:val="24"/>
          <w:szCs w:val="24"/>
        </w:rPr>
        <w:t>.</w:t>
      </w:r>
    </w:p>
    <w:p w14:paraId="183F5E94" w14:textId="77777777" w:rsidR="00EE56FD" w:rsidRDefault="00EE56FD" w:rsidP="00EE56FD">
      <w:pPr>
        <w:rPr>
          <w:rFonts w:ascii="Times New Roman" w:hAnsi="Times New Roman"/>
          <w:lang w:val="hr-HR"/>
        </w:rPr>
      </w:pPr>
    </w:p>
    <w:p w14:paraId="521C0811" w14:textId="77777777" w:rsidR="00EE56FD" w:rsidRDefault="00D34170" w:rsidP="00EE56FD">
      <w:pPr>
        <w:jc w:val="center"/>
        <w:rPr>
          <w:rFonts w:ascii="Times New Roman" w:hAnsi="Times New Roman"/>
          <w:lang w:val="hr-HR"/>
        </w:rPr>
      </w:pPr>
      <w:r>
        <w:rPr>
          <w:rFonts w:ascii="Times New Roman" w:hAnsi="Times New Roman"/>
          <w:lang w:val="hr-HR"/>
        </w:rPr>
        <w:t>IV</w:t>
      </w:r>
    </w:p>
    <w:p w14:paraId="186E45C7" w14:textId="09942167" w:rsidR="00EE56FD" w:rsidRDefault="00D34170" w:rsidP="00EE56FD">
      <w:pPr>
        <w:rPr>
          <w:rFonts w:ascii="Times New Roman" w:hAnsi="Times New Roman"/>
          <w:lang w:val="hr-HR"/>
        </w:rPr>
      </w:pPr>
      <w:r w:rsidRPr="004401E9">
        <w:rPr>
          <w:rFonts w:ascii="Times New Roman" w:hAnsi="Times New Roman"/>
          <w:lang w:val="hr-HR"/>
        </w:rPr>
        <w:t xml:space="preserve">Uz prijavu na </w:t>
      </w:r>
      <w:r>
        <w:rPr>
          <w:rFonts w:ascii="Times New Roman" w:hAnsi="Times New Roman"/>
          <w:lang w:val="hr-HR"/>
        </w:rPr>
        <w:t>Javni natječaj u kojoj se navode osobni podaci podnositelja prijave (ime i prezime, adresa stanovanja, broj mobitela, e-mail adresa) kandidat je dužan priložiti:</w:t>
      </w:r>
    </w:p>
    <w:p w14:paraId="59778F59" w14:textId="77777777" w:rsidR="00EE56FD" w:rsidRDefault="00D34170" w:rsidP="00EE56FD">
      <w:pPr>
        <w:numPr>
          <w:ilvl w:val="0"/>
          <w:numId w:val="1"/>
        </w:numPr>
        <w:rPr>
          <w:rFonts w:ascii="Times New Roman" w:hAnsi="Times New Roman"/>
          <w:lang w:val="hr-HR"/>
        </w:rPr>
      </w:pPr>
      <w:r>
        <w:rPr>
          <w:rFonts w:ascii="Times New Roman" w:hAnsi="Times New Roman"/>
          <w:lang w:val="hr-HR"/>
        </w:rPr>
        <w:t>životopis,</w:t>
      </w:r>
    </w:p>
    <w:p w14:paraId="5AC3420A" w14:textId="71BA49C2" w:rsidR="00EE56FD" w:rsidRDefault="00D34170" w:rsidP="00EE56FD">
      <w:pPr>
        <w:numPr>
          <w:ilvl w:val="0"/>
          <w:numId w:val="1"/>
        </w:numPr>
        <w:rPr>
          <w:rFonts w:ascii="Times New Roman" w:hAnsi="Times New Roman"/>
          <w:lang w:val="hr-HR"/>
        </w:rPr>
      </w:pPr>
      <w:r>
        <w:rPr>
          <w:rFonts w:ascii="Times New Roman" w:hAnsi="Times New Roman"/>
          <w:lang w:val="hr-HR"/>
        </w:rPr>
        <w:t xml:space="preserve">motivacijsko pismo s posebnim osvrtom na koji način može u svojstvu člana upravnog vijeća svojim vještinama, znanjima i sposobnostima doprinijeti dobrobiti i razvoju ustanove, </w:t>
      </w:r>
    </w:p>
    <w:p w14:paraId="0FC96B61" w14:textId="77777777" w:rsidR="00EE56FD" w:rsidRPr="00BD17F3" w:rsidRDefault="00D34170" w:rsidP="00EE56FD">
      <w:pPr>
        <w:numPr>
          <w:ilvl w:val="0"/>
          <w:numId w:val="1"/>
        </w:numPr>
        <w:rPr>
          <w:rFonts w:ascii="Times New Roman" w:hAnsi="Times New Roman"/>
          <w:lang w:val="hr-HR"/>
        </w:rPr>
      </w:pPr>
      <w:r>
        <w:rPr>
          <w:rFonts w:ascii="Times New Roman" w:hAnsi="Times New Roman"/>
          <w:lang w:val="hr-HR"/>
        </w:rPr>
        <w:t>dokaz o odgovarajućem stupnju obrazovanja,</w:t>
      </w:r>
    </w:p>
    <w:p w14:paraId="3D291160" w14:textId="77777777" w:rsidR="00EE56FD" w:rsidRDefault="00D34170" w:rsidP="00EE56FD">
      <w:pPr>
        <w:numPr>
          <w:ilvl w:val="0"/>
          <w:numId w:val="1"/>
        </w:numPr>
        <w:rPr>
          <w:rFonts w:ascii="Times New Roman" w:hAnsi="Times New Roman"/>
          <w:lang w:val="hr-HR"/>
        </w:rPr>
      </w:pPr>
      <w:r>
        <w:rPr>
          <w:rFonts w:ascii="Times New Roman" w:hAnsi="Times New Roman"/>
          <w:lang w:val="hr-HR"/>
        </w:rPr>
        <w:t>potvrdu Hrvatskog zavoda za mirovinsko osiguranje iz koje je razvidno da kandidat ima najmanje pet  (5) godina radnog iskustva na odgovarajućim  poslovima u struci,</w:t>
      </w:r>
    </w:p>
    <w:p w14:paraId="6B8C5EFF" w14:textId="77777777" w:rsidR="00EE56FD" w:rsidRPr="001E1329" w:rsidRDefault="00D34170" w:rsidP="00EE56FD">
      <w:pPr>
        <w:numPr>
          <w:ilvl w:val="0"/>
          <w:numId w:val="1"/>
        </w:numPr>
        <w:rPr>
          <w:rFonts w:ascii="Times New Roman" w:hAnsi="Times New Roman"/>
          <w:lang w:val="hr-HR"/>
        </w:rPr>
      </w:pPr>
      <w:r w:rsidRPr="001E1329">
        <w:rPr>
          <w:rFonts w:ascii="Times New Roman" w:hAnsi="Times New Roman"/>
          <w:lang w:val="hr-HR"/>
        </w:rPr>
        <w:t>dokaz o hrvatskom državljanstvu,</w:t>
      </w:r>
    </w:p>
    <w:p w14:paraId="032555A6" w14:textId="77777777" w:rsidR="00EE56FD" w:rsidRDefault="00D34170" w:rsidP="00EE56FD">
      <w:pPr>
        <w:numPr>
          <w:ilvl w:val="0"/>
          <w:numId w:val="1"/>
        </w:numPr>
        <w:rPr>
          <w:rFonts w:ascii="Times New Roman" w:hAnsi="Times New Roman"/>
          <w:lang w:val="hr-HR"/>
        </w:rPr>
      </w:pPr>
      <w:r w:rsidRPr="00F077B7">
        <w:rPr>
          <w:rFonts w:ascii="Times New Roman" w:hAnsi="Times New Roman"/>
          <w:lang w:val="hr-HR"/>
        </w:rPr>
        <w:t xml:space="preserve">uvjerenje </w:t>
      </w:r>
      <w:r>
        <w:rPr>
          <w:rFonts w:ascii="Times New Roman" w:hAnsi="Times New Roman"/>
          <w:lang w:val="hr-HR"/>
        </w:rPr>
        <w:t>da se protiv kandidata ne vodi kazneni postupak, ne starije od petnaest (15) dana od dana podnošenja prijave,</w:t>
      </w:r>
    </w:p>
    <w:p w14:paraId="614D713A" w14:textId="163D846F" w:rsidR="00EE56FD" w:rsidRPr="00AE12BD" w:rsidRDefault="00D34170" w:rsidP="00EE56FD">
      <w:pPr>
        <w:numPr>
          <w:ilvl w:val="0"/>
          <w:numId w:val="1"/>
        </w:numPr>
        <w:rPr>
          <w:rFonts w:ascii="Times New Roman" w:hAnsi="Times New Roman"/>
          <w:lang w:val="hr-HR"/>
        </w:rPr>
      </w:pPr>
      <w:r w:rsidRPr="00917F6F">
        <w:rPr>
          <w:rFonts w:ascii="Times New Roman" w:hAnsi="Times New Roman"/>
          <w:lang w:val="hr-HR"/>
        </w:rPr>
        <w:t xml:space="preserve">izjavu pod kaznenom i materijalnom odgovornošću da ne postoje okolnosti iz podstavka 3. </w:t>
      </w:r>
      <w:r>
        <w:rPr>
          <w:rFonts w:ascii="Times New Roman" w:hAnsi="Times New Roman"/>
          <w:lang w:val="hr-HR"/>
        </w:rPr>
        <w:t>i</w:t>
      </w:r>
      <w:r w:rsidRPr="00917F6F">
        <w:rPr>
          <w:rFonts w:ascii="Times New Roman" w:hAnsi="Times New Roman"/>
          <w:lang w:val="hr-HR"/>
        </w:rPr>
        <w:t xml:space="preserve"> 5. </w:t>
      </w:r>
      <w:r w:rsidR="0049216A">
        <w:rPr>
          <w:rFonts w:ascii="Times New Roman" w:hAnsi="Times New Roman"/>
          <w:lang w:val="hr-HR"/>
        </w:rPr>
        <w:t>t</w:t>
      </w:r>
      <w:r w:rsidRPr="00917F6F">
        <w:rPr>
          <w:rFonts w:ascii="Times New Roman" w:hAnsi="Times New Roman"/>
          <w:lang w:val="hr-HR"/>
        </w:rPr>
        <w:t>očke III</w:t>
      </w:r>
      <w:r>
        <w:rPr>
          <w:rFonts w:ascii="Times New Roman" w:hAnsi="Times New Roman"/>
          <w:lang w:val="hr-HR"/>
        </w:rPr>
        <w:t>.</w:t>
      </w:r>
      <w:r w:rsidRPr="00917F6F">
        <w:rPr>
          <w:rFonts w:ascii="Times New Roman" w:hAnsi="Times New Roman"/>
          <w:lang w:val="hr-HR"/>
        </w:rPr>
        <w:t xml:space="preserve"> ovog Javnog natječaja.</w:t>
      </w:r>
    </w:p>
    <w:p w14:paraId="72FDA04D" w14:textId="77777777" w:rsidR="00EE56FD" w:rsidRDefault="00D34170" w:rsidP="00EE56FD">
      <w:pPr>
        <w:jc w:val="center"/>
        <w:rPr>
          <w:rFonts w:ascii="Times New Roman" w:hAnsi="Times New Roman"/>
          <w:lang w:val="hr-HR"/>
        </w:rPr>
      </w:pPr>
      <w:r>
        <w:rPr>
          <w:rFonts w:ascii="Times New Roman" w:hAnsi="Times New Roman"/>
          <w:lang w:val="hr-HR"/>
        </w:rPr>
        <w:lastRenderedPageBreak/>
        <w:t>V</w:t>
      </w:r>
    </w:p>
    <w:p w14:paraId="06FB944D" w14:textId="77777777" w:rsidR="00EE56FD" w:rsidRDefault="00D34170" w:rsidP="00EE56FD">
      <w:pPr>
        <w:rPr>
          <w:rFonts w:ascii="Times New Roman" w:hAnsi="Times New Roman"/>
          <w:lang w:val="hr-HR"/>
        </w:rPr>
      </w:pPr>
      <w:r>
        <w:rPr>
          <w:rFonts w:ascii="Times New Roman" w:hAnsi="Times New Roman"/>
          <w:lang w:val="hr-HR"/>
        </w:rPr>
        <w:t xml:space="preserve">Javni natječaj objavit će se na internetskoj stranici Grada Pula-Pola </w:t>
      </w:r>
      <w:hyperlink r:id="rId5" w:history="1">
        <w:r w:rsidRPr="00620ED6">
          <w:rPr>
            <w:rStyle w:val="Hiperveza"/>
            <w:rFonts w:ascii="Times New Roman" w:hAnsi="Times New Roman"/>
            <w:lang w:val="hr-HR"/>
          </w:rPr>
          <w:t>www.pula.hr</w:t>
        </w:r>
      </w:hyperlink>
      <w:r>
        <w:rPr>
          <w:rFonts w:ascii="Times New Roman" w:hAnsi="Times New Roman"/>
          <w:lang w:val="hr-HR"/>
        </w:rPr>
        <w:t xml:space="preserve">  i u javnom glasilu</w:t>
      </w:r>
      <w:r w:rsidR="00937604">
        <w:rPr>
          <w:rFonts w:ascii="Times New Roman" w:hAnsi="Times New Roman"/>
          <w:lang w:val="hr-HR"/>
        </w:rPr>
        <w:t xml:space="preserve"> „</w:t>
      </w:r>
      <w:r>
        <w:rPr>
          <w:rFonts w:ascii="Times New Roman" w:hAnsi="Times New Roman"/>
          <w:lang w:val="hr-HR"/>
        </w:rPr>
        <w:t xml:space="preserve"> Glas Istre</w:t>
      </w:r>
      <w:r w:rsidR="00937604">
        <w:rPr>
          <w:rFonts w:ascii="Times New Roman" w:hAnsi="Times New Roman"/>
          <w:lang w:val="hr-HR"/>
        </w:rPr>
        <w:t>“</w:t>
      </w:r>
      <w:r>
        <w:rPr>
          <w:rFonts w:ascii="Times New Roman" w:hAnsi="Times New Roman"/>
          <w:lang w:val="hr-HR"/>
        </w:rPr>
        <w:t>.</w:t>
      </w:r>
    </w:p>
    <w:p w14:paraId="7C74F7DB" w14:textId="266C0C3C" w:rsidR="00EE56FD" w:rsidRDefault="00D34170" w:rsidP="00EE56FD">
      <w:pPr>
        <w:rPr>
          <w:rFonts w:ascii="Times New Roman" w:hAnsi="Times New Roman"/>
          <w:lang w:val="hr-HR"/>
        </w:rPr>
      </w:pPr>
      <w:r>
        <w:rPr>
          <w:rFonts w:ascii="Times New Roman" w:hAnsi="Times New Roman"/>
          <w:lang w:val="hr-HR"/>
        </w:rPr>
        <w:t xml:space="preserve">Prijave na Javni natječaj s dokazima o ispunjavanju uvjeta podnose se u zatvorenoj omotnici  u roku </w:t>
      </w:r>
      <w:r w:rsidRPr="00530C6C">
        <w:rPr>
          <w:rFonts w:ascii="Times New Roman" w:hAnsi="Times New Roman"/>
          <w:lang w:val="hr-HR"/>
        </w:rPr>
        <w:t>15 (petnaest</w:t>
      </w:r>
      <w:r w:rsidRPr="00CF280B">
        <w:rPr>
          <w:rFonts w:ascii="Times New Roman" w:hAnsi="Times New Roman"/>
          <w:lang w:val="hr-HR"/>
        </w:rPr>
        <w:t>)</w:t>
      </w:r>
      <w:r>
        <w:rPr>
          <w:rFonts w:ascii="Times New Roman" w:hAnsi="Times New Roman"/>
          <w:lang w:val="hr-HR"/>
        </w:rPr>
        <w:t xml:space="preserve">  dana od dana objave Javnog natječaja na internetskoj stranici Grada Pula-Pola </w:t>
      </w:r>
      <w:hyperlink r:id="rId6" w:history="1">
        <w:r w:rsidRPr="00620ED6">
          <w:rPr>
            <w:rStyle w:val="Hiperveza"/>
            <w:rFonts w:ascii="Times New Roman" w:hAnsi="Times New Roman"/>
            <w:lang w:val="hr-HR"/>
          </w:rPr>
          <w:t>www.pula.hr</w:t>
        </w:r>
      </w:hyperlink>
      <w:r>
        <w:rPr>
          <w:rFonts w:ascii="Times New Roman" w:hAnsi="Times New Roman"/>
          <w:lang w:val="hr-HR"/>
        </w:rPr>
        <w:t xml:space="preserve"> na adresu: Grad Pula-Pola, Povjerenstvo za provedbu Javnog natječaja, Pula, Stara tržnica 2, s naznakom „Javni natječaj za izbor kandidata za predsjednika i članove Upravnog vijeća Pula Film Festivala,  s naznakom „NE OTVARAJ“.  </w:t>
      </w:r>
    </w:p>
    <w:p w14:paraId="2E557B01" w14:textId="77777777" w:rsidR="00EE56FD" w:rsidRPr="008D3B9A" w:rsidRDefault="00D34170" w:rsidP="00EE56FD">
      <w:pPr>
        <w:rPr>
          <w:rFonts w:ascii="Times New Roman" w:hAnsi="Times New Roman"/>
          <w:lang w:val="hr-HR"/>
        </w:rPr>
      </w:pPr>
      <w:r w:rsidRPr="008D3B9A">
        <w:rPr>
          <w:rFonts w:ascii="Times New Roman" w:hAnsi="Times New Roman"/>
          <w:lang w:val="hr-HR"/>
        </w:rPr>
        <w:t>Dokumentacija uz prijavu može se dostaviti u preslici.</w:t>
      </w:r>
    </w:p>
    <w:p w14:paraId="205CA550" w14:textId="77777777" w:rsidR="00EE56FD" w:rsidRPr="00090A1B" w:rsidRDefault="00D34170" w:rsidP="00EE56FD">
      <w:pPr>
        <w:rPr>
          <w:rFonts w:ascii="Times New Roman" w:hAnsi="Times New Roman"/>
          <w:lang w:val="hr-HR"/>
        </w:rPr>
      </w:pPr>
      <w:r w:rsidRPr="00090A1B">
        <w:rPr>
          <w:rFonts w:ascii="Times New Roman" w:hAnsi="Times New Roman"/>
          <w:lang w:val="hr-HR"/>
        </w:rPr>
        <w:t>Nepravovremene i nepotpune prijave neće se razmatra</w:t>
      </w:r>
      <w:r>
        <w:rPr>
          <w:rFonts w:ascii="Times New Roman" w:hAnsi="Times New Roman"/>
          <w:lang w:val="hr-HR"/>
        </w:rPr>
        <w:t>ti</w:t>
      </w:r>
      <w:r w:rsidRPr="00090A1B">
        <w:rPr>
          <w:rFonts w:ascii="Times New Roman" w:hAnsi="Times New Roman"/>
          <w:lang w:val="hr-HR"/>
        </w:rPr>
        <w:t>.</w:t>
      </w:r>
    </w:p>
    <w:p w14:paraId="1D3EC0A3" w14:textId="77777777" w:rsidR="00EE56FD" w:rsidRPr="00090A1B" w:rsidRDefault="00D34170" w:rsidP="00EE56FD">
      <w:pPr>
        <w:rPr>
          <w:rFonts w:ascii="Times New Roman" w:hAnsi="Times New Roman"/>
          <w:lang w:val="hr-HR"/>
        </w:rPr>
      </w:pPr>
      <w:r w:rsidRPr="00090A1B">
        <w:rPr>
          <w:rFonts w:ascii="Times New Roman" w:hAnsi="Times New Roman"/>
          <w:lang w:val="hr-HR"/>
        </w:rPr>
        <w:t>Radno iskustvo na odgovarajućim poslovima je radno iskustvo ostvareno na poslovima odgovarajuće stručne spreme i struke.</w:t>
      </w:r>
    </w:p>
    <w:p w14:paraId="0B70E723" w14:textId="77777777" w:rsidR="00EE56FD" w:rsidRDefault="00D34170" w:rsidP="00EE56FD">
      <w:pPr>
        <w:rPr>
          <w:rFonts w:ascii="Times New Roman" w:hAnsi="Times New Roman"/>
          <w:lang w:val="hr-HR"/>
        </w:rPr>
      </w:pPr>
      <w:r w:rsidRPr="00090A1B">
        <w:rPr>
          <w:rFonts w:ascii="Times New Roman" w:hAnsi="Times New Roman"/>
          <w:lang w:val="hr-HR"/>
        </w:rPr>
        <w:t xml:space="preserve">Povjerenstvo utvrđuje listu kandidata koji ispunjavaju uvjete Javnog natječaja i poziva ih na razgovor. </w:t>
      </w:r>
    </w:p>
    <w:p w14:paraId="055FECDB" w14:textId="66A68672" w:rsidR="00EE56FD" w:rsidRDefault="00D34170" w:rsidP="00EE56FD">
      <w:pPr>
        <w:rPr>
          <w:rFonts w:ascii="Times New Roman" w:hAnsi="Times New Roman"/>
          <w:lang w:val="hr-HR"/>
        </w:rPr>
      </w:pPr>
      <w:r>
        <w:rPr>
          <w:rFonts w:ascii="Times New Roman" w:hAnsi="Times New Roman"/>
          <w:lang w:val="hr-HR"/>
        </w:rPr>
        <w:t xml:space="preserve">Ako </w:t>
      </w:r>
      <w:r w:rsidRPr="00090A1B">
        <w:rPr>
          <w:rFonts w:ascii="Times New Roman" w:hAnsi="Times New Roman"/>
          <w:lang w:val="hr-HR"/>
        </w:rPr>
        <w:t>kandidat ne pristupi razgovoru</w:t>
      </w:r>
      <w:r>
        <w:rPr>
          <w:rFonts w:ascii="Times New Roman" w:hAnsi="Times New Roman"/>
          <w:lang w:val="hr-HR"/>
        </w:rPr>
        <w:t>,</w:t>
      </w:r>
      <w:r w:rsidR="00285B70">
        <w:rPr>
          <w:rFonts w:ascii="Times New Roman" w:hAnsi="Times New Roman"/>
          <w:lang w:val="hr-HR"/>
        </w:rPr>
        <w:t xml:space="preserve"> </w:t>
      </w:r>
      <w:r w:rsidRPr="00090A1B">
        <w:rPr>
          <w:rFonts w:ascii="Times New Roman" w:hAnsi="Times New Roman"/>
          <w:lang w:val="hr-HR"/>
        </w:rPr>
        <w:t xml:space="preserve">smatrat će se da je povukao prijavu na Javni natječaj. </w:t>
      </w:r>
      <w:r>
        <w:rPr>
          <w:rFonts w:ascii="Times New Roman" w:hAnsi="Times New Roman"/>
          <w:lang w:val="hr-HR"/>
        </w:rPr>
        <w:t xml:space="preserve">Na </w:t>
      </w:r>
      <w:r w:rsidRPr="00090A1B">
        <w:rPr>
          <w:rFonts w:ascii="Times New Roman" w:hAnsi="Times New Roman"/>
          <w:lang w:val="hr-HR"/>
        </w:rPr>
        <w:t xml:space="preserve"> razgovor</w:t>
      </w:r>
      <w:r>
        <w:rPr>
          <w:rFonts w:ascii="Times New Roman" w:hAnsi="Times New Roman"/>
          <w:lang w:val="hr-HR"/>
        </w:rPr>
        <w:t>u</w:t>
      </w:r>
      <w:r w:rsidRPr="00090A1B">
        <w:rPr>
          <w:rFonts w:ascii="Times New Roman" w:hAnsi="Times New Roman"/>
          <w:lang w:val="hr-HR"/>
        </w:rPr>
        <w:t xml:space="preserve"> kandidat je dužan predočiti izvornike ili ovjerenu presliku dokument</w:t>
      </w:r>
      <w:r>
        <w:rPr>
          <w:rFonts w:ascii="Times New Roman" w:hAnsi="Times New Roman"/>
          <w:lang w:val="hr-HR"/>
        </w:rPr>
        <w:t>acije koja je dostavljena uz prijavu.</w:t>
      </w:r>
    </w:p>
    <w:p w14:paraId="4C0E3771" w14:textId="77777777" w:rsidR="00EE56FD" w:rsidRDefault="00D34170" w:rsidP="00EE56FD">
      <w:pPr>
        <w:rPr>
          <w:rFonts w:ascii="Times New Roman" w:hAnsi="Times New Roman"/>
          <w:lang w:val="hr-HR"/>
        </w:rPr>
      </w:pPr>
      <w:r w:rsidRPr="00090A1B">
        <w:rPr>
          <w:rFonts w:ascii="Times New Roman" w:hAnsi="Times New Roman"/>
          <w:lang w:val="hr-HR"/>
        </w:rPr>
        <w:t xml:space="preserve">Lista kandidata koji ispunjavaju uvjete i termin razgovora s </w:t>
      </w:r>
      <w:r>
        <w:rPr>
          <w:rFonts w:ascii="Times New Roman" w:hAnsi="Times New Roman"/>
          <w:lang w:val="hr-HR"/>
        </w:rPr>
        <w:t xml:space="preserve">kandidatima objavit će se na internetskim stranicama Grada Pula-Pola  </w:t>
      </w:r>
      <w:hyperlink r:id="rId7" w:history="1">
        <w:r w:rsidRPr="00330936">
          <w:rPr>
            <w:rStyle w:val="Hiperveza"/>
            <w:rFonts w:ascii="Times New Roman" w:hAnsi="Times New Roman"/>
            <w:lang w:val="hr-HR"/>
          </w:rPr>
          <w:t>www.pula.hr</w:t>
        </w:r>
      </w:hyperlink>
      <w:r>
        <w:rPr>
          <w:rFonts w:ascii="Times New Roman" w:hAnsi="Times New Roman"/>
          <w:lang w:val="hr-HR"/>
        </w:rPr>
        <w:t xml:space="preserve"> </w:t>
      </w:r>
      <w:r w:rsidRPr="00090A1B">
        <w:rPr>
          <w:rFonts w:ascii="Times New Roman" w:hAnsi="Times New Roman"/>
          <w:lang w:val="hr-HR"/>
        </w:rPr>
        <w:t xml:space="preserve"> najmanje pet </w:t>
      </w:r>
      <w:r>
        <w:rPr>
          <w:rFonts w:ascii="Times New Roman" w:hAnsi="Times New Roman"/>
          <w:lang w:val="hr-HR"/>
        </w:rPr>
        <w:t xml:space="preserve">(5) </w:t>
      </w:r>
      <w:r w:rsidRPr="00090A1B">
        <w:rPr>
          <w:rFonts w:ascii="Times New Roman" w:hAnsi="Times New Roman"/>
          <w:lang w:val="hr-HR"/>
        </w:rPr>
        <w:t xml:space="preserve">dana prije provođenja razgovora, a kandidati će biti obaviješteni o istome i putem e-maila. </w:t>
      </w:r>
    </w:p>
    <w:p w14:paraId="5871D87E" w14:textId="77777777" w:rsidR="00EE56FD" w:rsidRDefault="00EE56FD" w:rsidP="00EE56FD">
      <w:pPr>
        <w:rPr>
          <w:rFonts w:ascii="Times New Roman" w:hAnsi="Times New Roman"/>
          <w:lang w:val="hr-HR"/>
        </w:rPr>
      </w:pPr>
    </w:p>
    <w:p w14:paraId="228B4FF0" w14:textId="77777777" w:rsidR="00EE56FD" w:rsidRDefault="00D34170" w:rsidP="00EE56FD">
      <w:pPr>
        <w:jc w:val="center"/>
        <w:rPr>
          <w:rFonts w:ascii="Times New Roman" w:hAnsi="Times New Roman"/>
          <w:lang w:val="hr-HR"/>
        </w:rPr>
      </w:pPr>
      <w:r>
        <w:rPr>
          <w:rFonts w:ascii="Times New Roman" w:hAnsi="Times New Roman"/>
          <w:lang w:val="hr-HR"/>
        </w:rPr>
        <w:t>VI</w:t>
      </w:r>
    </w:p>
    <w:p w14:paraId="55866ED2" w14:textId="77777777" w:rsidR="00EE56FD" w:rsidRPr="00090A1B" w:rsidRDefault="00D34170" w:rsidP="00EE56FD">
      <w:pPr>
        <w:rPr>
          <w:rFonts w:ascii="Times New Roman" w:hAnsi="Times New Roman"/>
          <w:lang w:val="hr-HR"/>
        </w:rPr>
      </w:pPr>
      <w:r>
        <w:rPr>
          <w:rFonts w:ascii="Times New Roman" w:hAnsi="Times New Roman"/>
          <w:lang w:val="hr-HR"/>
        </w:rPr>
        <w:t xml:space="preserve">O provedenom postupku Povjerenstvo podnosi  </w:t>
      </w:r>
      <w:r w:rsidRPr="00090A1B">
        <w:rPr>
          <w:rFonts w:ascii="Times New Roman" w:hAnsi="Times New Roman"/>
          <w:lang w:val="hr-HR"/>
        </w:rPr>
        <w:t>izvješće Gradonačelniku.</w:t>
      </w:r>
    </w:p>
    <w:p w14:paraId="215656D1" w14:textId="6ECC425B" w:rsidR="00EE56FD" w:rsidRDefault="00D34170" w:rsidP="00EE56FD">
      <w:pPr>
        <w:rPr>
          <w:rFonts w:ascii="Times New Roman" w:hAnsi="Times New Roman"/>
          <w:lang w:val="hr-HR"/>
        </w:rPr>
      </w:pPr>
      <w:r w:rsidRPr="00090A1B">
        <w:rPr>
          <w:rFonts w:ascii="Times New Roman" w:hAnsi="Times New Roman"/>
          <w:lang w:val="hr-HR"/>
        </w:rPr>
        <w:t>Na temelju rezultata provedenog postupka, Gradonačelnik predlaže Gradskom vijeću Grada Pula-Pola kandidat</w:t>
      </w:r>
      <w:r>
        <w:rPr>
          <w:rFonts w:ascii="Times New Roman" w:hAnsi="Times New Roman"/>
          <w:lang w:val="hr-HR"/>
        </w:rPr>
        <w:t>a</w:t>
      </w:r>
      <w:r w:rsidRPr="00090A1B">
        <w:rPr>
          <w:rFonts w:ascii="Times New Roman" w:hAnsi="Times New Roman"/>
          <w:lang w:val="hr-HR"/>
        </w:rPr>
        <w:t xml:space="preserve"> za </w:t>
      </w:r>
      <w:r>
        <w:rPr>
          <w:rFonts w:ascii="Times New Roman" w:hAnsi="Times New Roman"/>
          <w:lang w:val="hr-HR"/>
        </w:rPr>
        <w:t xml:space="preserve">predsjednika i </w:t>
      </w:r>
      <w:r w:rsidRPr="00090A1B">
        <w:rPr>
          <w:rFonts w:ascii="Times New Roman" w:hAnsi="Times New Roman"/>
          <w:lang w:val="hr-HR"/>
        </w:rPr>
        <w:t>član</w:t>
      </w:r>
      <w:r>
        <w:rPr>
          <w:rFonts w:ascii="Times New Roman" w:hAnsi="Times New Roman"/>
          <w:lang w:val="hr-HR"/>
        </w:rPr>
        <w:t>a</w:t>
      </w:r>
      <w:r w:rsidRPr="00090A1B">
        <w:rPr>
          <w:rFonts w:ascii="Times New Roman" w:hAnsi="Times New Roman"/>
          <w:lang w:val="hr-HR"/>
        </w:rPr>
        <w:t xml:space="preserve"> </w:t>
      </w:r>
      <w:r>
        <w:rPr>
          <w:rFonts w:ascii="Times New Roman" w:hAnsi="Times New Roman"/>
          <w:lang w:val="hr-HR"/>
        </w:rPr>
        <w:t xml:space="preserve">Upravnog vijeća </w:t>
      </w:r>
      <w:r w:rsidR="00285B70">
        <w:rPr>
          <w:rFonts w:ascii="Times New Roman" w:hAnsi="Times New Roman"/>
          <w:lang w:val="hr-HR"/>
        </w:rPr>
        <w:t>U</w:t>
      </w:r>
      <w:r>
        <w:rPr>
          <w:rFonts w:ascii="Times New Roman" w:hAnsi="Times New Roman"/>
          <w:lang w:val="hr-HR"/>
        </w:rPr>
        <w:t>stanove</w:t>
      </w:r>
      <w:r w:rsidRPr="00090A1B">
        <w:rPr>
          <w:rFonts w:ascii="Times New Roman" w:hAnsi="Times New Roman"/>
          <w:lang w:val="hr-HR"/>
        </w:rPr>
        <w:t>.</w:t>
      </w:r>
    </w:p>
    <w:p w14:paraId="084D5251" w14:textId="7FCE3FA1" w:rsidR="00EE56FD" w:rsidRDefault="00D34170" w:rsidP="00EE56FD">
      <w:pPr>
        <w:rPr>
          <w:rFonts w:ascii="Times New Roman" w:hAnsi="Times New Roman"/>
          <w:lang w:val="hr-HR"/>
        </w:rPr>
      </w:pPr>
      <w:r w:rsidRPr="00851777">
        <w:rPr>
          <w:rFonts w:ascii="Times New Roman" w:hAnsi="Times New Roman"/>
          <w:lang w:val="hr-HR"/>
        </w:rPr>
        <w:t>Kandidat će biti obaviješten o  izbor</w:t>
      </w:r>
      <w:r>
        <w:rPr>
          <w:rFonts w:ascii="Times New Roman" w:hAnsi="Times New Roman"/>
          <w:lang w:val="hr-HR"/>
        </w:rPr>
        <w:t xml:space="preserve">u </w:t>
      </w:r>
      <w:r w:rsidRPr="00851777">
        <w:rPr>
          <w:rFonts w:ascii="Times New Roman" w:hAnsi="Times New Roman"/>
          <w:lang w:val="hr-HR"/>
        </w:rPr>
        <w:t>član</w:t>
      </w:r>
      <w:r>
        <w:rPr>
          <w:rFonts w:ascii="Times New Roman" w:hAnsi="Times New Roman"/>
          <w:lang w:val="hr-HR"/>
        </w:rPr>
        <w:t>a</w:t>
      </w:r>
      <w:r w:rsidRPr="00851777">
        <w:rPr>
          <w:rFonts w:ascii="Times New Roman" w:hAnsi="Times New Roman"/>
          <w:lang w:val="hr-HR"/>
        </w:rPr>
        <w:t xml:space="preserve"> </w:t>
      </w:r>
      <w:r>
        <w:rPr>
          <w:rFonts w:ascii="Times New Roman" w:hAnsi="Times New Roman"/>
          <w:lang w:val="hr-HR"/>
        </w:rPr>
        <w:t xml:space="preserve">Upravnog vijeća dostavom Odluke Gradskog vijeća </w:t>
      </w:r>
      <w:r w:rsidR="0049216A">
        <w:rPr>
          <w:rFonts w:ascii="Times New Roman" w:hAnsi="Times New Roman"/>
          <w:lang w:val="hr-HR"/>
        </w:rPr>
        <w:t>G</w:t>
      </w:r>
      <w:r>
        <w:rPr>
          <w:rFonts w:ascii="Times New Roman" w:hAnsi="Times New Roman"/>
          <w:lang w:val="hr-HR"/>
        </w:rPr>
        <w:t xml:space="preserve">rada Pule-Pola </w:t>
      </w:r>
      <w:r w:rsidRPr="00851777">
        <w:rPr>
          <w:rFonts w:ascii="Times New Roman" w:hAnsi="Times New Roman"/>
          <w:lang w:val="hr-HR"/>
        </w:rPr>
        <w:t>na e-mail adres</w:t>
      </w:r>
      <w:r>
        <w:rPr>
          <w:rFonts w:ascii="Times New Roman" w:hAnsi="Times New Roman"/>
          <w:lang w:val="hr-HR"/>
        </w:rPr>
        <w:t>u</w:t>
      </w:r>
      <w:r w:rsidRPr="00851777">
        <w:rPr>
          <w:rFonts w:ascii="Times New Roman" w:hAnsi="Times New Roman"/>
          <w:lang w:val="hr-HR"/>
        </w:rPr>
        <w:t xml:space="preserve"> u </w:t>
      </w:r>
      <w:r w:rsidRPr="000335C6">
        <w:rPr>
          <w:rFonts w:ascii="Times New Roman" w:hAnsi="Times New Roman"/>
          <w:lang w:val="hr-HR"/>
        </w:rPr>
        <w:t>roku dva (</w:t>
      </w:r>
      <w:r w:rsidRPr="004F7E3C">
        <w:rPr>
          <w:rFonts w:ascii="Times New Roman" w:hAnsi="Times New Roman"/>
          <w:lang w:val="hr-HR"/>
        </w:rPr>
        <w:t>2</w:t>
      </w:r>
      <w:r>
        <w:rPr>
          <w:rFonts w:ascii="Times New Roman" w:hAnsi="Times New Roman"/>
          <w:lang w:val="hr-HR"/>
        </w:rPr>
        <w:t>)</w:t>
      </w:r>
      <w:r w:rsidRPr="004F7E3C">
        <w:rPr>
          <w:rFonts w:ascii="Times New Roman" w:hAnsi="Times New Roman"/>
          <w:lang w:val="hr-HR"/>
        </w:rPr>
        <w:t xml:space="preserve"> dana </w:t>
      </w:r>
      <w:r>
        <w:rPr>
          <w:rFonts w:ascii="Times New Roman" w:hAnsi="Times New Roman"/>
          <w:lang w:val="hr-HR"/>
        </w:rPr>
        <w:t>od</w:t>
      </w:r>
      <w:r w:rsidRPr="004F7E3C">
        <w:rPr>
          <w:rFonts w:ascii="Times New Roman" w:hAnsi="Times New Roman"/>
          <w:lang w:val="hr-HR"/>
        </w:rPr>
        <w:t xml:space="preserve"> donošenja </w:t>
      </w:r>
      <w:r>
        <w:rPr>
          <w:rFonts w:ascii="Times New Roman" w:hAnsi="Times New Roman"/>
          <w:lang w:val="hr-HR"/>
        </w:rPr>
        <w:t>Odluke</w:t>
      </w:r>
      <w:r w:rsidRPr="004F7E3C">
        <w:rPr>
          <w:rFonts w:ascii="Times New Roman" w:hAnsi="Times New Roman"/>
          <w:lang w:val="hr-HR"/>
        </w:rPr>
        <w:t>.</w:t>
      </w:r>
    </w:p>
    <w:p w14:paraId="195B9E5B" w14:textId="77777777" w:rsidR="00EE56FD" w:rsidRDefault="00EE56FD" w:rsidP="00EE56FD">
      <w:pPr>
        <w:rPr>
          <w:rFonts w:ascii="Times New Roman" w:hAnsi="Times New Roman"/>
          <w:lang w:val="hr-HR"/>
        </w:rPr>
      </w:pPr>
    </w:p>
    <w:p w14:paraId="6AD6D3FC" w14:textId="77777777" w:rsidR="00EE56FD" w:rsidRDefault="00EE56FD" w:rsidP="00EE56FD">
      <w:pPr>
        <w:rPr>
          <w:rFonts w:ascii="Times New Roman" w:hAnsi="Times New Roman"/>
          <w:lang w:val="hr-HR"/>
        </w:rPr>
      </w:pPr>
    </w:p>
    <w:p w14:paraId="6CEE314A" w14:textId="1E1FFAF0" w:rsidR="00EE56FD" w:rsidRPr="00090A1B" w:rsidRDefault="00D34170" w:rsidP="0049216A">
      <w:pPr>
        <w:jc w:val="center"/>
        <w:rPr>
          <w:rFonts w:ascii="Times New Roman" w:hAnsi="Times New Roman"/>
          <w:lang w:val="hr-HR"/>
        </w:rPr>
      </w:pPr>
      <w:r>
        <w:rPr>
          <w:rFonts w:ascii="Times New Roman" w:hAnsi="Times New Roman"/>
          <w:lang w:val="hr-HR"/>
        </w:rPr>
        <w:t>VII</w:t>
      </w:r>
    </w:p>
    <w:p w14:paraId="08E5E19E" w14:textId="77777777" w:rsidR="00EE56FD" w:rsidRPr="00090A1B" w:rsidRDefault="00D34170" w:rsidP="00EE56FD">
      <w:pPr>
        <w:rPr>
          <w:rFonts w:ascii="Times New Roman" w:hAnsi="Times New Roman"/>
          <w:lang w:val="hr-HR"/>
        </w:rPr>
      </w:pPr>
      <w:r w:rsidRPr="00090A1B">
        <w:rPr>
          <w:rFonts w:ascii="Times New Roman" w:hAnsi="Times New Roman"/>
          <w:lang w:val="hr-HR"/>
        </w:rPr>
        <w:t xml:space="preserve">Podnošenjem prijave na Javni natječaj kandidat daje privolu za prikupljanje, obradu i objavu osobnih podataka navedenih u prijavi na Javni natječaj, kao i dokumentacije dostavljene uz prijavu, </w:t>
      </w:r>
      <w:r>
        <w:rPr>
          <w:rFonts w:ascii="Times New Roman" w:hAnsi="Times New Roman"/>
          <w:lang w:val="hr-HR"/>
        </w:rPr>
        <w:t xml:space="preserve">isključivo </w:t>
      </w:r>
      <w:r w:rsidRPr="00090A1B">
        <w:rPr>
          <w:rFonts w:ascii="Times New Roman" w:hAnsi="Times New Roman"/>
          <w:lang w:val="hr-HR"/>
        </w:rPr>
        <w:t xml:space="preserve">u svrhu </w:t>
      </w:r>
      <w:r>
        <w:rPr>
          <w:rFonts w:ascii="Times New Roman" w:hAnsi="Times New Roman"/>
          <w:lang w:val="hr-HR"/>
        </w:rPr>
        <w:t>izbora</w:t>
      </w:r>
      <w:r w:rsidRPr="00090A1B">
        <w:rPr>
          <w:rFonts w:ascii="Times New Roman" w:hAnsi="Times New Roman"/>
          <w:lang w:val="hr-HR"/>
        </w:rPr>
        <w:t xml:space="preserve"> član</w:t>
      </w:r>
      <w:r>
        <w:rPr>
          <w:rFonts w:ascii="Times New Roman" w:hAnsi="Times New Roman"/>
          <w:lang w:val="hr-HR"/>
        </w:rPr>
        <w:t>a</w:t>
      </w:r>
      <w:r w:rsidRPr="00090A1B">
        <w:rPr>
          <w:rFonts w:ascii="Times New Roman" w:hAnsi="Times New Roman"/>
          <w:lang w:val="hr-HR"/>
        </w:rPr>
        <w:t xml:space="preserve"> </w:t>
      </w:r>
      <w:r>
        <w:rPr>
          <w:rFonts w:ascii="Times New Roman" w:hAnsi="Times New Roman"/>
          <w:lang w:val="hr-HR"/>
        </w:rPr>
        <w:t>Upravnog vijeća</w:t>
      </w:r>
      <w:r w:rsidRPr="00090A1B">
        <w:rPr>
          <w:rFonts w:ascii="Times New Roman" w:hAnsi="Times New Roman"/>
          <w:lang w:val="hr-HR"/>
        </w:rPr>
        <w:t>.</w:t>
      </w:r>
    </w:p>
    <w:p w14:paraId="760D1614" w14:textId="66666D8A" w:rsidR="00EE56FD" w:rsidRDefault="00EE56FD" w:rsidP="00EE56FD">
      <w:pPr>
        <w:rPr>
          <w:rFonts w:ascii="Times New Roman" w:hAnsi="Times New Roman"/>
          <w:lang w:val="hr-HR"/>
        </w:rPr>
      </w:pPr>
    </w:p>
    <w:p w14:paraId="02853B93" w14:textId="77777777" w:rsidR="00C924C2" w:rsidRDefault="00C924C2" w:rsidP="00EE56FD">
      <w:pPr>
        <w:rPr>
          <w:rFonts w:ascii="Times New Roman" w:hAnsi="Times New Roman"/>
          <w:lang w:val="hr-HR"/>
        </w:rPr>
      </w:pPr>
    </w:p>
    <w:p w14:paraId="6F14F97F" w14:textId="4C4B3438" w:rsidR="00EE56FD" w:rsidRPr="00285B70" w:rsidRDefault="00D34170" w:rsidP="00EE56FD">
      <w:pPr>
        <w:rPr>
          <w:rFonts w:ascii="Times New Roman" w:hAnsi="Times New Roman"/>
          <w:b/>
          <w:bCs/>
          <w:lang w:val="hr-HR"/>
        </w:rPr>
      </w:pP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sidRPr="00285B70">
        <w:rPr>
          <w:rFonts w:ascii="Times New Roman" w:hAnsi="Times New Roman"/>
          <w:b/>
          <w:bCs/>
          <w:lang w:val="hr-HR"/>
        </w:rPr>
        <w:t>GRAD PULA-POLA</w:t>
      </w:r>
    </w:p>
    <w:p w14:paraId="12B45D46" w14:textId="77777777" w:rsidR="00EE56FD" w:rsidRPr="00ED496F" w:rsidRDefault="00D34170" w:rsidP="00EE56FD">
      <w:pPr>
        <w:rPr>
          <w:rFonts w:ascii="Times New Roman" w:hAnsi="Times New Roman"/>
          <w:color w:val="FF0000"/>
          <w:lang w:val="hr-HR"/>
        </w:rPr>
      </w:pP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t xml:space="preserve"> </w:t>
      </w:r>
    </w:p>
    <w:p w14:paraId="2C6AFBB5" w14:textId="77777777" w:rsidR="00EE56FD" w:rsidRDefault="00EE56FD" w:rsidP="00EE56FD"/>
    <w:p w14:paraId="1F4707DA" w14:textId="77777777" w:rsidR="00EE56FD" w:rsidRDefault="00EE56FD" w:rsidP="00EE56FD"/>
    <w:p w14:paraId="0304F969" w14:textId="77777777" w:rsidR="00EE56FD" w:rsidRDefault="00EE56FD" w:rsidP="00EE56FD"/>
    <w:p w14:paraId="70E0E1FF" w14:textId="77777777" w:rsidR="00EE56FD" w:rsidRDefault="00EE56FD" w:rsidP="00EE56FD"/>
    <w:p w14:paraId="7E4ADDF5" w14:textId="77777777" w:rsidR="00EE56FD" w:rsidRDefault="00EE56FD" w:rsidP="00EE56FD"/>
    <w:p w14:paraId="19320D8C" w14:textId="77777777" w:rsidR="00027B6C" w:rsidRDefault="00027B6C"/>
    <w:sectPr w:rsidR="00027B6C" w:rsidSect="00027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8E7"/>
    <w:multiLevelType w:val="hybridMultilevel"/>
    <w:tmpl w:val="68482E1C"/>
    <w:lvl w:ilvl="0" w:tplc="15B06166">
      <w:numFmt w:val="bullet"/>
      <w:lvlText w:val="-"/>
      <w:lvlJc w:val="left"/>
      <w:pPr>
        <w:ind w:left="1080" w:hanging="360"/>
      </w:pPr>
      <w:rPr>
        <w:rFonts w:ascii="Times New Roman" w:eastAsiaTheme="minorHAnsi" w:hAnsi="Times New Roman" w:cs="Times New Roman" w:hint="default"/>
      </w:rPr>
    </w:lvl>
    <w:lvl w:ilvl="1" w:tplc="FA1EF046" w:tentative="1">
      <w:start w:val="1"/>
      <w:numFmt w:val="bullet"/>
      <w:lvlText w:val="o"/>
      <w:lvlJc w:val="left"/>
      <w:pPr>
        <w:ind w:left="1800" w:hanging="360"/>
      </w:pPr>
      <w:rPr>
        <w:rFonts w:ascii="Courier New" w:hAnsi="Courier New" w:cs="Courier New" w:hint="default"/>
      </w:rPr>
    </w:lvl>
    <w:lvl w:ilvl="2" w:tplc="56AA132A" w:tentative="1">
      <w:start w:val="1"/>
      <w:numFmt w:val="bullet"/>
      <w:lvlText w:val=""/>
      <w:lvlJc w:val="left"/>
      <w:pPr>
        <w:ind w:left="2520" w:hanging="360"/>
      </w:pPr>
      <w:rPr>
        <w:rFonts w:ascii="Wingdings" w:hAnsi="Wingdings" w:hint="default"/>
      </w:rPr>
    </w:lvl>
    <w:lvl w:ilvl="3" w:tplc="91169448" w:tentative="1">
      <w:start w:val="1"/>
      <w:numFmt w:val="bullet"/>
      <w:lvlText w:val=""/>
      <w:lvlJc w:val="left"/>
      <w:pPr>
        <w:ind w:left="3240" w:hanging="360"/>
      </w:pPr>
      <w:rPr>
        <w:rFonts w:ascii="Symbol" w:hAnsi="Symbol" w:hint="default"/>
      </w:rPr>
    </w:lvl>
    <w:lvl w:ilvl="4" w:tplc="F2205E00" w:tentative="1">
      <w:start w:val="1"/>
      <w:numFmt w:val="bullet"/>
      <w:lvlText w:val="o"/>
      <w:lvlJc w:val="left"/>
      <w:pPr>
        <w:ind w:left="3960" w:hanging="360"/>
      </w:pPr>
      <w:rPr>
        <w:rFonts w:ascii="Courier New" w:hAnsi="Courier New" w:cs="Courier New" w:hint="default"/>
      </w:rPr>
    </w:lvl>
    <w:lvl w:ilvl="5" w:tplc="C390E6A0" w:tentative="1">
      <w:start w:val="1"/>
      <w:numFmt w:val="bullet"/>
      <w:lvlText w:val=""/>
      <w:lvlJc w:val="left"/>
      <w:pPr>
        <w:ind w:left="4680" w:hanging="360"/>
      </w:pPr>
      <w:rPr>
        <w:rFonts w:ascii="Wingdings" w:hAnsi="Wingdings" w:hint="default"/>
      </w:rPr>
    </w:lvl>
    <w:lvl w:ilvl="6" w:tplc="071ABA2E" w:tentative="1">
      <w:start w:val="1"/>
      <w:numFmt w:val="bullet"/>
      <w:lvlText w:val=""/>
      <w:lvlJc w:val="left"/>
      <w:pPr>
        <w:ind w:left="5400" w:hanging="360"/>
      </w:pPr>
      <w:rPr>
        <w:rFonts w:ascii="Symbol" w:hAnsi="Symbol" w:hint="default"/>
      </w:rPr>
    </w:lvl>
    <w:lvl w:ilvl="7" w:tplc="00368BE4" w:tentative="1">
      <w:start w:val="1"/>
      <w:numFmt w:val="bullet"/>
      <w:lvlText w:val="o"/>
      <w:lvlJc w:val="left"/>
      <w:pPr>
        <w:ind w:left="6120" w:hanging="360"/>
      </w:pPr>
      <w:rPr>
        <w:rFonts w:ascii="Courier New" w:hAnsi="Courier New" w:cs="Courier New" w:hint="default"/>
      </w:rPr>
    </w:lvl>
    <w:lvl w:ilvl="8" w:tplc="46AA70CA" w:tentative="1">
      <w:start w:val="1"/>
      <w:numFmt w:val="bullet"/>
      <w:lvlText w:val=""/>
      <w:lvlJc w:val="left"/>
      <w:pPr>
        <w:ind w:left="6840" w:hanging="360"/>
      </w:pPr>
      <w:rPr>
        <w:rFonts w:ascii="Wingdings" w:hAnsi="Wingdings" w:hint="default"/>
      </w:rPr>
    </w:lvl>
  </w:abstractNum>
  <w:abstractNum w:abstractNumId="1" w15:restartNumberingAfterBreak="0">
    <w:nsid w:val="5FF61BBB"/>
    <w:multiLevelType w:val="hybridMultilevel"/>
    <w:tmpl w:val="70866548"/>
    <w:lvl w:ilvl="0" w:tplc="9E1E58FC">
      <w:numFmt w:val="bullet"/>
      <w:lvlText w:val="-"/>
      <w:lvlJc w:val="left"/>
      <w:pPr>
        <w:ind w:left="720" w:hanging="360"/>
      </w:pPr>
      <w:rPr>
        <w:rFonts w:ascii="Times New Roman" w:eastAsia="Times New Roman" w:hAnsi="Times New Roman" w:cs="Times New Roman" w:hint="default"/>
      </w:rPr>
    </w:lvl>
    <w:lvl w:ilvl="1" w:tplc="27706B74" w:tentative="1">
      <w:start w:val="1"/>
      <w:numFmt w:val="bullet"/>
      <w:lvlText w:val="o"/>
      <w:lvlJc w:val="left"/>
      <w:pPr>
        <w:ind w:left="1440" w:hanging="360"/>
      </w:pPr>
      <w:rPr>
        <w:rFonts w:ascii="Courier New" w:hAnsi="Courier New" w:cs="Courier New" w:hint="default"/>
      </w:rPr>
    </w:lvl>
    <w:lvl w:ilvl="2" w:tplc="B34C156A" w:tentative="1">
      <w:start w:val="1"/>
      <w:numFmt w:val="bullet"/>
      <w:lvlText w:val=""/>
      <w:lvlJc w:val="left"/>
      <w:pPr>
        <w:ind w:left="2160" w:hanging="360"/>
      </w:pPr>
      <w:rPr>
        <w:rFonts w:ascii="Wingdings" w:hAnsi="Wingdings" w:hint="default"/>
      </w:rPr>
    </w:lvl>
    <w:lvl w:ilvl="3" w:tplc="C414D950" w:tentative="1">
      <w:start w:val="1"/>
      <w:numFmt w:val="bullet"/>
      <w:lvlText w:val=""/>
      <w:lvlJc w:val="left"/>
      <w:pPr>
        <w:ind w:left="2880" w:hanging="360"/>
      </w:pPr>
      <w:rPr>
        <w:rFonts w:ascii="Symbol" w:hAnsi="Symbol" w:hint="default"/>
      </w:rPr>
    </w:lvl>
    <w:lvl w:ilvl="4" w:tplc="4C1EA156" w:tentative="1">
      <w:start w:val="1"/>
      <w:numFmt w:val="bullet"/>
      <w:lvlText w:val="o"/>
      <w:lvlJc w:val="left"/>
      <w:pPr>
        <w:ind w:left="3600" w:hanging="360"/>
      </w:pPr>
      <w:rPr>
        <w:rFonts w:ascii="Courier New" w:hAnsi="Courier New" w:cs="Courier New" w:hint="default"/>
      </w:rPr>
    </w:lvl>
    <w:lvl w:ilvl="5" w:tplc="07603046" w:tentative="1">
      <w:start w:val="1"/>
      <w:numFmt w:val="bullet"/>
      <w:lvlText w:val=""/>
      <w:lvlJc w:val="left"/>
      <w:pPr>
        <w:ind w:left="4320" w:hanging="360"/>
      </w:pPr>
      <w:rPr>
        <w:rFonts w:ascii="Wingdings" w:hAnsi="Wingdings" w:hint="default"/>
      </w:rPr>
    </w:lvl>
    <w:lvl w:ilvl="6" w:tplc="5DE8034A" w:tentative="1">
      <w:start w:val="1"/>
      <w:numFmt w:val="bullet"/>
      <w:lvlText w:val=""/>
      <w:lvlJc w:val="left"/>
      <w:pPr>
        <w:ind w:left="5040" w:hanging="360"/>
      </w:pPr>
      <w:rPr>
        <w:rFonts w:ascii="Symbol" w:hAnsi="Symbol" w:hint="default"/>
      </w:rPr>
    </w:lvl>
    <w:lvl w:ilvl="7" w:tplc="83AE40D4" w:tentative="1">
      <w:start w:val="1"/>
      <w:numFmt w:val="bullet"/>
      <w:lvlText w:val="o"/>
      <w:lvlJc w:val="left"/>
      <w:pPr>
        <w:ind w:left="5760" w:hanging="360"/>
      </w:pPr>
      <w:rPr>
        <w:rFonts w:ascii="Courier New" w:hAnsi="Courier New" w:cs="Courier New" w:hint="default"/>
      </w:rPr>
    </w:lvl>
    <w:lvl w:ilvl="8" w:tplc="71183B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FD"/>
    <w:rsid w:val="00027B6C"/>
    <w:rsid w:val="000335C6"/>
    <w:rsid w:val="00090A1B"/>
    <w:rsid w:val="001E1329"/>
    <w:rsid w:val="001F030D"/>
    <w:rsid w:val="00285B70"/>
    <w:rsid w:val="00330936"/>
    <w:rsid w:val="003D2EEC"/>
    <w:rsid w:val="004401E9"/>
    <w:rsid w:val="0049216A"/>
    <w:rsid w:val="004F7E3C"/>
    <w:rsid w:val="00530C6C"/>
    <w:rsid w:val="005F727C"/>
    <w:rsid w:val="00620ED6"/>
    <w:rsid w:val="00642C51"/>
    <w:rsid w:val="00851777"/>
    <w:rsid w:val="008D3B9A"/>
    <w:rsid w:val="00917F6F"/>
    <w:rsid w:val="00937604"/>
    <w:rsid w:val="00A500FC"/>
    <w:rsid w:val="00AE12BD"/>
    <w:rsid w:val="00BD17F3"/>
    <w:rsid w:val="00C924C2"/>
    <w:rsid w:val="00CF280B"/>
    <w:rsid w:val="00D34170"/>
    <w:rsid w:val="00DD1ED8"/>
    <w:rsid w:val="00ED496F"/>
    <w:rsid w:val="00EE56FD"/>
    <w:rsid w:val="00F077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57E5"/>
  <w15:docId w15:val="{666F1FC5-73C6-40E5-BFD7-A2B62747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FD"/>
    <w:pPr>
      <w:overflowPunct w:val="0"/>
      <w:autoSpaceDE w:val="0"/>
      <w:autoSpaceDN w:val="0"/>
      <w:adjustRightInd w:val="0"/>
      <w:spacing w:after="0" w:line="240" w:lineRule="auto"/>
      <w:jc w:val="both"/>
      <w:textAlignment w:val="baseline"/>
    </w:pPr>
    <w:rPr>
      <w:rFonts w:ascii="Courier New" w:eastAsia="Times New Roman" w:hAnsi="Courier New" w:cs="Times New Roman"/>
      <w:sz w:val="24"/>
      <w:szCs w:val="20"/>
      <w:lang w:val="it-IT"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EE56FD"/>
    <w:rPr>
      <w:color w:val="0000FF"/>
      <w:u w:val="single"/>
    </w:rPr>
  </w:style>
  <w:style w:type="paragraph" w:styleId="Bezproreda">
    <w:name w:val="No Spacing"/>
    <w:uiPriority w:val="1"/>
    <w:qFormat/>
    <w:rsid w:val="00EE5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l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la.hr" TargetMode="External"/><Relationship Id="rId5" Type="http://schemas.openxmlformats.org/officeDocument/2006/relationships/hyperlink" Target="http://www.pul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dmaras</dc:creator>
  <cp:lastModifiedBy>Radunić Lena</cp:lastModifiedBy>
  <cp:revision>3</cp:revision>
  <cp:lastPrinted>2021-08-20T11:44:00Z</cp:lastPrinted>
  <dcterms:created xsi:type="dcterms:W3CDTF">2021-08-20T12:18:00Z</dcterms:created>
  <dcterms:modified xsi:type="dcterms:W3CDTF">2021-08-20T12:26:00Z</dcterms:modified>
</cp:coreProperties>
</file>