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B6" w:rsidRPr="006E0A7E" w:rsidRDefault="0050232F" w:rsidP="00E045B6">
      <w:pPr>
        <w:jc w:val="center"/>
        <w:rPr>
          <w:b/>
        </w:rPr>
      </w:pPr>
      <w:r>
        <w:rPr>
          <w:b/>
        </w:rPr>
        <w:t>GRAD</w:t>
      </w:r>
      <w:r w:rsidR="00E045B6" w:rsidRPr="006E0A7E">
        <w:rPr>
          <w:b/>
        </w:rPr>
        <w:t xml:space="preserve"> PULA</w:t>
      </w:r>
      <w:r w:rsidR="00AF2984">
        <w:rPr>
          <w:b/>
        </w:rPr>
        <w:t xml:space="preserve"> - POLA</w:t>
      </w:r>
      <w:r w:rsidR="0020346D">
        <w:rPr>
          <w:b/>
        </w:rPr>
        <w:t xml:space="preserve">, UPRAVNI ODJEL ZA </w:t>
      </w:r>
      <w:r w:rsidR="00AF2984">
        <w:rPr>
          <w:b/>
        </w:rPr>
        <w:t>FINANCIJE I OPĆU UPRAVU</w:t>
      </w:r>
    </w:p>
    <w:p w:rsidR="00E045B6" w:rsidRPr="006E0A7E" w:rsidRDefault="00E045B6" w:rsidP="00E045B6"/>
    <w:p w:rsidR="00E045B6" w:rsidRPr="006E0A7E" w:rsidRDefault="00E045B6" w:rsidP="00E045B6">
      <w:pPr>
        <w:jc w:val="both"/>
        <w:rPr>
          <w:bCs/>
        </w:rPr>
      </w:pPr>
      <w:r w:rsidRPr="006E0A7E">
        <w:t xml:space="preserve">Sukladno </w:t>
      </w:r>
      <w:r w:rsidR="009B43AF">
        <w:t xml:space="preserve">članku 19., a u svezi s člankom 28. i člankom 29. </w:t>
      </w:r>
      <w:r w:rsidRPr="006E0A7E">
        <w:t>Zakona o službenicima i namještenicima u lokalnoj i područnoj (regionalnoj) samoupravi („Narodne novine“ broj 86/08</w:t>
      </w:r>
      <w:r w:rsidR="008D510A">
        <w:t>, 61/11</w:t>
      </w:r>
      <w:r w:rsidR="00F614FF">
        <w:t xml:space="preserve"> i 04/18</w:t>
      </w:r>
      <w:r w:rsidRPr="006E0A7E">
        <w:t xml:space="preserve">), </w:t>
      </w:r>
      <w:r w:rsidR="00723E73">
        <w:t xml:space="preserve">uz prethodnu suglasnost Gradonačelnika Grada Pula-Pola, </w:t>
      </w:r>
      <w:r w:rsidR="00AF2984" w:rsidRPr="00832995">
        <w:t>službenica ovlaštena za obavljanje poslova pročelnika Upravnog odjela za financije i opću upravu Grada P</w:t>
      </w:r>
      <w:r w:rsidR="00AF2984" w:rsidRPr="00832995">
        <w:rPr>
          <w:bCs/>
        </w:rPr>
        <w:t>ula-Pola</w:t>
      </w:r>
      <w:r w:rsidR="00E240D7">
        <w:rPr>
          <w:bCs/>
        </w:rPr>
        <w:t xml:space="preserve"> </w:t>
      </w:r>
      <w:r>
        <w:t>ras</w:t>
      </w:r>
      <w:r w:rsidRPr="006E0A7E">
        <w:rPr>
          <w:bCs/>
        </w:rPr>
        <w:t>pisa</w:t>
      </w:r>
      <w:r w:rsidR="004C3FEA">
        <w:rPr>
          <w:bCs/>
        </w:rPr>
        <w:t>la</w:t>
      </w:r>
      <w:r w:rsidR="00AF2984">
        <w:rPr>
          <w:bCs/>
        </w:rPr>
        <w:t xml:space="preserve"> </w:t>
      </w:r>
      <w:r w:rsidRPr="006E0A7E">
        <w:rPr>
          <w:bCs/>
        </w:rPr>
        <w:t xml:space="preserve">je </w:t>
      </w:r>
      <w:r w:rsidR="009B43AF">
        <w:rPr>
          <w:bCs/>
        </w:rPr>
        <w:t>oglas</w:t>
      </w:r>
      <w:r w:rsidRPr="006E0A7E">
        <w:rPr>
          <w:bCs/>
        </w:rPr>
        <w:t xml:space="preserve"> </w:t>
      </w:r>
      <w:r w:rsidRPr="00811B09">
        <w:rPr>
          <w:bCs/>
        </w:rPr>
        <w:t xml:space="preserve">objavljen </w:t>
      </w:r>
      <w:r w:rsidR="00274E8F" w:rsidRPr="00EB5058">
        <w:rPr>
          <w:bCs/>
        </w:rPr>
        <w:t>11</w:t>
      </w:r>
      <w:r w:rsidR="004C3FEA" w:rsidRPr="00EB5058">
        <w:rPr>
          <w:bCs/>
        </w:rPr>
        <w:t>.0</w:t>
      </w:r>
      <w:r w:rsidR="00274E8F" w:rsidRPr="00EB5058">
        <w:rPr>
          <w:bCs/>
        </w:rPr>
        <w:t>9</w:t>
      </w:r>
      <w:r w:rsidR="004C3FEA" w:rsidRPr="00EB5058">
        <w:rPr>
          <w:bCs/>
        </w:rPr>
        <w:t>.2019.</w:t>
      </w:r>
      <w:r w:rsidR="00723E73" w:rsidRPr="00D83FE2">
        <w:rPr>
          <w:bCs/>
        </w:rPr>
        <w:t xml:space="preserve"> g</w:t>
      </w:r>
      <w:r w:rsidRPr="00D83FE2">
        <w:rPr>
          <w:bCs/>
        </w:rPr>
        <w:t>odine</w:t>
      </w:r>
      <w:r w:rsidRPr="006E0A7E">
        <w:rPr>
          <w:bCs/>
        </w:rPr>
        <w:t xml:space="preserve"> </w:t>
      </w:r>
      <w:r w:rsidR="00723E73">
        <w:rPr>
          <w:bCs/>
        </w:rPr>
        <w:t>na Hrvatskom zavodu za zapošljavanje i web stranicama Grada Pula-Pola</w:t>
      </w:r>
      <w:r>
        <w:rPr>
          <w:bCs/>
        </w:rPr>
        <w:t xml:space="preserve"> za radno mjesto</w:t>
      </w:r>
      <w:r w:rsidRPr="006E0A7E">
        <w:rPr>
          <w:bCs/>
        </w:rPr>
        <w:t xml:space="preserve">: </w:t>
      </w:r>
    </w:p>
    <w:p w:rsidR="00AF2984" w:rsidRDefault="00E045B6" w:rsidP="00AF2984">
      <w:pPr>
        <w:ind w:firstLine="420"/>
        <w:jc w:val="both"/>
      </w:pPr>
      <w:r>
        <w:t xml:space="preserve">- </w:t>
      </w:r>
      <w:r w:rsidR="00AF2984">
        <w:rPr>
          <w:b/>
          <w:noProof/>
        </w:rPr>
        <w:t>viši referent - knjigovođa - 1</w:t>
      </w:r>
      <w:r w:rsidR="00AF2984" w:rsidRPr="002F7626">
        <w:rPr>
          <w:b/>
          <w:noProof/>
        </w:rPr>
        <w:t xml:space="preserve"> izvršitelj na </w:t>
      </w:r>
      <w:r w:rsidR="00AF2984">
        <w:rPr>
          <w:b/>
          <w:noProof/>
        </w:rPr>
        <w:t xml:space="preserve">određeno </w:t>
      </w:r>
      <w:r w:rsidR="00AF2984" w:rsidRPr="002F7626">
        <w:rPr>
          <w:b/>
          <w:noProof/>
        </w:rPr>
        <w:t>vrijeme</w:t>
      </w:r>
      <w:r w:rsidR="00AF2984">
        <w:rPr>
          <w:b/>
          <w:noProof/>
        </w:rPr>
        <w:t xml:space="preserve"> </w:t>
      </w:r>
      <w:r w:rsidR="00AF2984" w:rsidRPr="00A34835">
        <w:rPr>
          <w:b/>
        </w:rPr>
        <w:t>radi zamjene duže vrijeme odsutn</w:t>
      </w:r>
      <w:r w:rsidR="00AF2984">
        <w:rPr>
          <w:b/>
        </w:rPr>
        <w:t>og</w:t>
      </w:r>
      <w:r w:rsidR="00AF2984" w:rsidRPr="00A34835">
        <w:rPr>
          <w:b/>
        </w:rPr>
        <w:t xml:space="preserve"> službeni</w:t>
      </w:r>
      <w:r w:rsidR="00AF2984">
        <w:rPr>
          <w:b/>
        </w:rPr>
        <w:t>ka</w:t>
      </w:r>
      <w:r w:rsidR="00AF2984">
        <w:t xml:space="preserve"> </w:t>
      </w:r>
    </w:p>
    <w:p w:rsidR="00E045B6" w:rsidRPr="006E0A7E" w:rsidRDefault="00E045B6" w:rsidP="00AF2984">
      <w:pPr>
        <w:ind w:firstLine="420"/>
        <w:jc w:val="both"/>
        <w:rPr>
          <w:bCs/>
        </w:rPr>
      </w:pPr>
      <w:r w:rsidRPr="006E0A7E">
        <w:rPr>
          <w:bCs/>
        </w:rPr>
        <w:t>pa se sukladno navedenom daju slijedeće:</w:t>
      </w:r>
    </w:p>
    <w:p w:rsidR="00E045B6" w:rsidRPr="006E0A7E" w:rsidRDefault="00E045B6" w:rsidP="00E045B6">
      <w:pPr>
        <w:jc w:val="both"/>
        <w:rPr>
          <w:bCs/>
        </w:rPr>
      </w:pPr>
    </w:p>
    <w:p w:rsidR="00E045B6" w:rsidRPr="006E0A7E" w:rsidRDefault="00E045B6" w:rsidP="00E045B6">
      <w:pPr>
        <w:jc w:val="both"/>
        <w:rPr>
          <w:b/>
          <w:bCs/>
        </w:rPr>
      </w:pPr>
      <w:r w:rsidRPr="006E0A7E">
        <w:rPr>
          <w:b/>
          <w:bCs/>
        </w:rPr>
        <w:t>OBAVIJESTI I UPUTE</w:t>
      </w:r>
    </w:p>
    <w:p w:rsidR="00AF2984" w:rsidRDefault="00AF2984" w:rsidP="00AF2984">
      <w:pPr>
        <w:autoSpaceDE w:val="0"/>
        <w:autoSpaceDN w:val="0"/>
        <w:adjustRightInd w:val="0"/>
        <w:rPr>
          <w:b/>
          <w:bCs/>
        </w:rPr>
      </w:pPr>
      <w:r w:rsidRPr="000344CA">
        <w:rPr>
          <w:b/>
          <w:bCs/>
        </w:rPr>
        <w:t>Opis radnog mjesta:</w:t>
      </w:r>
    </w:p>
    <w:p w:rsidR="00AF2984" w:rsidRPr="000344CA" w:rsidRDefault="00AF2984" w:rsidP="00AF2984">
      <w:pPr>
        <w:autoSpaceDE w:val="0"/>
        <w:autoSpaceDN w:val="0"/>
        <w:adjustRightInd w:val="0"/>
        <w:rPr>
          <w:b/>
          <w:bCs/>
        </w:rPr>
      </w:pPr>
    </w:p>
    <w:p w:rsidR="00AF2984" w:rsidRDefault="00AF2984" w:rsidP="00AF2984">
      <w:pPr>
        <w:autoSpaceDE w:val="0"/>
        <w:autoSpaceDN w:val="0"/>
        <w:adjustRightInd w:val="0"/>
        <w:jc w:val="both"/>
      </w:pPr>
      <w:r w:rsidRPr="000C07D0">
        <w:t>- kontrolira i knjiži sve knjigovodstvene dokumente za Grad, mjesne odbore i vijeća</w:t>
      </w:r>
      <w:r>
        <w:t xml:space="preserve"> </w:t>
      </w:r>
      <w:r w:rsidRPr="000C07D0">
        <w:t>nacionalnih manjina,</w:t>
      </w:r>
    </w:p>
    <w:p w:rsidR="00AF2984" w:rsidRPr="000C07D0" w:rsidRDefault="00AF2984" w:rsidP="00AF2984">
      <w:pPr>
        <w:autoSpaceDE w:val="0"/>
        <w:autoSpaceDN w:val="0"/>
        <w:adjustRightInd w:val="0"/>
        <w:jc w:val="both"/>
      </w:pPr>
      <w:r>
        <w:t>-  pravodobno knjiži poslovne događaje,</w:t>
      </w:r>
    </w:p>
    <w:p w:rsidR="00AF2984" w:rsidRPr="000C07D0" w:rsidRDefault="00AF2984" w:rsidP="00AF2984">
      <w:pPr>
        <w:autoSpaceDE w:val="0"/>
        <w:autoSpaceDN w:val="0"/>
        <w:adjustRightInd w:val="0"/>
      </w:pPr>
      <w:r w:rsidRPr="000C07D0">
        <w:t xml:space="preserve">- </w:t>
      </w:r>
      <w:r>
        <w:t xml:space="preserve"> </w:t>
      </w:r>
      <w:r w:rsidRPr="000C07D0">
        <w:t>usklađuje knjigovodstvo sa analitičkim evidencijama,</w:t>
      </w:r>
    </w:p>
    <w:p w:rsidR="00AF2984" w:rsidRPr="000C07D0" w:rsidRDefault="00AF2984" w:rsidP="00AF2984">
      <w:pPr>
        <w:autoSpaceDE w:val="0"/>
        <w:autoSpaceDN w:val="0"/>
        <w:adjustRightInd w:val="0"/>
      </w:pPr>
      <w:r w:rsidRPr="000C07D0">
        <w:t xml:space="preserve">- </w:t>
      </w:r>
      <w:r>
        <w:t xml:space="preserve"> </w:t>
      </w:r>
      <w:r w:rsidRPr="000C07D0">
        <w:t>sudjeluje u izradi godišnjeg obračuna i financijskih i statističkih izvještaja,</w:t>
      </w:r>
    </w:p>
    <w:p w:rsidR="00AF2984" w:rsidRPr="000C07D0" w:rsidRDefault="00AF2984" w:rsidP="00AF2984">
      <w:pPr>
        <w:autoSpaceDE w:val="0"/>
        <w:autoSpaceDN w:val="0"/>
        <w:adjustRightInd w:val="0"/>
      </w:pPr>
      <w:r w:rsidRPr="000C07D0">
        <w:t xml:space="preserve">- </w:t>
      </w:r>
      <w:r>
        <w:t xml:space="preserve"> </w:t>
      </w:r>
      <w:r w:rsidRPr="00384BE8">
        <w:rPr>
          <w:b/>
        </w:rPr>
        <w:t>v</w:t>
      </w:r>
      <w:r w:rsidRPr="000C07D0">
        <w:t>odi potrebnu analitiku unutar knjigovodstva,</w:t>
      </w:r>
    </w:p>
    <w:p w:rsidR="00AF2984" w:rsidRPr="000C07D0" w:rsidRDefault="00AF2984" w:rsidP="00AF2984">
      <w:pPr>
        <w:autoSpaceDE w:val="0"/>
        <w:autoSpaceDN w:val="0"/>
        <w:adjustRightInd w:val="0"/>
      </w:pPr>
      <w:r w:rsidRPr="000C07D0">
        <w:t xml:space="preserve">- </w:t>
      </w:r>
      <w:r>
        <w:t xml:space="preserve"> </w:t>
      </w:r>
      <w:r w:rsidRPr="000C07D0">
        <w:t>vodi knjigu dugotrajne imovine i sitnog inventara,</w:t>
      </w:r>
    </w:p>
    <w:p w:rsidR="00AF2984" w:rsidRDefault="00AF2984" w:rsidP="00AF2984">
      <w:pPr>
        <w:autoSpaceDE w:val="0"/>
        <w:autoSpaceDN w:val="0"/>
        <w:adjustRightInd w:val="0"/>
        <w:jc w:val="both"/>
      </w:pPr>
      <w:r>
        <w:t xml:space="preserve">- </w:t>
      </w:r>
      <w:r w:rsidRPr="000C07D0">
        <w:t xml:space="preserve">obavlja ostale poslove po nalogu pročelnika, pomoćnika pročelnika, voditelja </w:t>
      </w:r>
      <w:r>
        <w:t>o</w:t>
      </w:r>
      <w:r w:rsidRPr="000C07D0">
        <w:t>dsjeka i</w:t>
      </w:r>
      <w:r>
        <w:t xml:space="preserve"> v</w:t>
      </w:r>
      <w:r w:rsidRPr="000C07D0">
        <w:t xml:space="preserve">oditelja </w:t>
      </w:r>
      <w:proofErr w:type="spellStart"/>
      <w:r w:rsidRPr="000C07D0">
        <w:t>pododsjeka</w:t>
      </w:r>
      <w:proofErr w:type="spellEnd"/>
      <w:r w:rsidRPr="000C07D0">
        <w:t>.</w:t>
      </w:r>
    </w:p>
    <w:p w:rsidR="00E045B6" w:rsidRPr="00203F69" w:rsidRDefault="00E045B6" w:rsidP="009C5B3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203F69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:rsidR="00E045B6" w:rsidRDefault="00E045B6" w:rsidP="00E045B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627080">
        <w:rPr>
          <w:rFonts w:ascii="Times New Roman" w:hAnsi="Times New Roman"/>
          <w:noProof/>
          <w:color w:val="000000"/>
          <w:sz w:val="24"/>
          <w:szCs w:val="24"/>
        </w:rPr>
        <w:t xml:space="preserve">Podaci o plaći navedenog radnog mjesta propisani su Odlukom o koeficijentima za obračun plaće službenika i namještenika, </w:t>
      </w:r>
      <w:r w:rsidR="009127DF">
        <w:rPr>
          <w:rFonts w:ascii="Times New Roman" w:hAnsi="Times New Roman"/>
          <w:noProof/>
          <w:color w:val="000000"/>
          <w:sz w:val="24"/>
          <w:szCs w:val="24"/>
        </w:rPr>
        <w:t>KLASA:</w:t>
      </w:r>
      <w:r w:rsidRPr="00627080">
        <w:rPr>
          <w:rFonts w:ascii="Times New Roman" w:hAnsi="Times New Roman"/>
          <w:noProof/>
          <w:color w:val="000000"/>
          <w:sz w:val="24"/>
          <w:szCs w:val="24"/>
        </w:rPr>
        <w:t xml:space="preserve"> 023-01/10-01/1083, </w:t>
      </w:r>
      <w:r w:rsidR="009127DF">
        <w:rPr>
          <w:rFonts w:ascii="Times New Roman" w:hAnsi="Times New Roman"/>
          <w:noProof/>
          <w:color w:val="000000"/>
          <w:sz w:val="24"/>
          <w:szCs w:val="24"/>
        </w:rPr>
        <w:t>URBROJ:</w:t>
      </w:r>
      <w:r w:rsidRPr="00627080">
        <w:rPr>
          <w:rFonts w:ascii="Times New Roman" w:hAnsi="Times New Roman"/>
          <w:noProof/>
          <w:color w:val="000000"/>
          <w:sz w:val="24"/>
          <w:szCs w:val="24"/>
        </w:rPr>
        <w:t xml:space="preserve"> 2168/01-02-01-0235-10-4 od 24. rujna 2010. godin</w:t>
      </w:r>
      <w:r w:rsidR="00A27A8A">
        <w:rPr>
          <w:rFonts w:ascii="Times New Roman" w:hAnsi="Times New Roman"/>
          <w:noProof/>
          <w:color w:val="000000"/>
          <w:sz w:val="24"/>
          <w:szCs w:val="24"/>
        </w:rPr>
        <w:t>e i Odlukom o izmjeni i dopuni Odluke</w:t>
      </w:r>
      <w:r w:rsidR="00A27A8A" w:rsidRPr="00A27A8A">
        <w:rPr>
          <w:rFonts w:ascii="Times New Roman" w:hAnsi="Times New Roman"/>
          <w:noProof/>
          <w:color w:val="000000"/>
          <w:sz w:val="24"/>
          <w:szCs w:val="24"/>
        </w:rPr>
        <w:t xml:space="preserve"> o koeficijentima za obračun plaće službenika i namještenika</w:t>
      </w:r>
      <w:r w:rsidR="00A27A8A" w:rsidRPr="00A27A8A">
        <w:t xml:space="preserve"> </w:t>
      </w:r>
      <w:r w:rsidR="009127DF">
        <w:rPr>
          <w:rFonts w:ascii="Times New Roman" w:hAnsi="Times New Roman"/>
          <w:noProof/>
          <w:color w:val="000000"/>
          <w:sz w:val="24"/>
          <w:szCs w:val="24"/>
        </w:rPr>
        <w:t>KLASA:</w:t>
      </w:r>
      <w:r w:rsidR="00A27A8A" w:rsidRPr="00A27A8A">
        <w:rPr>
          <w:rFonts w:ascii="Times New Roman" w:hAnsi="Times New Roman"/>
          <w:noProof/>
          <w:color w:val="000000"/>
          <w:sz w:val="24"/>
          <w:szCs w:val="24"/>
        </w:rPr>
        <w:t xml:space="preserve"> 023-01/1</w:t>
      </w:r>
      <w:r w:rsidR="00A27A8A">
        <w:rPr>
          <w:rFonts w:ascii="Times New Roman" w:hAnsi="Times New Roman"/>
          <w:noProof/>
          <w:color w:val="000000"/>
          <w:sz w:val="24"/>
          <w:szCs w:val="24"/>
        </w:rPr>
        <w:t>3</w:t>
      </w:r>
      <w:r w:rsidR="00A27A8A" w:rsidRPr="00A27A8A">
        <w:rPr>
          <w:rFonts w:ascii="Times New Roman" w:hAnsi="Times New Roman"/>
          <w:noProof/>
          <w:color w:val="000000"/>
          <w:sz w:val="24"/>
          <w:szCs w:val="24"/>
        </w:rPr>
        <w:t>-01/1</w:t>
      </w:r>
      <w:r w:rsidR="00A27A8A">
        <w:rPr>
          <w:rFonts w:ascii="Times New Roman" w:hAnsi="Times New Roman"/>
          <w:noProof/>
          <w:color w:val="000000"/>
          <w:sz w:val="24"/>
          <w:szCs w:val="24"/>
        </w:rPr>
        <w:t>255</w:t>
      </w:r>
      <w:r w:rsidR="00A27A8A" w:rsidRPr="00A27A8A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="009127DF">
        <w:rPr>
          <w:rFonts w:ascii="Times New Roman" w:hAnsi="Times New Roman"/>
          <w:noProof/>
          <w:color w:val="000000"/>
          <w:sz w:val="24"/>
          <w:szCs w:val="24"/>
        </w:rPr>
        <w:t>URBROJ:</w:t>
      </w:r>
      <w:r w:rsidR="00A27A8A" w:rsidRPr="00A27A8A">
        <w:rPr>
          <w:rFonts w:ascii="Times New Roman" w:hAnsi="Times New Roman"/>
          <w:noProof/>
          <w:color w:val="000000"/>
          <w:sz w:val="24"/>
          <w:szCs w:val="24"/>
        </w:rPr>
        <w:t xml:space="preserve"> 2168/01-02-01-02</w:t>
      </w:r>
      <w:r w:rsidR="00A27A8A">
        <w:rPr>
          <w:rFonts w:ascii="Times New Roman" w:hAnsi="Times New Roman"/>
          <w:noProof/>
          <w:color w:val="000000"/>
          <w:sz w:val="24"/>
          <w:szCs w:val="24"/>
        </w:rPr>
        <w:t>43</w:t>
      </w:r>
      <w:r w:rsidR="00A27A8A" w:rsidRPr="00A27A8A">
        <w:rPr>
          <w:rFonts w:ascii="Times New Roman" w:hAnsi="Times New Roman"/>
          <w:noProof/>
          <w:color w:val="000000"/>
          <w:sz w:val="24"/>
          <w:szCs w:val="24"/>
        </w:rPr>
        <w:t>-1</w:t>
      </w:r>
      <w:r w:rsidR="00A27A8A">
        <w:rPr>
          <w:rFonts w:ascii="Times New Roman" w:hAnsi="Times New Roman"/>
          <w:noProof/>
          <w:color w:val="000000"/>
          <w:sz w:val="24"/>
          <w:szCs w:val="24"/>
        </w:rPr>
        <w:t>3</w:t>
      </w:r>
      <w:r w:rsidR="00A27A8A" w:rsidRPr="00A27A8A">
        <w:rPr>
          <w:rFonts w:ascii="Times New Roman" w:hAnsi="Times New Roman"/>
          <w:noProof/>
          <w:color w:val="000000"/>
          <w:sz w:val="24"/>
          <w:szCs w:val="24"/>
        </w:rPr>
        <w:t>-</w:t>
      </w:r>
      <w:r w:rsidR="00A27A8A">
        <w:rPr>
          <w:rFonts w:ascii="Times New Roman" w:hAnsi="Times New Roman"/>
          <w:noProof/>
          <w:color w:val="000000"/>
          <w:sz w:val="24"/>
          <w:szCs w:val="24"/>
        </w:rPr>
        <w:t>3</w:t>
      </w:r>
      <w:r w:rsidR="00A27A8A" w:rsidRPr="00A27A8A">
        <w:rPr>
          <w:rFonts w:ascii="Times New Roman" w:hAnsi="Times New Roman"/>
          <w:noProof/>
          <w:color w:val="000000"/>
          <w:sz w:val="24"/>
          <w:szCs w:val="24"/>
        </w:rPr>
        <w:t xml:space="preserve"> od </w:t>
      </w:r>
      <w:r w:rsidR="00A27A8A">
        <w:rPr>
          <w:rFonts w:ascii="Times New Roman" w:hAnsi="Times New Roman"/>
          <w:noProof/>
          <w:color w:val="000000"/>
          <w:sz w:val="24"/>
          <w:szCs w:val="24"/>
        </w:rPr>
        <w:t>12.prosinca 2013</w:t>
      </w:r>
      <w:r w:rsidR="00A27A8A" w:rsidRPr="00A27A8A">
        <w:rPr>
          <w:rFonts w:ascii="Times New Roman" w:hAnsi="Times New Roman"/>
          <w:noProof/>
          <w:color w:val="000000"/>
          <w:sz w:val="24"/>
          <w:szCs w:val="24"/>
        </w:rPr>
        <w:t xml:space="preserve">. </w:t>
      </w:r>
      <w:r w:rsidR="006B607E">
        <w:rPr>
          <w:rFonts w:ascii="Times New Roman" w:hAnsi="Times New Roman"/>
          <w:noProof/>
          <w:color w:val="000000"/>
          <w:sz w:val="24"/>
          <w:szCs w:val="24"/>
        </w:rPr>
        <w:t>g</w:t>
      </w:r>
      <w:r w:rsidR="00A27A8A" w:rsidRPr="00A27A8A">
        <w:rPr>
          <w:rFonts w:ascii="Times New Roman" w:hAnsi="Times New Roman"/>
          <w:noProof/>
          <w:color w:val="000000"/>
          <w:sz w:val="24"/>
          <w:szCs w:val="24"/>
        </w:rPr>
        <w:t>odine</w:t>
      </w:r>
      <w:r w:rsidR="00A27A8A">
        <w:rPr>
          <w:rFonts w:ascii="Times New Roman" w:hAnsi="Times New Roman"/>
          <w:noProof/>
          <w:color w:val="000000"/>
          <w:sz w:val="24"/>
          <w:szCs w:val="24"/>
        </w:rPr>
        <w:t>.</w:t>
      </w:r>
      <w:r w:rsidR="00A27A8A" w:rsidRPr="00A27A8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6B607E">
        <w:rPr>
          <w:rFonts w:ascii="Times New Roman" w:hAnsi="Times New Roman"/>
          <w:noProof/>
          <w:color w:val="000000"/>
          <w:sz w:val="24"/>
          <w:szCs w:val="24"/>
        </w:rPr>
        <w:t>Slijedom toga,</w:t>
      </w:r>
      <w:r w:rsidR="00F614F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6B607E">
        <w:rPr>
          <w:rFonts w:ascii="Times New Roman" w:hAnsi="Times New Roman"/>
          <w:noProof/>
          <w:color w:val="000000"/>
          <w:sz w:val="24"/>
          <w:szCs w:val="24"/>
        </w:rPr>
        <w:t>p</w:t>
      </w:r>
      <w:r w:rsidRPr="00627080">
        <w:rPr>
          <w:rFonts w:ascii="Times New Roman" w:hAnsi="Times New Roman"/>
          <w:noProof/>
          <w:color w:val="000000"/>
          <w:sz w:val="24"/>
          <w:szCs w:val="24"/>
        </w:rPr>
        <w:t xml:space="preserve">laću radnog mjesta </w:t>
      </w:r>
      <w:r w:rsidR="00E240D7">
        <w:rPr>
          <w:rFonts w:ascii="Times New Roman" w:hAnsi="Times New Roman"/>
          <w:noProof/>
          <w:color w:val="000000"/>
          <w:sz w:val="24"/>
          <w:szCs w:val="24"/>
        </w:rPr>
        <w:t>višeg referenta - knjigovođa</w:t>
      </w:r>
      <w:r w:rsidR="0020346D" w:rsidRPr="0020346D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či</w:t>
      </w:r>
      <w:r w:rsidRPr="00627080">
        <w:rPr>
          <w:rFonts w:ascii="Times New Roman" w:hAnsi="Times New Roman"/>
          <w:bCs/>
          <w:color w:val="000000"/>
          <w:sz w:val="24"/>
          <w:szCs w:val="24"/>
        </w:rPr>
        <w:t xml:space="preserve">ni umnožak koeficijenta radnog </w:t>
      </w:r>
      <w:r w:rsidRPr="0020346D">
        <w:rPr>
          <w:rFonts w:ascii="Times New Roman" w:hAnsi="Times New Roman"/>
          <w:bCs/>
          <w:color w:val="000000"/>
          <w:sz w:val="24"/>
          <w:szCs w:val="24"/>
        </w:rPr>
        <w:t xml:space="preserve">mjesta </w:t>
      </w:r>
      <w:r w:rsidR="00F614FF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A27A8A" w:rsidRPr="0020346D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AF2984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A27A8A" w:rsidRPr="0020346D">
        <w:rPr>
          <w:rFonts w:ascii="Times New Roman" w:hAnsi="Times New Roman"/>
          <w:bCs/>
          <w:color w:val="000000"/>
          <w:sz w:val="24"/>
          <w:szCs w:val="24"/>
        </w:rPr>
        <w:t>0</w:t>
      </w:r>
      <w:r w:rsidRPr="0020346D">
        <w:rPr>
          <w:rFonts w:ascii="Times New Roman" w:hAnsi="Times New Roman"/>
          <w:bCs/>
          <w:color w:val="000000"/>
          <w:sz w:val="24"/>
          <w:szCs w:val="24"/>
        </w:rPr>
        <w:t xml:space="preserve"> i</w:t>
      </w:r>
      <w:r w:rsidRPr="00627080">
        <w:rPr>
          <w:rFonts w:ascii="Times New Roman" w:hAnsi="Times New Roman"/>
          <w:bCs/>
          <w:color w:val="000000"/>
          <w:sz w:val="24"/>
          <w:szCs w:val="24"/>
        </w:rPr>
        <w:t xml:space="preserve"> osnovice za izračun plaće (iznos osnovice </w:t>
      </w:r>
      <w:r w:rsidRPr="00A27A8A">
        <w:rPr>
          <w:rFonts w:ascii="Times New Roman" w:hAnsi="Times New Roman"/>
          <w:bCs/>
          <w:color w:val="000000"/>
          <w:sz w:val="24"/>
          <w:szCs w:val="24"/>
        </w:rPr>
        <w:t>je 4.</w:t>
      </w:r>
      <w:r w:rsidR="009000EE">
        <w:rPr>
          <w:rFonts w:ascii="Times New Roman" w:hAnsi="Times New Roman"/>
          <w:bCs/>
          <w:color w:val="000000"/>
          <w:sz w:val="24"/>
          <w:szCs w:val="24"/>
        </w:rPr>
        <w:t>484</w:t>
      </w:r>
      <w:r w:rsidRPr="00A27A8A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9000EE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A27A8A">
        <w:rPr>
          <w:rFonts w:ascii="Times New Roman" w:hAnsi="Times New Roman"/>
          <w:bCs/>
          <w:color w:val="000000"/>
          <w:sz w:val="24"/>
          <w:szCs w:val="24"/>
        </w:rPr>
        <w:t>0</w:t>
      </w:r>
      <w:r w:rsidRPr="00627080">
        <w:rPr>
          <w:rFonts w:ascii="Times New Roman" w:hAnsi="Times New Roman"/>
          <w:bCs/>
          <w:color w:val="000000"/>
          <w:sz w:val="24"/>
          <w:szCs w:val="24"/>
        </w:rPr>
        <w:t xml:space="preserve"> kn, bruto)</w:t>
      </w:r>
      <w:r w:rsidRPr="00F15C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uvećan za 0,5 % za svaku navršenu godinu radnog staža.</w:t>
      </w:r>
    </w:p>
    <w:p w:rsidR="00E045B6" w:rsidRPr="00203F69" w:rsidRDefault="00E045B6" w:rsidP="00E045B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203F69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:rsidR="00E045B6" w:rsidRDefault="00E045B6" w:rsidP="00E045B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203F69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prima-pismeni tekst.</w:t>
      </w:r>
    </w:p>
    <w:p w:rsidR="00E045B6" w:rsidRPr="00203F69" w:rsidRDefault="00E045B6" w:rsidP="00E045B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203F69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:rsidR="00E045B6" w:rsidRDefault="00E045B6" w:rsidP="00E045B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Pitanja kojima se testira </w:t>
      </w:r>
      <w:r w:rsidRPr="00203F69">
        <w:rPr>
          <w:rFonts w:ascii="Times New Roman" w:hAnsi="Times New Roman"/>
          <w:sz w:val="24"/>
          <w:szCs w:val="24"/>
        </w:rPr>
        <w:t>provjer</w:t>
      </w:r>
      <w:r>
        <w:rPr>
          <w:rFonts w:ascii="Times New Roman" w:hAnsi="Times New Roman"/>
          <w:sz w:val="24"/>
          <w:szCs w:val="24"/>
        </w:rPr>
        <w:t>a</w:t>
      </w:r>
      <w:r w:rsidRPr="00203F69">
        <w:rPr>
          <w:rFonts w:ascii="Times New Roman" w:hAnsi="Times New Roman"/>
          <w:sz w:val="24"/>
          <w:szCs w:val="24"/>
        </w:rPr>
        <w:t xml:space="preserve"> znanja, sposobnosti i vještina bitnih za obavljanje poslova radnog mjesta na koje se kandidat prima</w:t>
      </w:r>
      <w:r>
        <w:rPr>
          <w:rFonts w:ascii="Times New Roman" w:hAnsi="Times New Roman"/>
          <w:sz w:val="24"/>
          <w:szCs w:val="24"/>
        </w:rPr>
        <w:t xml:space="preserve"> temelje se na slijedećim propisima:</w:t>
      </w:r>
    </w:p>
    <w:p w:rsidR="006C57AD" w:rsidRPr="006C57AD" w:rsidRDefault="006C57AD" w:rsidP="006C57AD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6C57AD">
        <w:rPr>
          <w:color w:val="000000"/>
        </w:rPr>
        <w:t>1.</w:t>
      </w:r>
      <w:r w:rsidRPr="006C57AD">
        <w:rPr>
          <w:color w:val="000000"/>
        </w:rPr>
        <w:tab/>
        <w:t>Zakon o proračunu («Narodne novine» br. 87/08, 136/12, 15/15)</w:t>
      </w:r>
    </w:p>
    <w:p w:rsidR="006C57AD" w:rsidRPr="006C57AD" w:rsidRDefault="006C57AD" w:rsidP="006C57AD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6C57AD">
        <w:rPr>
          <w:color w:val="000000"/>
        </w:rPr>
        <w:t>2.</w:t>
      </w:r>
      <w:r w:rsidRPr="006C57AD">
        <w:rPr>
          <w:color w:val="000000"/>
        </w:rPr>
        <w:tab/>
        <w:t>Zakon o financiranju jedinica lokalne i područne (regionalne) samouprave («Narodne novine» br. 127/17)</w:t>
      </w:r>
    </w:p>
    <w:p w:rsidR="006C57AD" w:rsidRPr="006C57AD" w:rsidRDefault="006C57AD" w:rsidP="006C57AD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6C57AD">
        <w:rPr>
          <w:color w:val="000000"/>
        </w:rPr>
        <w:t>3.</w:t>
      </w:r>
      <w:r w:rsidRPr="006C57AD">
        <w:rPr>
          <w:color w:val="000000"/>
        </w:rPr>
        <w:tab/>
        <w:t>Zakon o  lokalnoj i područnoj (regionalnoj) samoupravi («Narodne novine» br. 33/01, 60/01, 129/05, 109/07, 125/08, 36/09, 150/11, 144/12, 19/13- pročišćeni tekst, 137/15 i 123/17)</w:t>
      </w:r>
    </w:p>
    <w:p w:rsidR="006C57AD" w:rsidRPr="006C57AD" w:rsidRDefault="006C57AD" w:rsidP="006C57AD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6C57AD">
        <w:rPr>
          <w:color w:val="000000"/>
        </w:rPr>
        <w:t>4.</w:t>
      </w:r>
      <w:r w:rsidRPr="006C57AD">
        <w:rPr>
          <w:color w:val="000000"/>
        </w:rPr>
        <w:tab/>
        <w:t>Pravilnik o proračunskom računovodstvu i računskom planu («Narodne novine» br.124/14, 115/15, 87/16 i 3/18)</w:t>
      </w:r>
    </w:p>
    <w:p w:rsidR="006C57AD" w:rsidRDefault="006C57AD" w:rsidP="006C57AD">
      <w:pPr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 xml:space="preserve">5.   </w:t>
      </w:r>
      <w:r w:rsidRPr="006C57AD">
        <w:rPr>
          <w:color w:val="000000"/>
        </w:rPr>
        <w:t xml:space="preserve">Pravilnik  o financijskom izvještavanju u proračunskom računovodstvu «Narodne </w:t>
      </w:r>
    </w:p>
    <w:p w:rsidR="001E6819" w:rsidRPr="006C57AD" w:rsidRDefault="006C57AD" w:rsidP="006C57AD">
      <w:pPr>
        <w:autoSpaceDE w:val="0"/>
        <w:autoSpaceDN w:val="0"/>
        <w:adjustRightInd w:val="0"/>
        <w:ind w:firstLine="360"/>
        <w:rPr>
          <w:b/>
          <w:color w:val="000000"/>
        </w:rPr>
      </w:pPr>
      <w:r>
        <w:rPr>
          <w:color w:val="000000"/>
        </w:rPr>
        <w:t xml:space="preserve">      </w:t>
      </w:r>
      <w:r w:rsidRPr="006C57AD">
        <w:rPr>
          <w:color w:val="000000"/>
        </w:rPr>
        <w:t>novine» br. 3/15, 93/15, 135/15, 2/17, 28/17 i 112/18)</w:t>
      </w:r>
    </w:p>
    <w:p w:rsidR="005C0D6F" w:rsidRPr="00464D5D" w:rsidRDefault="005C0D6F" w:rsidP="005C0D6F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E045B6" w:rsidRPr="0014667F" w:rsidRDefault="00E045B6" w:rsidP="00E045B6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ind w:firstLine="360"/>
        <w:rPr>
          <w:rFonts w:ascii="Times New Roman" w:hAnsi="Times New Roman"/>
          <w:b/>
          <w:sz w:val="24"/>
          <w:szCs w:val="24"/>
        </w:rPr>
      </w:pPr>
      <w:r w:rsidRPr="0014667F">
        <w:rPr>
          <w:rFonts w:ascii="Times New Roman" w:hAnsi="Times New Roman"/>
          <w:b/>
          <w:sz w:val="24"/>
          <w:szCs w:val="24"/>
        </w:rPr>
        <w:lastRenderedPageBreak/>
        <w:t>Pravila testiranja</w:t>
      </w:r>
    </w:p>
    <w:p w:rsidR="00E045B6" w:rsidRPr="0014667F" w:rsidRDefault="00E045B6" w:rsidP="00E045B6">
      <w:pPr>
        <w:pStyle w:val="StyleBodyText2ArialLeft15cmHanging064cm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14667F">
        <w:rPr>
          <w:rFonts w:ascii="Times New Roman" w:hAnsi="Times New Roman"/>
          <w:sz w:val="24"/>
          <w:szCs w:val="24"/>
        </w:rPr>
        <w:t>Po dolasku na testiraje od kandidata će biti zatražena odgovarajuća identifikacijska isprava radi utvrđivanja identiteta.</w:t>
      </w:r>
    </w:p>
    <w:p w:rsidR="00E045B6" w:rsidRPr="0014667F" w:rsidRDefault="00E045B6" w:rsidP="00E045B6">
      <w:pPr>
        <w:numPr>
          <w:ilvl w:val="0"/>
          <w:numId w:val="3"/>
        </w:numPr>
      </w:pPr>
      <w:r w:rsidRPr="0014667F">
        <w:t>Za vrijeme provjere znanja i sposobnosti nije dopušteno: korištenje literature, bilježaka, mobitela, napuštati prostorije u kojoj se obavlja provjera, razgovarati ili na</w:t>
      </w:r>
    </w:p>
    <w:p w:rsidR="00E045B6" w:rsidRPr="0014667F" w:rsidRDefault="00E045B6" w:rsidP="00E045B6">
      <w:pPr>
        <w:ind w:left="360"/>
      </w:pPr>
      <w:r w:rsidRPr="0014667F">
        <w:t xml:space="preserve">     drugi način ometati ostale kandidate.</w:t>
      </w:r>
    </w:p>
    <w:p w:rsidR="00E045B6" w:rsidRPr="0014667F" w:rsidRDefault="00E045B6" w:rsidP="00E045B6">
      <w:pPr>
        <w:numPr>
          <w:ilvl w:val="0"/>
          <w:numId w:val="3"/>
        </w:numPr>
      </w:pPr>
      <w:r w:rsidRPr="0014667F">
        <w:t xml:space="preserve">Nakon uvodnih radnji, započinje testiranje na način da će kandidatima biti podijeljena </w:t>
      </w:r>
    </w:p>
    <w:p w:rsidR="00E045B6" w:rsidRPr="0014667F" w:rsidRDefault="00E045B6" w:rsidP="00E045B6">
      <w:pPr>
        <w:ind w:left="360"/>
      </w:pPr>
      <w:r w:rsidRPr="0014667F">
        <w:t xml:space="preserve">      pitanja za provjeru znanja i sposobnosti za obavljanje poslova radnog mjesta za kojeg    </w:t>
      </w:r>
    </w:p>
    <w:p w:rsidR="00E045B6" w:rsidRPr="0014667F" w:rsidRDefault="00E045B6" w:rsidP="00E045B6">
      <w:pPr>
        <w:ind w:left="360"/>
      </w:pPr>
      <w:r w:rsidRPr="0014667F">
        <w:t xml:space="preserve">      se kandidat prijavio.</w:t>
      </w:r>
    </w:p>
    <w:p w:rsidR="00E045B6" w:rsidRPr="0014667F" w:rsidRDefault="00E045B6" w:rsidP="00E045B6">
      <w:pPr>
        <w:numPr>
          <w:ilvl w:val="0"/>
          <w:numId w:val="3"/>
        </w:numPr>
      </w:pPr>
      <w:r w:rsidRPr="0014667F">
        <w:t xml:space="preserve">Za provjeru znanja i sposobnosti testiranjem dodjeljuje se od 1 do 10 bodova. </w:t>
      </w:r>
    </w:p>
    <w:p w:rsidR="00E045B6" w:rsidRPr="0014667F" w:rsidRDefault="00E045B6" w:rsidP="00E045B6">
      <w:pPr>
        <w:numPr>
          <w:ilvl w:val="0"/>
          <w:numId w:val="3"/>
        </w:numPr>
      </w:pPr>
      <w:r w:rsidRPr="0014667F">
        <w:t xml:space="preserve">Smatra se da je kandidat položio test  ako je od provjere navedene u točki 4. postigao </w:t>
      </w:r>
    </w:p>
    <w:p w:rsidR="00E045B6" w:rsidRPr="0014667F" w:rsidRDefault="00E045B6" w:rsidP="00E045B6">
      <w:pPr>
        <w:ind w:left="360"/>
      </w:pPr>
      <w:r w:rsidRPr="0014667F">
        <w:t xml:space="preserve">      najmanje 50% ukupnog broja bodova.  </w:t>
      </w:r>
    </w:p>
    <w:p w:rsidR="00E045B6" w:rsidRPr="0014667F" w:rsidRDefault="00E045B6" w:rsidP="00270D73">
      <w:pPr>
        <w:ind w:left="360"/>
        <w:rPr>
          <w:b/>
        </w:rPr>
      </w:pPr>
      <w:r w:rsidRPr="0014667F">
        <w:t xml:space="preserve">  </w:t>
      </w:r>
      <w:r w:rsidRPr="0014667F">
        <w:rPr>
          <w:b/>
        </w:rPr>
        <w:t>B)  INTERVJU</w:t>
      </w:r>
    </w:p>
    <w:p w:rsidR="00E045B6" w:rsidRPr="0014667F" w:rsidRDefault="00E045B6" w:rsidP="00E045B6">
      <w:pPr>
        <w:ind w:left="360"/>
        <w:jc w:val="both"/>
      </w:pPr>
      <w:r w:rsidRPr="0014667F">
        <w:t xml:space="preserve">1. Razgovor (intervju) se provodi samo s onim kandidatima koji su ostvarili 50% i više </w:t>
      </w:r>
    </w:p>
    <w:p w:rsidR="00E045B6" w:rsidRPr="0014667F" w:rsidRDefault="00E045B6" w:rsidP="00E045B6">
      <w:pPr>
        <w:ind w:left="360"/>
        <w:jc w:val="both"/>
      </w:pPr>
      <w:r w:rsidRPr="0014667F">
        <w:t xml:space="preserve">    broja bodova na testiranju.</w:t>
      </w:r>
    </w:p>
    <w:p w:rsidR="00E045B6" w:rsidRPr="0014667F" w:rsidRDefault="00E045B6" w:rsidP="00E045B6">
      <w:pPr>
        <w:numPr>
          <w:ilvl w:val="0"/>
          <w:numId w:val="4"/>
        </w:numPr>
        <w:jc w:val="both"/>
      </w:pPr>
      <w:r w:rsidRPr="0014667F">
        <w:t>Povjerenstvo za provedbu</w:t>
      </w:r>
      <w:r>
        <w:t xml:space="preserve"> </w:t>
      </w:r>
      <w:r w:rsidR="008E43EE">
        <w:t>oglasa</w:t>
      </w:r>
      <w:r>
        <w:t xml:space="preserve"> </w:t>
      </w:r>
      <w:r w:rsidRPr="0014667F">
        <w:t>kroz razgovor (intervju) sa kandidatima</w:t>
      </w:r>
    </w:p>
    <w:p w:rsidR="00E045B6" w:rsidRPr="0014667F" w:rsidRDefault="00E045B6" w:rsidP="00E045B6">
      <w:pPr>
        <w:ind w:left="360"/>
        <w:jc w:val="both"/>
      </w:pPr>
      <w:r w:rsidRPr="0014667F">
        <w:t xml:space="preserve">      utvrđuje interese, ciljeve i motivaciju kandidata za rad. Rezultati razgovora </w:t>
      </w:r>
    </w:p>
    <w:p w:rsidR="00E045B6" w:rsidRPr="0014667F" w:rsidRDefault="00E045B6" w:rsidP="00E045B6">
      <w:pPr>
        <w:ind w:left="360"/>
        <w:jc w:val="both"/>
      </w:pPr>
      <w:r w:rsidRPr="0014667F">
        <w:t xml:space="preserve">      (intervjua) boduju se od 1 do 10 bodova.</w:t>
      </w:r>
    </w:p>
    <w:p w:rsidR="00E045B6" w:rsidRDefault="00E045B6" w:rsidP="00E045B6">
      <w:pPr>
        <w:ind w:firstLine="360"/>
      </w:pPr>
      <w:r w:rsidRPr="0014667F">
        <w:t>Ukupan broj bodova kojeg  kandidat može postići testiranjem i intervjuom je 20.</w:t>
      </w:r>
    </w:p>
    <w:p w:rsidR="00E045B6" w:rsidRPr="006E0A7E" w:rsidRDefault="00E045B6" w:rsidP="00E045B6">
      <w:pPr>
        <w:ind w:left="360"/>
        <w:jc w:val="both"/>
      </w:pPr>
      <w:r w:rsidRPr="006E0A7E">
        <w:t xml:space="preserve">Nakon provedenog postupka, Povjerenstvo za provedbu </w:t>
      </w:r>
      <w:r w:rsidR="008E43EE">
        <w:t>oglasa</w:t>
      </w:r>
      <w:r>
        <w:t xml:space="preserve"> </w:t>
      </w:r>
      <w:r w:rsidRPr="006E0A7E">
        <w:t xml:space="preserve">utvrđuje rang listu kandidata prema ukupnom broju ostvarenih bodova, te dostavlja </w:t>
      </w:r>
      <w:r w:rsidR="00AF2984">
        <w:t xml:space="preserve">službenici ovlaštenoj za obavljanje poslova </w:t>
      </w:r>
      <w:r w:rsidR="00AF2984" w:rsidRPr="00024DBB">
        <w:t xml:space="preserve"> </w:t>
      </w:r>
      <w:r w:rsidR="00AF2984">
        <w:t>p</w:t>
      </w:r>
      <w:r w:rsidR="00AF2984" w:rsidRPr="00024DBB">
        <w:t xml:space="preserve">ročelnika </w:t>
      </w:r>
      <w:r w:rsidR="00AF2984">
        <w:t xml:space="preserve">Upravnog odjela za financije i opću upravu </w:t>
      </w:r>
      <w:r w:rsidR="0006360D">
        <w:t xml:space="preserve">Grada </w:t>
      </w:r>
      <w:r>
        <w:t>Pul</w:t>
      </w:r>
      <w:r w:rsidR="0006360D">
        <w:t>a-Pola</w:t>
      </w:r>
      <w:r>
        <w:t xml:space="preserve"> </w:t>
      </w:r>
      <w:r w:rsidRPr="006E0A7E">
        <w:t xml:space="preserve">rang listu kandidata i izvješće o provedenom postupku koje potpisuju svi članovi Povjerenstva za provedbu </w:t>
      </w:r>
      <w:r w:rsidR="008E43EE">
        <w:t>oglasa</w:t>
      </w:r>
      <w:r w:rsidRPr="006E0A7E">
        <w:t>.</w:t>
      </w:r>
    </w:p>
    <w:p w:rsidR="00E045B6" w:rsidRPr="006E0A7E" w:rsidRDefault="00E045B6" w:rsidP="00E045B6">
      <w:pPr>
        <w:ind w:left="360"/>
        <w:jc w:val="both"/>
      </w:pPr>
      <w:r w:rsidRPr="006E0A7E">
        <w:t>Izabrani kandidat, po obavijesti o izboru, dostavlja uvjerenje o zdravstvenoj sposobnosti za obavljanje poslova radnog mjesta, a prije donošenja Rješenja o prijamu u službu.</w:t>
      </w:r>
    </w:p>
    <w:p w:rsidR="00E045B6" w:rsidRPr="006E0A7E" w:rsidRDefault="00AF2984" w:rsidP="00E045B6">
      <w:pPr>
        <w:ind w:left="360"/>
        <w:jc w:val="both"/>
      </w:pPr>
      <w:r>
        <w:t xml:space="preserve">Službenica ovlaštena za obavljanje poslova </w:t>
      </w:r>
      <w:r w:rsidRPr="00024DBB">
        <w:t xml:space="preserve"> </w:t>
      </w:r>
      <w:r>
        <w:t>p</w:t>
      </w:r>
      <w:r w:rsidRPr="00024DBB">
        <w:t xml:space="preserve">ročelnika </w:t>
      </w:r>
      <w:r>
        <w:t>Upravnog odjela za financije i opću upravu</w:t>
      </w:r>
      <w:r w:rsidRPr="006E0A7E">
        <w:t xml:space="preserve"> </w:t>
      </w:r>
      <w:r w:rsidR="00E045B6" w:rsidRPr="006E0A7E">
        <w:t xml:space="preserve">donosi Rješenje o </w:t>
      </w:r>
      <w:proofErr w:type="spellStart"/>
      <w:r w:rsidR="00E045B6" w:rsidRPr="006E0A7E">
        <w:t>prijamu</w:t>
      </w:r>
      <w:proofErr w:type="spellEnd"/>
      <w:r w:rsidR="00E045B6">
        <w:t xml:space="preserve"> </w:t>
      </w:r>
      <w:r w:rsidR="00E045B6" w:rsidRPr="006E0A7E">
        <w:t xml:space="preserve">u službu koje se dostavlja svim kandidatima koji su se prijavili na </w:t>
      </w:r>
      <w:r w:rsidR="008E43EE">
        <w:t>oglas</w:t>
      </w:r>
      <w:r w:rsidR="00E045B6" w:rsidRPr="006E0A7E">
        <w:t>.</w:t>
      </w:r>
    </w:p>
    <w:p w:rsidR="00E045B6" w:rsidRPr="006E0A7E" w:rsidRDefault="00E045B6" w:rsidP="00E045B6">
      <w:pPr>
        <w:ind w:left="360"/>
        <w:jc w:val="both"/>
      </w:pPr>
      <w:r w:rsidRPr="006E0A7E">
        <w:t>Kandidat koji nije zadovoljan Rješenjem o prijamu u službu izabranog kandidata, ima pravo podnijeti žalbu gradonačelniku Grada Pul</w:t>
      </w:r>
      <w:r w:rsidR="0006360D">
        <w:t>a-Pola</w:t>
      </w:r>
      <w:r w:rsidRPr="006E0A7E">
        <w:t xml:space="preserve"> u roku od 15 dana od dana dostave rješenja.</w:t>
      </w:r>
    </w:p>
    <w:p w:rsidR="00E045B6" w:rsidRDefault="00E045B6" w:rsidP="00E045B6">
      <w:pPr>
        <w:ind w:left="360"/>
        <w:jc w:val="both"/>
      </w:pPr>
    </w:p>
    <w:p w:rsidR="00270D73" w:rsidRDefault="00270D73" w:rsidP="00E045B6">
      <w:pPr>
        <w:ind w:left="360"/>
        <w:jc w:val="both"/>
        <w:rPr>
          <w:b/>
          <w:lang w:val="pt-BR"/>
        </w:rPr>
      </w:pPr>
    </w:p>
    <w:p w:rsidR="00E045B6" w:rsidRPr="00254ACC" w:rsidRDefault="00E045B6" w:rsidP="00E045B6">
      <w:pPr>
        <w:ind w:left="360"/>
        <w:jc w:val="both"/>
      </w:pPr>
      <w:r w:rsidRPr="00B13383">
        <w:rPr>
          <w:b/>
          <w:lang w:val="pt-BR"/>
        </w:rPr>
        <w:t>POZIV</w:t>
      </w:r>
      <w:r w:rsidRPr="00254ACC">
        <w:rPr>
          <w:b/>
        </w:rPr>
        <w:t xml:space="preserve"> </w:t>
      </w:r>
      <w:r w:rsidRPr="00B13383">
        <w:rPr>
          <w:b/>
          <w:lang w:val="pt-BR"/>
        </w:rPr>
        <w:t>ZA</w:t>
      </w:r>
      <w:r w:rsidRPr="00254ACC">
        <w:rPr>
          <w:b/>
        </w:rPr>
        <w:t xml:space="preserve"> </w:t>
      </w:r>
      <w:r w:rsidRPr="00B13383">
        <w:rPr>
          <w:b/>
          <w:lang w:val="pt-BR"/>
        </w:rPr>
        <w:t>TESTIRANJE</w:t>
      </w:r>
      <w:r w:rsidRPr="00254ACC">
        <w:rPr>
          <w:b/>
        </w:rPr>
        <w:t xml:space="preserve"> </w:t>
      </w:r>
      <w:r w:rsidRPr="00B13383">
        <w:rPr>
          <w:b/>
          <w:lang w:val="pt-BR"/>
        </w:rPr>
        <w:t>BITI</w:t>
      </w:r>
      <w:r w:rsidRPr="00254ACC">
        <w:rPr>
          <w:b/>
        </w:rPr>
        <w:t xml:space="preserve"> Ć</w:t>
      </w:r>
      <w:r w:rsidRPr="00B13383">
        <w:rPr>
          <w:b/>
          <w:lang w:val="pt-BR"/>
        </w:rPr>
        <w:t>E</w:t>
      </w:r>
      <w:r w:rsidRPr="00254ACC">
        <w:rPr>
          <w:b/>
        </w:rPr>
        <w:t xml:space="preserve"> </w:t>
      </w:r>
      <w:r w:rsidRPr="00B13383">
        <w:rPr>
          <w:b/>
          <w:lang w:val="pt-BR"/>
        </w:rPr>
        <w:t>OBJAVLJEN</w:t>
      </w:r>
      <w:r w:rsidRPr="00254ACC">
        <w:rPr>
          <w:b/>
        </w:rPr>
        <w:t xml:space="preserve">, </w:t>
      </w:r>
      <w:r w:rsidRPr="00B13383">
        <w:rPr>
          <w:b/>
          <w:lang w:val="pt-BR"/>
        </w:rPr>
        <w:t>NAJMANJE</w:t>
      </w:r>
      <w:r w:rsidRPr="00254ACC">
        <w:rPr>
          <w:b/>
        </w:rPr>
        <w:t xml:space="preserve"> 5 </w:t>
      </w:r>
      <w:r w:rsidRPr="00B13383">
        <w:rPr>
          <w:b/>
          <w:lang w:val="pt-BR"/>
        </w:rPr>
        <w:t>DANA</w:t>
      </w:r>
      <w:r w:rsidRPr="00254ACC">
        <w:rPr>
          <w:b/>
        </w:rPr>
        <w:t xml:space="preserve"> </w:t>
      </w:r>
      <w:r w:rsidRPr="00B13383">
        <w:rPr>
          <w:b/>
          <w:lang w:val="pt-BR"/>
        </w:rPr>
        <w:t>PRIJE</w:t>
      </w:r>
      <w:r w:rsidRPr="00254ACC">
        <w:rPr>
          <w:b/>
        </w:rPr>
        <w:t xml:space="preserve"> </w:t>
      </w:r>
      <w:r w:rsidRPr="00B13383">
        <w:rPr>
          <w:b/>
          <w:lang w:val="pt-BR"/>
        </w:rPr>
        <w:t>TESTIRANJA</w:t>
      </w:r>
      <w:r w:rsidRPr="00254ACC">
        <w:rPr>
          <w:b/>
        </w:rPr>
        <w:t xml:space="preserve">, </w:t>
      </w:r>
      <w:r w:rsidRPr="00B13383">
        <w:rPr>
          <w:b/>
          <w:lang w:val="pt-BR"/>
        </w:rPr>
        <w:t>NA</w:t>
      </w:r>
      <w:r w:rsidRPr="00254ACC">
        <w:rPr>
          <w:b/>
        </w:rPr>
        <w:t xml:space="preserve"> </w:t>
      </w:r>
      <w:r w:rsidRPr="00B13383">
        <w:rPr>
          <w:b/>
          <w:lang w:val="pt-BR"/>
        </w:rPr>
        <w:t>WEB</w:t>
      </w:r>
      <w:r w:rsidRPr="00254ACC">
        <w:rPr>
          <w:b/>
        </w:rPr>
        <w:t>-</w:t>
      </w:r>
      <w:r w:rsidRPr="00B13383">
        <w:rPr>
          <w:b/>
          <w:lang w:val="pt-BR"/>
        </w:rPr>
        <w:t>STRANICI</w:t>
      </w:r>
      <w:r w:rsidRPr="00254ACC">
        <w:rPr>
          <w:b/>
        </w:rPr>
        <w:t xml:space="preserve"> </w:t>
      </w:r>
      <w:r w:rsidRPr="00B13383">
        <w:rPr>
          <w:b/>
          <w:lang w:val="pt-BR"/>
        </w:rPr>
        <w:t>GRADA</w:t>
      </w:r>
      <w:r w:rsidRPr="00254ACC">
        <w:rPr>
          <w:b/>
        </w:rPr>
        <w:t xml:space="preserve"> </w:t>
      </w:r>
      <w:r w:rsidRPr="00B13383">
        <w:rPr>
          <w:b/>
          <w:lang w:val="pt-BR"/>
        </w:rPr>
        <w:t>PULE</w:t>
      </w:r>
      <w:r w:rsidRPr="00254ACC">
        <w:rPr>
          <w:b/>
        </w:rPr>
        <w:t xml:space="preserve"> </w:t>
      </w:r>
      <w:r w:rsidRPr="00B13383">
        <w:rPr>
          <w:b/>
          <w:lang w:val="pt-BR"/>
        </w:rPr>
        <w:t>I</w:t>
      </w:r>
      <w:r w:rsidRPr="00254ACC">
        <w:rPr>
          <w:b/>
        </w:rPr>
        <w:t xml:space="preserve"> </w:t>
      </w:r>
      <w:r w:rsidRPr="00B13383">
        <w:rPr>
          <w:b/>
          <w:lang w:val="pt-BR"/>
        </w:rPr>
        <w:t>NA</w:t>
      </w:r>
      <w:r w:rsidRPr="00254ACC">
        <w:rPr>
          <w:b/>
        </w:rPr>
        <w:t xml:space="preserve"> </w:t>
      </w:r>
      <w:r w:rsidRPr="00B13383">
        <w:rPr>
          <w:b/>
          <w:lang w:val="pt-BR"/>
        </w:rPr>
        <w:t>OGLASNOJ</w:t>
      </w:r>
      <w:r w:rsidRPr="00254ACC">
        <w:rPr>
          <w:b/>
        </w:rPr>
        <w:t xml:space="preserve"> </w:t>
      </w:r>
      <w:r w:rsidRPr="00B13383">
        <w:rPr>
          <w:b/>
          <w:lang w:val="pt-BR"/>
        </w:rPr>
        <w:t>PLO</w:t>
      </w:r>
      <w:r w:rsidRPr="00254ACC">
        <w:rPr>
          <w:b/>
        </w:rPr>
        <w:t>Č</w:t>
      </w:r>
      <w:r w:rsidRPr="00B13383">
        <w:rPr>
          <w:b/>
          <w:lang w:val="pt-BR"/>
        </w:rPr>
        <w:t>I</w:t>
      </w:r>
      <w:r w:rsidRPr="00254ACC">
        <w:rPr>
          <w:b/>
        </w:rPr>
        <w:t xml:space="preserve"> </w:t>
      </w:r>
      <w:r>
        <w:rPr>
          <w:b/>
        </w:rPr>
        <w:t xml:space="preserve">UPRAVNOG ODJELA ZA </w:t>
      </w:r>
      <w:r w:rsidR="00AF2984">
        <w:rPr>
          <w:b/>
        </w:rPr>
        <w:t>FINANCIJE I OPĆU UPRAVU</w:t>
      </w:r>
      <w:r w:rsidR="0020346D" w:rsidRPr="0020346D">
        <w:rPr>
          <w:b/>
        </w:rPr>
        <w:t xml:space="preserve"> </w:t>
      </w:r>
      <w:r w:rsidRPr="00B13383">
        <w:rPr>
          <w:b/>
          <w:lang w:val="pt-BR"/>
        </w:rPr>
        <w:t>GRADA</w:t>
      </w:r>
      <w:r w:rsidRPr="00254ACC">
        <w:rPr>
          <w:b/>
        </w:rPr>
        <w:t xml:space="preserve"> </w:t>
      </w:r>
      <w:r w:rsidRPr="00B13383">
        <w:rPr>
          <w:b/>
          <w:lang w:val="pt-BR"/>
        </w:rPr>
        <w:t>PUL</w:t>
      </w:r>
      <w:r w:rsidR="0006360D">
        <w:rPr>
          <w:b/>
          <w:lang w:val="pt-BR"/>
        </w:rPr>
        <w:t>A-POLA</w:t>
      </w:r>
      <w:r w:rsidRPr="00254ACC">
        <w:rPr>
          <w:b/>
        </w:rPr>
        <w:t xml:space="preserve"> </w:t>
      </w:r>
    </w:p>
    <w:p w:rsidR="00E045B6" w:rsidRPr="00254ACC" w:rsidRDefault="00E045B6" w:rsidP="00E045B6">
      <w:pPr>
        <w:ind w:left="360"/>
      </w:pPr>
      <w:r w:rsidRPr="00254ACC">
        <w:t xml:space="preserve"> </w:t>
      </w:r>
    </w:p>
    <w:p w:rsidR="00E045B6" w:rsidRPr="0001079A" w:rsidRDefault="00E045B6" w:rsidP="00E045B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E045B6" w:rsidRDefault="00E045B6" w:rsidP="00E045B6">
      <w:pPr>
        <w:rPr>
          <w:b/>
        </w:rPr>
      </w:pPr>
      <w:r>
        <w:rPr>
          <w:b/>
        </w:rPr>
        <w:t xml:space="preserve">                                                        </w:t>
      </w:r>
      <w:r w:rsidRPr="006E0A7E">
        <w:rPr>
          <w:b/>
        </w:rPr>
        <w:t>GRAD PULA</w:t>
      </w:r>
      <w:r>
        <w:rPr>
          <w:b/>
        </w:rPr>
        <w:t>-POLA</w:t>
      </w:r>
    </w:p>
    <w:p w:rsidR="00E045B6" w:rsidRDefault="001D6C4C" w:rsidP="00343683">
      <w:pPr>
        <w:jc w:val="center"/>
      </w:pPr>
      <w:r>
        <w:rPr>
          <w:b/>
        </w:rPr>
        <w:t xml:space="preserve">UPRAVNI ODJEL ZA </w:t>
      </w:r>
      <w:r w:rsidR="00AF2984">
        <w:rPr>
          <w:b/>
        </w:rPr>
        <w:t>FINANCIJE I OPĆU UPRAVU</w:t>
      </w:r>
    </w:p>
    <w:sectPr w:rsidR="00E04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91429"/>
    <w:multiLevelType w:val="hybridMultilevel"/>
    <w:tmpl w:val="EBC68820"/>
    <w:lvl w:ilvl="0" w:tplc="42369FDA">
      <w:start w:val="1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176F49"/>
    <w:multiLevelType w:val="hybridMultilevel"/>
    <w:tmpl w:val="AB4AE62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D64BA"/>
    <w:multiLevelType w:val="hybridMultilevel"/>
    <w:tmpl w:val="A15A9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54582"/>
    <w:multiLevelType w:val="hybridMultilevel"/>
    <w:tmpl w:val="A15A9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C1288"/>
    <w:multiLevelType w:val="hybridMultilevel"/>
    <w:tmpl w:val="1ABE29D0"/>
    <w:lvl w:ilvl="0" w:tplc="5AC6C7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C57FF"/>
    <w:multiLevelType w:val="hybridMultilevel"/>
    <w:tmpl w:val="446C632A"/>
    <w:lvl w:ilvl="0" w:tplc="0CAC60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684C7645"/>
    <w:multiLevelType w:val="hybridMultilevel"/>
    <w:tmpl w:val="EE12EC9C"/>
    <w:lvl w:ilvl="0" w:tplc="E0C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126B5"/>
    <w:multiLevelType w:val="hybridMultilevel"/>
    <w:tmpl w:val="AFCA8F0A"/>
    <w:lvl w:ilvl="0" w:tplc="024A2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231386"/>
    <w:multiLevelType w:val="hybridMultilevel"/>
    <w:tmpl w:val="6D62E5F6"/>
    <w:lvl w:ilvl="0" w:tplc="0CAC60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045B6"/>
    <w:rsid w:val="00042D5F"/>
    <w:rsid w:val="0006360D"/>
    <w:rsid w:val="000B290C"/>
    <w:rsid w:val="00134359"/>
    <w:rsid w:val="001970A8"/>
    <w:rsid w:val="001B1F19"/>
    <w:rsid w:val="001D6C4C"/>
    <w:rsid w:val="001E6819"/>
    <w:rsid w:val="0020346D"/>
    <w:rsid w:val="00220A4C"/>
    <w:rsid w:val="00270D73"/>
    <w:rsid w:val="00274E8F"/>
    <w:rsid w:val="00343683"/>
    <w:rsid w:val="00344D20"/>
    <w:rsid w:val="00464D5D"/>
    <w:rsid w:val="004A2ACA"/>
    <w:rsid w:val="004C3FEA"/>
    <w:rsid w:val="0050232F"/>
    <w:rsid w:val="005C0D6F"/>
    <w:rsid w:val="005D44D0"/>
    <w:rsid w:val="005E3580"/>
    <w:rsid w:val="006B3CDA"/>
    <w:rsid w:val="006B607E"/>
    <w:rsid w:val="006C57AD"/>
    <w:rsid w:val="006D75C8"/>
    <w:rsid w:val="00705EED"/>
    <w:rsid w:val="00717A9B"/>
    <w:rsid w:val="00723E73"/>
    <w:rsid w:val="007E47AF"/>
    <w:rsid w:val="0087729F"/>
    <w:rsid w:val="008B048A"/>
    <w:rsid w:val="008D510A"/>
    <w:rsid w:val="008E43EE"/>
    <w:rsid w:val="009000EE"/>
    <w:rsid w:val="009127DF"/>
    <w:rsid w:val="00936D0A"/>
    <w:rsid w:val="009B43AF"/>
    <w:rsid w:val="009C5B32"/>
    <w:rsid w:val="00A24DF0"/>
    <w:rsid w:val="00A27A8A"/>
    <w:rsid w:val="00AF2984"/>
    <w:rsid w:val="00D83FE2"/>
    <w:rsid w:val="00DD36C4"/>
    <w:rsid w:val="00E045B6"/>
    <w:rsid w:val="00E240D7"/>
    <w:rsid w:val="00E52284"/>
    <w:rsid w:val="00EB5058"/>
    <w:rsid w:val="00EE71AB"/>
    <w:rsid w:val="00F12645"/>
    <w:rsid w:val="00F6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BodyText2ArialLeft15cmHanging064cm">
    <w:name w:val="Style Body Text 2 + Arial Left:  15 cm Hanging:  064 cm"/>
    <w:basedOn w:val="BodyText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045B6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20346D"/>
    <w:pPr>
      <w:ind w:left="720"/>
      <w:contextualSpacing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dmilovan</cp:lastModifiedBy>
  <cp:revision>2</cp:revision>
  <dcterms:created xsi:type="dcterms:W3CDTF">2019-09-11T05:57:00Z</dcterms:created>
  <dcterms:modified xsi:type="dcterms:W3CDTF">2019-09-11T05:57:00Z</dcterms:modified>
</cp:coreProperties>
</file>