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17F5" w14:textId="77777777" w:rsidR="0052126E" w:rsidRPr="006C1002" w:rsidRDefault="0052126E" w:rsidP="0052126E">
      <w:pPr>
        <w:spacing w:after="0"/>
        <w:jc w:val="center"/>
        <w:rPr>
          <w:b/>
        </w:rPr>
      </w:pPr>
      <w:r w:rsidRPr="006C1002">
        <w:rPr>
          <w:b/>
        </w:rPr>
        <w:t>GRAD PULA-POLA</w:t>
      </w:r>
    </w:p>
    <w:p w14:paraId="61C71C05" w14:textId="77777777" w:rsidR="0052126E" w:rsidRPr="006C1002" w:rsidRDefault="0052126E" w:rsidP="0052126E">
      <w:pPr>
        <w:spacing w:after="0"/>
        <w:ind w:left="0" w:firstLine="0"/>
        <w:jc w:val="center"/>
        <w:rPr>
          <w:b/>
        </w:rPr>
      </w:pPr>
      <w:r w:rsidRPr="006C1002">
        <w:rPr>
          <w:b/>
        </w:rPr>
        <w:t>UPRAVNI ODJEL ZA UPRAVLJANJE IMOVINOM I IMOVINSKO-PRAVNE POSLOVE</w:t>
      </w:r>
    </w:p>
    <w:p w14:paraId="2E8ADC23" w14:textId="77777777" w:rsidR="0052126E" w:rsidRPr="0052126E" w:rsidRDefault="0052126E" w:rsidP="0052126E">
      <w:pPr>
        <w:jc w:val="center"/>
        <w:rPr>
          <w:b/>
          <w:color w:val="FF0000"/>
        </w:rPr>
      </w:pPr>
    </w:p>
    <w:p w14:paraId="202BE8E8" w14:textId="2A71DC78" w:rsidR="0052126E" w:rsidRPr="006C1002" w:rsidRDefault="0052126E" w:rsidP="0052126E">
      <w:pPr>
        <w:tabs>
          <w:tab w:val="left" w:pos="0"/>
        </w:tabs>
        <w:ind w:left="0" w:firstLine="0"/>
        <w:jc w:val="both"/>
        <w:rPr>
          <w:bCs/>
        </w:rPr>
      </w:pPr>
      <w:r w:rsidRPr="0052126E">
        <w:rPr>
          <w:color w:val="FF0000"/>
        </w:rPr>
        <w:tab/>
      </w:r>
      <w:r w:rsidRPr="006C1002">
        <w:t>Sukladno člancima 17., 19. i 86. Zakona o službenicima i namještenicima u lokalnoj i područnoj (regionalnoj) samoupravi („Narodne novine“ broj 86/08, 61/11, 04/18 i 112/19)</w:t>
      </w:r>
      <w:bookmarkStart w:id="0" w:name="_Hlk129334257"/>
      <w:r w:rsidRPr="006C1002">
        <w:t>, službeni</w:t>
      </w:r>
      <w:r w:rsidR="006C1002" w:rsidRPr="006C1002">
        <w:t>ca</w:t>
      </w:r>
      <w:r w:rsidRPr="006C1002">
        <w:t xml:space="preserve"> privremeno ovlašten</w:t>
      </w:r>
      <w:r w:rsidR="006C1002" w:rsidRPr="006C1002">
        <w:t>a</w:t>
      </w:r>
      <w:r w:rsidRPr="006C1002">
        <w:t xml:space="preserve"> za obavljanje poslova pročelnika Upravnog odjela za upravljanje imovinom i imovinsko-pravne poslove Grada P</w:t>
      </w:r>
      <w:r w:rsidRPr="006C1002">
        <w:rPr>
          <w:bCs/>
        </w:rPr>
        <w:t>ula-Pola</w:t>
      </w:r>
      <w:r w:rsidRPr="006C1002">
        <w:t xml:space="preserve"> </w:t>
      </w:r>
      <w:bookmarkEnd w:id="0"/>
      <w:r w:rsidRPr="006C1002">
        <w:t>raspisa</w:t>
      </w:r>
      <w:r w:rsidR="006C1002" w:rsidRPr="006C1002">
        <w:t>la</w:t>
      </w:r>
      <w:r w:rsidRPr="006C1002">
        <w:t xml:space="preserve"> je javni natječaj objavljen u „Narodnim novinama“ Republike Hrvatske, Hrvatskom zavodu za zapošljavanje, Područni ured Pula i web stranici Grada Pula-Pola za radno mjesto</w:t>
      </w:r>
      <w:r w:rsidRPr="006C1002">
        <w:rPr>
          <w:bCs/>
        </w:rPr>
        <w:t xml:space="preserve">: </w:t>
      </w:r>
    </w:p>
    <w:p w14:paraId="4F92DCFA" w14:textId="4C6F675D" w:rsidR="0052126E" w:rsidRPr="006C1002" w:rsidRDefault="0052126E" w:rsidP="006C1002">
      <w:pPr>
        <w:pStyle w:val="Odlomakpopisa"/>
        <w:numPr>
          <w:ilvl w:val="0"/>
          <w:numId w:val="5"/>
        </w:numPr>
        <w:jc w:val="both"/>
        <w:rPr>
          <w:bCs/>
        </w:rPr>
      </w:pPr>
      <w:r w:rsidRPr="006C1002">
        <w:rPr>
          <w:b/>
          <w:lang w:eastAsia="en-US"/>
        </w:rPr>
        <w:t xml:space="preserve">Viši stručni suradnik 1. za </w:t>
      </w:r>
      <w:r w:rsidR="006C1002" w:rsidRPr="006C1002">
        <w:rPr>
          <w:b/>
          <w:lang w:eastAsia="en-US"/>
        </w:rPr>
        <w:t>gradnju</w:t>
      </w:r>
      <w:r w:rsidRPr="006C1002">
        <w:rPr>
          <w:b/>
          <w:lang w:eastAsia="en-US"/>
        </w:rPr>
        <w:t xml:space="preserve"> – vježbenik – </w:t>
      </w:r>
      <w:r w:rsidR="006C1002" w:rsidRPr="006C1002">
        <w:rPr>
          <w:b/>
          <w:lang w:eastAsia="en-US"/>
        </w:rPr>
        <w:t>2</w:t>
      </w:r>
      <w:r w:rsidRPr="006C1002">
        <w:rPr>
          <w:b/>
          <w:lang w:eastAsia="en-US"/>
        </w:rPr>
        <w:t xml:space="preserve"> izvršitelj</w:t>
      </w:r>
      <w:r w:rsidR="006C1002" w:rsidRPr="006C1002">
        <w:rPr>
          <w:b/>
          <w:lang w:eastAsia="en-US"/>
        </w:rPr>
        <w:t>a</w:t>
      </w:r>
      <w:r w:rsidRPr="006C1002">
        <w:rPr>
          <w:b/>
          <w:lang w:eastAsia="en-US"/>
        </w:rPr>
        <w:t>/ic</w:t>
      </w:r>
      <w:r w:rsidR="006C1002" w:rsidRPr="006C1002">
        <w:rPr>
          <w:b/>
          <w:lang w:eastAsia="en-US"/>
        </w:rPr>
        <w:t>e</w:t>
      </w:r>
      <w:r w:rsidRPr="006C1002">
        <w:rPr>
          <w:b/>
          <w:lang w:eastAsia="en-US"/>
        </w:rPr>
        <w:t xml:space="preserve"> na određeno vrijeme u trajanju od 12 mjeseci</w:t>
      </w:r>
    </w:p>
    <w:p w14:paraId="503454B6" w14:textId="77777777" w:rsidR="0052126E" w:rsidRPr="006C1002" w:rsidRDefault="0052126E" w:rsidP="006C1002">
      <w:pPr>
        <w:spacing w:after="0"/>
        <w:jc w:val="both"/>
        <w:rPr>
          <w:bCs/>
        </w:rPr>
      </w:pPr>
      <w:r w:rsidRPr="006C1002">
        <w:rPr>
          <w:bCs/>
        </w:rPr>
        <w:t>pa se sukladno navedenom daju sljedeće:</w:t>
      </w:r>
    </w:p>
    <w:p w14:paraId="02A2A78F" w14:textId="77777777" w:rsidR="0052126E" w:rsidRPr="006C1002" w:rsidRDefault="0052126E" w:rsidP="0052126E">
      <w:pPr>
        <w:spacing w:after="0"/>
        <w:rPr>
          <w:bCs/>
        </w:rPr>
      </w:pPr>
    </w:p>
    <w:p w14:paraId="3502B978" w14:textId="77777777" w:rsidR="0052126E" w:rsidRPr="006C1002" w:rsidRDefault="0052126E" w:rsidP="0052126E">
      <w:pPr>
        <w:spacing w:after="0" w:line="480" w:lineRule="auto"/>
        <w:ind w:left="0" w:firstLine="0"/>
        <w:jc w:val="center"/>
        <w:rPr>
          <w:b/>
          <w:bCs/>
        </w:rPr>
      </w:pPr>
      <w:r w:rsidRPr="006C1002">
        <w:rPr>
          <w:b/>
          <w:bCs/>
        </w:rPr>
        <w:t>OBAVIJESTI I UPUTE</w:t>
      </w:r>
    </w:p>
    <w:p w14:paraId="449203FE" w14:textId="77777777" w:rsidR="0052126E" w:rsidRPr="006C1002" w:rsidRDefault="0052126E" w:rsidP="0052126E">
      <w:pPr>
        <w:autoSpaceDE w:val="0"/>
        <w:autoSpaceDN w:val="0"/>
        <w:adjustRightInd w:val="0"/>
        <w:ind w:left="0" w:firstLine="0"/>
        <w:jc w:val="both"/>
      </w:pPr>
      <w:r w:rsidRPr="006C1002">
        <w:rPr>
          <w:b/>
          <w:bCs/>
        </w:rPr>
        <w:t xml:space="preserve">Opis poslova radnog mjesta </w:t>
      </w:r>
      <w:r w:rsidRPr="006C1002">
        <w:t>(sa približnim postotkom vremena koji je potreban za obavljanje svakog posla pojedinačno):</w:t>
      </w:r>
    </w:p>
    <w:p w14:paraId="4D00F23A" w14:textId="77777777" w:rsidR="000A7553" w:rsidRDefault="000A7553" w:rsidP="000A7553">
      <w:pPr>
        <w:spacing w:after="0"/>
        <w:ind w:left="0" w:firstLine="0"/>
        <w:jc w:val="both"/>
      </w:pPr>
      <w:r>
        <w:t xml:space="preserve">- vodi i rješava u složenijim upravnim i neupravnim postupcima iz djelokruga upravnog tijela, odgovara za zakonitost postupka, izdanih rješenja i drugih akata (70%), </w:t>
      </w:r>
    </w:p>
    <w:p w14:paraId="38596ED7" w14:textId="77777777" w:rsidR="000A7553" w:rsidRDefault="000A7553" w:rsidP="000A7553">
      <w:pPr>
        <w:spacing w:after="0"/>
        <w:ind w:left="0" w:firstLine="0"/>
        <w:jc w:val="both"/>
      </w:pPr>
      <w:r>
        <w:t xml:space="preserve">- prati zakonsku regulativu i stručnu literaturu (10%), </w:t>
      </w:r>
    </w:p>
    <w:p w14:paraId="59FE0ACA" w14:textId="77777777" w:rsidR="000A7553" w:rsidRDefault="000A7553" w:rsidP="000A7553">
      <w:pPr>
        <w:spacing w:after="0"/>
        <w:ind w:left="0" w:firstLine="0"/>
        <w:jc w:val="both"/>
      </w:pPr>
      <w:r>
        <w:t xml:space="preserve">- prima stranke, odgovara na opće upite građana i daje im potrebne informacije (15%), </w:t>
      </w:r>
    </w:p>
    <w:p w14:paraId="01F0DBAD" w14:textId="77777777" w:rsidR="000A7553" w:rsidRDefault="000A7553" w:rsidP="000A7553">
      <w:pPr>
        <w:spacing w:after="0"/>
        <w:ind w:left="0" w:firstLine="0"/>
        <w:jc w:val="both"/>
      </w:pPr>
      <w:r>
        <w:t>- obavlja druge poslove po nalogu pročelnika, pomoćnika pročelnika i voditelja Odsjeka (5%).</w:t>
      </w:r>
    </w:p>
    <w:p w14:paraId="6FBECF23" w14:textId="77777777" w:rsidR="000A7553" w:rsidRDefault="000A7553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sz w:val="24"/>
          <w:szCs w:val="24"/>
        </w:rPr>
      </w:pPr>
    </w:p>
    <w:p w14:paraId="7F32EE17" w14:textId="00D468A2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6C1002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FE4EC14" w14:textId="54780F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6C1002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</w:t>
      </w:r>
      <w:r w:rsidRPr="00822F8C">
        <w:rPr>
          <w:rFonts w:ascii="Times New Roman" w:hAnsi="Times New Roman"/>
          <w:noProof/>
          <w:sz w:val="24"/>
          <w:szCs w:val="24"/>
        </w:rPr>
        <w:t>namještenika (Službene novine</w:t>
      </w:r>
      <w:r w:rsidR="00822F8C" w:rsidRPr="00822F8C">
        <w:rPr>
          <w:rFonts w:ascii="Times New Roman" w:hAnsi="Times New Roman"/>
          <w:noProof/>
          <w:sz w:val="24"/>
          <w:szCs w:val="24"/>
        </w:rPr>
        <w:t xml:space="preserve"> – Bollettino ufficiale</w:t>
      </w:r>
      <w:r w:rsidRPr="00822F8C">
        <w:rPr>
          <w:rFonts w:ascii="Times New Roman" w:hAnsi="Times New Roman"/>
          <w:noProof/>
          <w:sz w:val="24"/>
          <w:szCs w:val="24"/>
        </w:rPr>
        <w:t xml:space="preserve"> Pula-Pola br. 09/10, 11/13</w:t>
      </w:r>
      <w:r w:rsidR="00822F8C" w:rsidRPr="00822F8C">
        <w:rPr>
          <w:rFonts w:ascii="Times New Roman" w:hAnsi="Times New Roman"/>
          <w:noProof/>
          <w:sz w:val="24"/>
          <w:szCs w:val="24"/>
        </w:rPr>
        <w:t xml:space="preserve">, </w:t>
      </w:r>
      <w:r w:rsidRPr="00822F8C">
        <w:rPr>
          <w:rFonts w:ascii="Times New Roman" w:hAnsi="Times New Roman"/>
          <w:noProof/>
          <w:sz w:val="24"/>
          <w:szCs w:val="24"/>
        </w:rPr>
        <w:t>25/22</w:t>
      </w:r>
      <w:r w:rsidR="00822F8C" w:rsidRPr="00822F8C">
        <w:rPr>
          <w:rFonts w:ascii="Times New Roman" w:hAnsi="Times New Roman"/>
          <w:noProof/>
          <w:sz w:val="24"/>
          <w:szCs w:val="24"/>
        </w:rPr>
        <w:t>, 16/23</w:t>
      </w:r>
      <w:r w:rsidRPr="00822F8C">
        <w:rPr>
          <w:rFonts w:ascii="Times New Roman" w:hAnsi="Times New Roman"/>
          <w:noProof/>
          <w:sz w:val="24"/>
          <w:szCs w:val="24"/>
        </w:rPr>
        <w:t>). Slijedom t</w:t>
      </w:r>
      <w:r w:rsidRPr="006C1002">
        <w:rPr>
          <w:rFonts w:ascii="Times New Roman" w:hAnsi="Times New Roman"/>
          <w:noProof/>
          <w:sz w:val="24"/>
          <w:szCs w:val="24"/>
        </w:rPr>
        <w:t xml:space="preserve">oga, plaću radnog mjesta višeg stručnog suradnika 1. za </w:t>
      </w:r>
      <w:r w:rsidR="006C1002" w:rsidRPr="006C1002">
        <w:rPr>
          <w:rFonts w:ascii="Times New Roman" w:hAnsi="Times New Roman"/>
          <w:noProof/>
          <w:sz w:val="24"/>
          <w:szCs w:val="24"/>
        </w:rPr>
        <w:t>gradnju</w:t>
      </w:r>
      <w:r w:rsidRPr="006C1002">
        <w:rPr>
          <w:rFonts w:ascii="Times New Roman" w:hAnsi="Times New Roman"/>
          <w:noProof/>
          <w:sz w:val="24"/>
          <w:szCs w:val="24"/>
        </w:rPr>
        <w:t xml:space="preserve"> či</w:t>
      </w:r>
      <w:r w:rsidRPr="006C1002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2,00 i osnovice za izračun plaće (iznos </w:t>
      </w:r>
      <w:r w:rsidRPr="00822F8C">
        <w:rPr>
          <w:rFonts w:ascii="Times New Roman" w:hAnsi="Times New Roman"/>
          <w:bCs/>
          <w:sz w:val="24"/>
          <w:szCs w:val="24"/>
        </w:rPr>
        <w:t xml:space="preserve">osnovice je </w:t>
      </w:r>
      <w:r w:rsidR="00822F8C" w:rsidRPr="00822F8C">
        <w:rPr>
          <w:rFonts w:ascii="Times New Roman" w:hAnsi="Times New Roman"/>
          <w:bCs/>
          <w:sz w:val="24"/>
          <w:szCs w:val="24"/>
        </w:rPr>
        <w:t>774,74</w:t>
      </w:r>
      <w:r w:rsidRPr="00822F8C">
        <w:rPr>
          <w:rFonts w:ascii="Times New Roman" w:hAnsi="Times New Roman"/>
          <w:bCs/>
          <w:sz w:val="24"/>
          <w:szCs w:val="24"/>
        </w:rPr>
        <w:t xml:space="preserve"> eura, bruto) </w:t>
      </w:r>
      <w:r w:rsidRPr="006C1002">
        <w:rPr>
          <w:rFonts w:ascii="Times New Roman" w:hAnsi="Times New Roman"/>
          <w:bCs/>
          <w:sz w:val="24"/>
          <w:szCs w:val="24"/>
        </w:rPr>
        <w:t xml:space="preserve">uvećan za 0,5 % za svaku navršenu godinu radnog staža. </w:t>
      </w:r>
    </w:p>
    <w:p w14:paraId="6C41A1B1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6C1002">
        <w:rPr>
          <w:rFonts w:ascii="Times New Roman" w:hAnsi="Times New Roman"/>
          <w:bCs/>
          <w:sz w:val="24"/>
          <w:szCs w:val="24"/>
        </w:rPr>
        <w:t>Za vrijeme trajanja vježbeničkog staža vježbenik ima pravo na 85% plaće poslova radnog mjesta najniže složenosti njegove stručne spreme.</w:t>
      </w:r>
    </w:p>
    <w:p w14:paraId="2CE4E8C1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64C20BDA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34D9EF0" w14:textId="77777777" w:rsidR="0052126E" w:rsidRPr="006C1002" w:rsidRDefault="0052126E" w:rsidP="0052126E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6C1002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53D71083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CA15BB0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6C1002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55476792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6C1002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2F5D36F7" w14:textId="77777777" w:rsidR="0052126E" w:rsidRPr="0052126E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26125CED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6C1002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2983B69B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6C1002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3D012F3A" w14:textId="77777777" w:rsidR="0052126E" w:rsidRPr="0052126E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1A223563" w14:textId="77777777" w:rsidR="006C1002" w:rsidRPr="000A7553" w:rsidRDefault="006C1002" w:rsidP="006C1002">
      <w:pPr>
        <w:pStyle w:val="Odlomakpopisa"/>
        <w:numPr>
          <w:ilvl w:val="0"/>
          <w:numId w:val="8"/>
        </w:numPr>
        <w:jc w:val="both"/>
      </w:pPr>
      <w:r w:rsidRPr="000A7553">
        <w:rPr>
          <w:shd w:val="clear" w:color="auto" w:fill="FFFFFF"/>
        </w:rPr>
        <w:t>Zakon o gradnji („Narodne novine“ br. </w:t>
      </w:r>
      <w:hyperlink r:id="rId6" w:tooltip="Zakon o gradnji" w:history="1">
        <w:r w:rsidRPr="000A7553">
          <w:rPr>
            <w:shd w:val="clear" w:color="auto" w:fill="FFFFFF"/>
          </w:rPr>
          <w:t>153/2013</w:t>
        </w:r>
      </w:hyperlink>
      <w:r w:rsidRPr="000A7553">
        <w:rPr>
          <w:shd w:val="clear" w:color="auto" w:fill="FFFFFF"/>
        </w:rPr>
        <w:t>, </w:t>
      </w:r>
      <w:hyperlink r:id="rId7" w:tooltip="Zakon o izmjenama i dopunama Zakona o gradnji" w:history="1">
        <w:r w:rsidRPr="000A7553">
          <w:rPr>
            <w:shd w:val="clear" w:color="auto" w:fill="FFFFFF"/>
          </w:rPr>
          <w:t>20/2017</w:t>
        </w:r>
      </w:hyperlink>
      <w:r w:rsidRPr="000A7553">
        <w:rPr>
          <w:shd w:val="clear" w:color="auto" w:fill="FFFFFF"/>
        </w:rPr>
        <w:t>, </w:t>
      </w:r>
      <w:hyperlink r:id="rId8" w:tooltip="Zakon o izmjenama i dopunama Zakona o gradnji" w:history="1">
        <w:r w:rsidRPr="000A7553">
          <w:rPr>
            <w:shd w:val="clear" w:color="auto" w:fill="FFFFFF"/>
          </w:rPr>
          <w:t>39/2019</w:t>
        </w:r>
      </w:hyperlink>
      <w:r w:rsidRPr="000A7553">
        <w:rPr>
          <w:shd w:val="clear" w:color="auto" w:fill="FFFFFF"/>
        </w:rPr>
        <w:t>, </w:t>
      </w:r>
      <w:hyperlink r:id="rId9" w:tooltip="Zakon o izmjenama i dopunama Zakona o gradnji" w:history="1">
        <w:r w:rsidRPr="000A7553">
          <w:rPr>
            <w:shd w:val="clear" w:color="auto" w:fill="FFFFFF"/>
          </w:rPr>
          <w:t>125/2019</w:t>
        </w:r>
      </w:hyperlink>
      <w:r w:rsidRPr="000A7553">
        <w:t>),</w:t>
      </w:r>
    </w:p>
    <w:p w14:paraId="2D66D096" w14:textId="77777777" w:rsidR="006C1002" w:rsidRPr="000A7553" w:rsidRDefault="006C1002" w:rsidP="006C1002">
      <w:pPr>
        <w:pStyle w:val="Odlomakpopisa"/>
        <w:numPr>
          <w:ilvl w:val="0"/>
          <w:numId w:val="8"/>
        </w:numPr>
        <w:autoSpaceDE w:val="0"/>
        <w:autoSpaceDN w:val="0"/>
        <w:jc w:val="both"/>
      </w:pPr>
      <w:r w:rsidRPr="000A7553">
        <w:t>Zakon o prostornom uređenju („</w:t>
      </w:r>
      <w:r w:rsidRPr="000A7553">
        <w:rPr>
          <w:shd w:val="clear" w:color="auto" w:fill="FFFFFF"/>
        </w:rPr>
        <w:t>Narodne novine“ br. </w:t>
      </w:r>
      <w:r w:rsidRPr="000A7553">
        <w:t>153/13, 65/17, 114/18, 39/19, 98/19, 67/23)</w:t>
      </w:r>
      <w:r w:rsidRPr="000A7553">
        <w:rPr>
          <w:shd w:val="clear" w:color="auto" w:fill="FFFFFF"/>
        </w:rPr>
        <w:t>,</w:t>
      </w:r>
    </w:p>
    <w:p w14:paraId="5C5CD81E" w14:textId="77777777" w:rsidR="006C1002" w:rsidRPr="000A7553" w:rsidRDefault="006C1002" w:rsidP="006C1002">
      <w:pPr>
        <w:pStyle w:val="Odlomakpopisa"/>
        <w:numPr>
          <w:ilvl w:val="0"/>
          <w:numId w:val="8"/>
        </w:numPr>
        <w:jc w:val="both"/>
      </w:pPr>
      <w:r w:rsidRPr="000A7553">
        <w:rPr>
          <w:shd w:val="clear" w:color="auto" w:fill="FFFFFF"/>
        </w:rPr>
        <w:t>Zakon o općem upravnom postupku („Narodne novine“ br. 47/09, 110/21).</w:t>
      </w:r>
    </w:p>
    <w:p w14:paraId="4EC07A25" w14:textId="77777777" w:rsidR="0052126E" w:rsidRPr="0052126E" w:rsidRDefault="0052126E" w:rsidP="0052126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066A98A7" w14:textId="77777777" w:rsidR="00822F8C" w:rsidRDefault="00822F8C" w:rsidP="0052126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491ACC7C" w14:textId="3EA621C7" w:rsidR="0052126E" w:rsidRPr="000A7553" w:rsidRDefault="0052126E" w:rsidP="0052126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0A7553">
        <w:rPr>
          <w:rFonts w:ascii="Times New Roman" w:hAnsi="Times New Roman"/>
          <w:b/>
          <w:sz w:val="24"/>
          <w:szCs w:val="24"/>
        </w:rPr>
        <w:lastRenderedPageBreak/>
        <w:t>Pravila testiranja:</w:t>
      </w:r>
    </w:p>
    <w:p w14:paraId="2423923B" w14:textId="77777777" w:rsidR="0052126E" w:rsidRPr="000A7553" w:rsidRDefault="0052126E" w:rsidP="0052126E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A7553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3ADAB77" w14:textId="77777777" w:rsidR="0052126E" w:rsidRPr="000A7553" w:rsidRDefault="0052126E" w:rsidP="0052126E">
      <w:pPr>
        <w:numPr>
          <w:ilvl w:val="0"/>
          <w:numId w:val="2"/>
        </w:numPr>
        <w:jc w:val="both"/>
      </w:pPr>
      <w:r w:rsidRPr="000A7553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897B964" w14:textId="77777777" w:rsidR="0052126E" w:rsidRPr="000A7553" w:rsidRDefault="0052126E" w:rsidP="0052126E">
      <w:pPr>
        <w:numPr>
          <w:ilvl w:val="0"/>
          <w:numId w:val="2"/>
        </w:numPr>
        <w:jc w:val="both"/>
      </w:pPr>
      <w:r w:rsidRPr="000A7553">
        <w:t>Nakon uvodnih radnji, započinje testiranje na način da će kandidatima biti podijeljena pitanja za provjeru znanja i sposobnosti za obavljanje poslova radnog mjesta za kojeg     se kandidat prijavio.</w:t>
      </w:r>
    </w:p>
    <w:p w14:paraId="2FAFFDE8" w14:textId="77777777" w:rsidR="0052126E" w:rsidRPr="000A7553" w:rsidRDefault="0052126E" w:rsidP="0052126E">
      <w:pPr>
        <w:numPr>
          <w:ilvl w:val="0"/>
          <w:numId w:val="2"/>
        </w:numPr>
        <w:jc w:val="both"/>
      </w:pPr>
      <w:r w:rsidRPr="000A7553">
        <w:t xml:space="preserve">Za provjeru znanja i sposobnosti testiranjem dodjeljuje se od 1 do 10 bodova. </w:t>
      </w:r>
    </w:p>
    <w:p w14:paraId="0DAC7930" w14:textId="77777777" w:rsidR="0052126E" w:rsidRPr="000A7553" w:rsidRDefault="0052126E" w:rsidP="0052126E">
      <w:pPr>
        <w:numPr>
          <w:ilvl w:val="0"/>
          <w:numId w:val="2"/>
        </w:numPr>
        <w:jc w:val="both"/>
      </w:pPr>
      <w:r w:rsidRPr="000A7553">
        <w:t xml:space="preserve">Smatra se da je kandidat položio test ako je od provjere navedene u točki 4. postigao       najmanje 50% ukupnog broja bodova.  </w:t>
      </w:r>
    </w:p>
    <w:p w14:paraId="2CB1D9FD" w14:textId="77777777" w:rsidR="0052126E" w:rsidRPr="0052126E" w:rsidRDefault="0052126E" w:rsidP="0052126E">
      <w:pPr>
        <w:ind w:left="0" w:firstLine="0"/>
        <w:jc w:val="both"/>
        <w:rPr>
          <w:color w:val="FF0000"/>
        </w:rPr>
      </w:pPr>
    </w:p>
    <w:p w14:paraId="3E04978D" w14:textId="77777777" w:rsidR="0052126E" w:rsidRPr="000A7553" w:rsidRDefault="0052126E" w:rsidP="0052126E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0A7553">
        <w:rPr>
          <w:b/>
        </w:rPr>
        <w:t>INTERVJU</w:t>
      </w:r>
    </w:p>
    <w:p w14:paraId="5136D17E" w14:textId="77777777" w:rsidR="0052126E" w:rsidRPr="000A7553" w:rsidRDefault="0052126E" w:rsidP="0052126E">
      <w:pPr>
        <w:pStyle w:val="Odlomakpopisa"/>
        <w:ind w:left="567" w:firstLine="0"/>
        <w:jc w:val="both"/>
        <w:rPr>
          <w:b/>
        </w:rPr>
      </w:pPr>
    </w:p>
    <w:p w14:paraId="3F0F9D60" w14:textId="77777777" w:rsidR="0052126E" w:rsidRPr="000A7553" w:rsidRDefault="0052126E" w:rsidP="0052126E">
      <w:pPr>
        <w:pStyle w:val="Odlomakpopisa"/>
        <w:numPr>
          <w:ilvl w:val="0"/>
          <w:numId w:val="4"/>
        </w:numPr>
        <w:jc w:val="both"/>
      </w:pPr>
      <w:r w:rsidRPr="000A7553">
        <w:t>Razgovor (intervju) se provodi samo s onim kandidatima koji su ostvarili 50% i više broja bodova na testiranju.</w:t>
      </w:r>
    </w:p>
    <w:p w14:paraId="5515341B" w14:textId="77777777" w:rsidR="0052126E" w:rsidRPr="000A7553" w:rsidRDefault="0052126E" w:rsidP="0052126E">
      <w:pPr>
        <w:pStyle w:val="Odlomakpopisa"/>
        <w:numPr>
          <w:ilvl w:val="0"/>
          <w:numId w:val="4"/>
        </w:numPr>
        <w:jc w:val="both"/>
      </w:pPr>
      <w:r w:rsidRPr="000A7553">
        <w:t>Povjerenstvo za provedbu javnog natječaja kroz razgovor (intervju) sa kandidatima utvrđuje interese, ciljeve i motivaciju kandidata za rad. Rezultati razgovora (intervjua) boduju se od 1 do 10 bodova.</w:t>
      </w:r>
    </w:p>
    <w:p w14:paraId="6BCEE63B" w14:textId="7B635333" w:rsidR="000A7553" w:rsidRPr="000A7553" w:rsidRDefault="0052126E" w:rsidP="000A7553">
      <w:pPr>
        <w:jc w:val="both"/>
      </w:pPr>
      <w:r w:rsidRPr="000A7553">
        <w:t>Ukupan broj bodova kojeg kandidat može postići testiranjem i intervjuom je 20.</w:t>
      </w:r>
    </w:p>
    <w:p w14:paraId="6E1E290B" w14:textId="13E815B1" w:rsidR="00690250" w:rsidRPr="000A7553" w:rsidRDefault="00690250" w:rsidP="00690250">
      <w:pPr>
        <w:ind w:left="0" w:firstLine="0"/>
        <w:jc w:val="both"/>
      </w:pPr>
      <w:r w:rsidRPr="000A7553">
        <w:t>Nakon provedenog postupka, Povjerenstvo za provedbu javnog natječaja utvrđuje rang-listu kandidata prema ukupnom broju ostvarenih bodova te dostavlja pročelnik</w:t>
      </w:r>
      <w:r w:rsidR="004E2EEA" w:rsidRPr="000A7553">
        <w:t xml:space="preserve">u </w:t>
      </w:r>
      <w:r w:rsidRPr="000A7553">
        <w:t>Upravnog odjela za upravljanje imovinom i imovinsko-pravne poslove Grada P</w:t>
      </w:r>
      <w:r w:rsidRPr="000A7553">
        <w:rPr>
          <w:bCs/>
        </w:rPr>
        <w:t>ula</w:t>
      </w:r>
      <w:r w:rsidR="000A7553" w:rsidRPr="000A7553">
        <w:rPr>
          <w:bCs/>
        </w:rPr>
        <w:t>-</w:t>
      </w:r>
      <w:r w:rsidRPr="000A7553">
        <w:rPr>
          <w:bCs/>
        </w:rPr>
        <w:t>Pola</w:t>
      </w:r>
      <w:r w:rsidRPr="000A7553">
        <w:t xml:space="preserve"> rang-listu kandidata i izvješće o provedenom postupku koje potpisuju svi članovi Povjerenstva za provedbu javnog natječaja.</w:t>
      </w:r>
    </w:p>
    <w:p w14:paraId="16197985" w14:textId="77777777" w:rsidR="00690250" w:rsidRPr="000A7553" w:rsidRDefault="00690250" w:rsidP="00690250">
      <w:pPr>
        <w:ind w:left="0" w:firstLine="0"/>
        <w:jc w:val="both"/>
      </w:pPr>
      <w:r w:rsidRPr="000A7553">
        <w:t>Izabrani kandidat, po obavijesti o izboru, dostavlja uvjerenje o zdravstvenoj sposobnosti za obavljanje poslova radnog mjesta, a prije donošenja Rješenja o prijmu u službu.</w:t>
      </w:r>
    </w:p>
    <w:p w14:paraId="6A5793CB" w14:textId="2909481B" w:rsidR="00690250" w:rsidRPr="000A7553" w:rsidRDefault="004E2EEA" w:rsidP="00690250">
      <w:pPr>
        <w:ind w:left="0" w:firstLine="0"/>
        <w:jc w:val="both"/>
      </w:pPr>
      <w:r w:rsidRPr="000A7553">
        <w:t>Pročelnik</w:t>
      </w:r>
      <w:r w:rsidR="00690250" w:rsidRPr="000A7553">
        <w:t xml:space="preserve"> Upravnog odjela za upravljanje imovinom i imovinsko-pravne poslove Grada P</w:t>
      </w:r>
      <w:r w:rsidR="00690250" w:rsidRPr="000A7553">
        <w:rPr>
          <w:bCs/>
        </w:rPr>
        <w:t>ula</w:t>
      </w:r>
      <w:r w:rsidR="000A7553" w:rsidRPr="000A7553">
        <w:rPr>
          <w:bCs/>
        </w:rPr>
        <w:t>-</w:t>
      </w:r>
      <w:r w:rsidR="00690250" w:rsidRPr="000A7553">
        <w:rPr>
          <w:bCs/>
        </w:rPr>
        <w:t>Pola</w:t>
      </w:r>
      <w:r w:rsidR="00690250" w:rsidRPr="000A7553">
        <w:t xml:space="preserve"> donosi Rješenje o prijmu u službu koje se dostavlja svim kandidatima koji su se prijavili na javni natječaj i koji su pristupili pisanom testiranju.</w:t>
      </w:r>
    </w:p>
    <w:p w14:paraId="3CCDC097" w14:textId="5D1B37C3" w:rsidR="00690250" w:rsidRPr="000A7553" w:rsidRDefault="00690250" w:rsidP="00690250">
      <w:pPr>
        <w:ind w:left="0" w:firstLine="0"/>
        <w:jc w:val="both"/>
      </w:pPr>
      <w:r w:rsidRPr="000A7553">
        <w:t>Kandidat koji nije zadovoljan Rješenjem o prijmu u službu izabranog kandidata, ima pravo podnijeti žalbu gradonačelniku Grada Pula</w:t>
      </w:r>
      <w:r w:rsidR="000A7553" w:rsidRPr="000A7553">
        <w:t>-</w:t>
      </w:r>
      <w:r w:rsidRPr="000A7553">
        <w:t>Pola u roku od 15 dana od dana dostave rješenja.</w:t>
      </w:r>
    </w:p>
    <w:p w14:paraId="3C6245A2" w14:textId="7F0D1B1B" w:rsidR="00690250" w:rsidRPr="000A7553" w:rsidRDefault="00690250" w:rsidP="00690250">
      <w:pPr>
        <w:ind w:left="0" w:firstLine="0"/>
        <w:jc w:val="both"/>
      </w:pPr>
      <w:r w:rsidRPr="000A7553">
        <w:t>Poziv za testiranje bit će objavljen najmanje 5 dana prije testiranja na web stranici Grada Pul</w:t>
      </w:r>
      <w:r w:rsidR="000A7553" w:rsidRPr="000A7553">
        <w:t>a-</w:t>
      </w:r>
      <w:r w:rsidRPr="000A7553">
        <w:t>Pola i na oglasnoj ploči Upravnog odjela za upravljanje imovinom i imovinsko-pravne poslove Grada P</w:t>
      </w:r>
      <w:r w:rsidRPr="000A7553">
        <w:rPr>
          <w:bCs/>
        </w:rPr>
        <w:t>ula</w:t>
      </w:r>
      <w:r w:rsidR="000A7553" w:rsidRPr="000A7553">
        <w:rPr>
          <w:bCs/>
        </w:rPr>
        <w:t>-</w:t>
      </w:r>
      <w:r w:rsidRPr="000A7553">
        <w:rPr>
          <w:bCs/>
        </w:rPr>
        <w:t>Pola</w:t>
      </w:r>
      <w:r w:rsidRPr="000A7553">
        <w:t>.</w:t>
      </w:r>
    </w:p>
    <w:p w14:paraId="21163D75" w14:textId="77777777" w:rsidR="00690250" w:rsidRPr="000A7553" w:rsidRDefault="00690250" w:rsidP="00690250">
      <w:pPr>
        <w:ind w:left="0" w:firstLine="0"/>
        <w:jc w:val="both"/>
      </w:pPr>
      <w:r w:rsidRPr="000A7553">
        <w:t>Kandidatima koji u prijavi na javni natječaj navedu adresu elektroničke pošte (e-mail), poziv za testiranje dostaviti će se i elektroničkim putem.</w:t>
      </w:r>
    </w:p>
    <w:p w14:paraId="344C72A0" w14:textId="77777777" w:rsidR="00822F8C" w:rsidRDefault="00822F8C" w:rsidP="000A7553">
      <w:pPr>
        <w:ind w:left="0" w:firstLine="0"/>
        <w:jc w:val="right"/>
        <w:rPr>
          <w:b/>
        </w:rPr>
      </w:pPr>
    </w:p>
    <w:p w14:paraId="22F6E380" w14:textId="232EE1E5" w:rsidR="001D6E7A" w:rsidRDefault="00690250" w:rsidP="000A7553">
      <w:pPr>
        <w:ind w:left="0" w:firstLine="0"/>
        <w:jc w:val="right"/>
        <w:rPr>
          <w:b/>
        </w:rPr>
      </w:pPr>
      <w:r w:rsidRPr="000A7553">
        <w:rPr>
          <w:b/>
        </w:rPr>
        <w:t>Povjerenstvo za provedbu javnog natječaja</w:t>
      </w:r>
    </w:p>
    <w:p w14:paraId="571137B2" w14:textId="4A929822" w:rsidR="00EE56B4" w:rsidRDefault="00EE56B4" w:rsidP="00EE56B4">
      <w:pPr>
        <w:ind w:left="0" w:firstLine="0"/>
        <w:rPr>
          <w:b/>
        </w:rPr>
      </w:pPr>
    </w:p>
    <w:p w14:paraId="74E31C7A" w14:textId="47C86324" w:rsidR="00EE56B4" w:rsidRDefault="00EE56B4" w:rsidP="00EE56B4">
      <w:pPr>
        <w:ind w:left="0" w:firstLine="0"/>
        <w:rPr>
          <w:b/>
        </w:rPr>
      </w:pPr>
    </w:p>
    <w:p w14:paraId="6D90286D" w14:textId="4E6BE152" w:rsidR="00EE56B4" w:rsidRDefault="00EE56B4" w:rsidP="00EE56B4">
      <w:pPr>
        <w:ind w:left="0" w:firstLine="0"/>
        <w:rPr>
          <w:b/>
        </w:rPr>
      </w:pPr>
    </w:p>
    <w:p w14:paraId="1BAFED38" w14:textId="472C3C6F" w:rsidR="00EE56B4" w:rsidRDefault="00EE56B4" w:rsidP="00EE56B4">
      <w:pPr>
        <w:ind w:left="0" w:firstLine="0"/>
        <w:rPr>
          <w:b/>
        </w:rPr>
      </w:pPr>
    </w:p>
    <w:p w14:paraId="61D713B5" w14:textId="77777777" w:rsidR="00EE56B4" w:rsidRPr="006C1002" w:rsidRDefault="00EE56B4" w:rsidP="00EE56B4">
      <w:pPr>
        <w:spacing w:after="0"/>
        <w:jc w:val="center"/>
        <w:rPr>
          <w:b/>
        </w:rPr>
      </w:pPr>
      <w:r>
        <w:rPr>
          <w:b/>
        </w:rPr>
        <w:lastRenderedPageBreak/>
        <w:t>CITTÀ DI PULA-POLA</w:t>
      </w:r>
    </w:p>
    <w:p w14:paraId="131BF67A" w14:textId="77777777" w:rsidR="00EE56B4" w:rsidRPr="00EE56B4" w:rsidRDefault="00EE56B4" w:rsidP="00EE56B4">
      <w:pPr>
        <w:spacing w:after="0"/>
        <w:ind w:left="0" w:firstLine="0"/>
        <w:jc w:val="center"/>
        <w:rPr>
          <w:b/>
          <w:lang w:val="it-IT"/>
        </w:rPr>
      </w:pPr>
      <w:r w:rsidRPr="00EE56B4">
        <w:rPr>
          <w:b/>
          <w:lang w:val="it-IT"/>
        </w:rPr>
        <w:t>ASSESSORATO ALLA GESTIONE DEL PATRIMONIO E AGLI AFFARI GIURIDICO PATRIMONIALI</w:t>
      </w:r>
    </w:p>
    <w:p w14:paraId="32CB5321" w14:textId="77777777" w:rsidR="00EE56B4" w:rsidRPr="00EE56B4" w:rsidRDefault="00EE56B4" w:rsidP="00EE56B4">
      <w:pPr>
        <w:jc w:val="center"/>
        <w:rPr>
          <w:b/>
          <w:color w:val="FF0000"/>
          <w:lang w:val="it-IT"/>
        </w:rPr>
      </w:pPr>
    </w:p>
    <w:p w14:paraId="3D40E44B" w14:textId="2FBD72BC" w:rsidR="00EE56B4" w:rsidRPr="00EE56B4" w:rsidRDefault="00EE56B4" w:rsidP="00EE56B4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EE56B4">
        <w:rPr>
          <w:lang w:val="it-IT"/>
        </w:rPr>
        <w:tab/>
        <w:t xml:space="preserve">Ai sensi degli articoli 17, 19 e 86 della Legge sugli impiegati e il personale tecnico nelle unità dell’autogoverno locale e territoriale (regionale) („Gazzetta ufficiale“ numero 86/08, 61/11, 04/18 e 112/19), con la previa approvazione del Sindaco della Città di Pula-Pola, l’impiegato che temporaneamente svolge la funzione di assessore alla gestione del patrimonio e ai rapporti giuridico patrimoniali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7D82D9C6" w14:textId="77777777" w:rsidR="00EE56B4" w:rsidRPr="00EE56B4" w:rsidRDefault="00EE56B4" w:rsidP="00EE56B4">
      <w:pPr>
        <w:pStyle w:val="Odlomakpopisa"/>
        <w:numPr>
          <w:ilvl w:val="0"/>
          <w:numId w:val="5"/>
        </w:numPr>
        <w:jc w:val="both"/>
        <w:rPr>
          <w:bCs/>
          <w:lang w:val="it-IT"/>
        </w:rPr>
      </w:pPr>
      <w:r w:rsidRPr="00EE56B4">
        <w:rPr>
          <w:b/>
          <w:lang w:val="it-IT"/>
        </w:rPr>
        <w:t>Collaboratore professionale superiore 1 all’edilizia - apprendista, 2 esecutore/trice per la durata di 12 mesi</w:t>
      </w:r>
    </w:p>
    <w:p w14:paraId="1FE97A8A" w14:textId="77777777" w:rsidR="00EE56B4" w:rsidRPr="00EE56B4" w:rsidRDefault="00EE56B4" w:rsidP="00EE56B4">
      <w:pPr>
        <w:spacing w:after="0"/>
        <w:jc w:val="both"/>
        <w:rPr>
          <w:bCs/>
          <w:lang w:val="it-IT"/>
        </w:rPr>
      </w:pPr>
      <w:r w:rsidRPr="00EE56B4">
        <w:rPr>
          <w:lang w:val="it-IT"/>
        </w:rPr>
        <w:t>e in relazione a quanto sopra si trasmettono le seguenti:</w:t>
      </w:r>
    </w:p>
    <w:p w14:paraId="5B0ED27A" w14:textId="77777777" w:rsidR="00EE56B4" w:rsidRPr="00EE56B4" w:rsidRDefault="00EE56B4" w:rsidP="00EE56B4">
      <w:pPr>
        <w:spacing w:after="0"/>
        <w:rPr>
          <w:bCs/>
          <w:lang w:val="it-IT"/>
        </w:rPr>
      </w:pPr>
    </w:p>
    <w:p w14:paraId="62AD840F" w14:textId="77777777" w:rsidR="00EE56B4" w:rsidRPr="00EE56B4" w:rsidRDefault="00EE56B4" w:rsidP="00EE56B4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EE56B4">
        <w:rPr>
          <w:b/>
          <w:lang w:val="it-IT"/>
        </w:rPr>
        <w:t>INFORMAZIONI E ISTRUZIONI:</w:t>
      </w:r>
    </w:p>
    <w:p w14:paraId="35B02950" w14:textId="77777777" w:rsidR="00EE56B4" w:rsidRPr="00EE56B4" w:rsidRDefault="00EE56B4" w:rsidP="00EE56B4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EE56B4">
        <w:rPr>
          <w:b/>
          <w:lang w:val="it-IT"/>
        </w:rPr>
        <w:t>Descrizione delle mansioni del posto di lavoro</w:t>
      </w:r>
      <w:r w:rsidRPr="00EE56B4">
        <w:rPr>
          <w:lang w:val="it-IT"/>
        </w:rPr>
        <w:t xml:space="preserve"> (con la percentuale approssimativa di tempo necessario per eseguire ogni lavoro individualmente):</w:t>
      </w:r>
    </w:p>
    <w:p w14:paraId="422DB130" w14:textId="77777777" w:rsidR="00EE56B4" w:rsidRPr="00EE56B4" w:rsidRDefault="00EE56B4" w:rsidP="00EE56B4">
      <w:pPr>
        <w:spacing w:after="0"/>
        <w:ind w:left="0" w:firstLine="0"/>
        <w:jc w:val="both"/>
        <w:rPr>
          <w:lang w:val="it-IT"/>
        </w:rPr>
      </w:pPr>
      <w:r w:rsidRPr="00EE56B4">
        <w:rPr>
          <w:lang w:val="it-IT"/>
        </w:rPr>
        <w:t xml:space="preserve">- gestisce e risolve procedimenti amministrativi e non amministrativi nell'ambito dell'organo amministrativo, è responsabile della legalità del procedimento, delle decisioni emesse e altri atti (70%), </w:t>
      </w:r>
    </w:p>
    <w:p w14:paraId="6DF35115" w14:textId="77777777" w:rsidR="00EE56B4" w:rsidRPr="00EE56B4" w:rsidRDefault="00EE56B4" w:rsidP="00EE56B4">
      <w:pPr>
        <w:spacing w:after="0"/>
        <w:ind w:left="0" w:firstLine="0"/>
        <w:jc w:val="both"/>
        <w:rPr>
          <w:lang w:val="it-IT"/>
        </w:rPr>
      </w:pPr>
      <w:r w:rsidRPr="00EE56B4">
        <w:rPr>
          <w:lang w:val="it-IT"/>
        </w:rPr>
        <w:t xml:space="preserve">- segue le norme di legge e la letteratura professionale (10%), </w:t>
      </w:r>
    </w:p>
    <w:p w14:paraId="2A7A79E2" w14:textId="77777777" w:rsidR="00EE56B4" w:rsidRPr="00EE56B4" w:rsidRDefault="00EE56B4" w:rsidP="00EE56B4">
      <w:pPr>
        <w:spacing w:after="0"/>
        <w:ind w:left="0" w:firstLine="0"/>
        <w:jc w:val="both"/>
        <w:rPr>
          <w:lang w:val="it-IT"/>
        </w:rPr>
      </w:pPr>
      <w:r w:rsidRPr="00EE56B4">
        <w:rPr>
          <w:lang w:val="it-IT"/>
        </w:rPr>
        <w:t xml:space="preserve">- riceve le parti, risponde a quesiti generali dei cittadini e fornisce loro le informazioni necessarie (15%), </w:t>
      </w:r>
    </w:p>
    <w:p w14:paraId="37A29244" w14:textId="77777777" w:rsidR="00EE56B4" w:rsidRPr="00EE56B4" w:rsidRDefault="00EE56B4" w:rsidP="00EE56B4">
      <w:pPr>
        <w:spacing w:after="0"/>
        <w:ind w:left="0" w:firstLine="0"/>
        <w:jc w:val="both"/>
        <w:rPr>
          <w:lang w:val="it-IT"/>
        </w:rPr>
      </w:pPr>
      <w:r w:rsidRPr="00EE56B4">
        <w:rPr>
          <w:lang w:val="it-IT"/>
        </w:rPr>
        <w:t>- svolge altri compiti su disposizione e indicazione dell’assessore, dell’assistente dell’assessore e del caposezione (5%).</w:t>
      </w:r>
    </w:p>
    <w:p w14:paraId="72D21943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sz w:val="24"/>
          <w:szCs w:val="24"/>
          <w:lang w:val="it-IT"/>
        </w:rPr>
      </w:pPr>
    </w:p>
    <w:p w14:paraId="01200206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EE56B4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43FA5C33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EE56B4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25/22, 16/23). In seguito a quanto sopra, lo stipendio per il posto di lavoro “Collaboratore professionale superiore 1 alle attività di costruzione” è il prodotto del coefficiente del posto di lavoro di 2,00 e della base per il calcolo della retribuzione (l'importo della base è 774,74 euro, lordi) aumentato dello 0,5% per ogni anno di servizio. </w:t>
      </w:r>
    </w:p>
    <w:p w14:paraId="52D676C7" w14:textId="42DF9251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EE56B4">
        <w:rPr>
          <w:rFonts w:ascii="Times New Roman" w:hAnsi="Times New Roman"/>
          <w:sz w:val="24"/>
          <w:lang w:val="it-IT"/>
        </w:rPr>
        <w:t>Per la durata dell’apprendistato, l’apprendista ha diritto all'85% della retribuzione relativa alla posizione lavorativa di minore complessità della sua qualifica professionale.</w:t>
      </w:r>
    </w:p>
    <w:p w14:paraId="0897A137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3C106431" w14:textId="189CDB88" w:rsidR="00EE56B4" w:rsidRPr="00EE56B4" w:rsidRDefault="00EE56B4" w:rsidP="00EE56B4">
      <w:pPr>
        <w:pStyle w:val="StyleBodyText2ArialLeft15cmHanging064cm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EE56B4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5BE081E4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EE3FCB7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EE56B4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1B62E01C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EE56B4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3B3C4DAA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137C5524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EE56B4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23DB0C83" w14:textId="1648D008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EE56B4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257BCD8A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1988F9B5" w14:textId="2E7D3228" w:rsidR="00EE56B4" w:rsidRPr="00EE56B4" w:rsidRDefault="00EE56B4" w:rsidP="00EE56B4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EE56B4">
        <w:rPr>
          <w:lang w:val="it-IT"/>
        </w:rPr>
        <w:lastRenderedPageBreak/>
        <w:t>Legge sull’edilizia (”Gazzetta ufficiale” nn.</w:t>
      </w:r>
      <w:r>
        <w:rPr>
          <w:lang w:val="it-IT"/>
        </w:rPr>
        <w:t xml:space="preserve"> </w:t>
      </w:r>
      <w:hyperlink r:id="rId10" w:tooltip="Legge sull’edilizia">
        <w:r w:rsidRPr="00EE56B4">
          <w:rPr>
            <w:shd w:val="clear" w:color="auto" w:fill="FFFFFF"/>
            <w:lang w:val="it-IT"/>
          </w:rPr>
          <w:t>153/2013</w:t>
        </w:r>
      </w:hyperlink>
      <w:r w:rsidRPr="00EE56B4">
        <w:rPr>
          <w:lang w:val="it-IT"/>
        </w:rPr>
        <w:t>,</w:t>
      </w:r>
      <w:r>
        <w:rPr>
          <w:lang w:val="it-IT"/>
        </w:rPr>
        <w:t xml:space="preserve"> </w:t>
      </w:r>
      <w:hyperlink r:id="rId11" w:tooltip="Legge sulle modifiche e integrazioni alla Legge sull’edilizia">
        <w:r w:rsidRPr="00EE56B4">
          <w:rPr>
            <w:shd w:val="clear" w:color="auto" w:fill="FFFFFF"/>
            <w:lang w:val="it-IT"/>
          </w:rPr>
          <w:t>20/2017</w:t>
        </w:r>
      </w:hyperlink>
      <w:r w:rsidRPr="00EE56B4">
        <w:rPr>
          <w:lang w:val="it-IT"/>
        </w:rPr>
        <w:t>,</w:t>
      </w:r>
      <w:r>
        <w:rPr>
          <w:lang w:val="it-IT"/>
        </w:rPr>
        <w:t xml:space="preserve"> </w:t>
      </w:r>
      <w:hyperlink r:id="rId12" w:tooltip="Legge sulle modifiche e integrazioni alla Legge sull’edilizia">
        <w:r w:rsidRPr="00EE56B4">
          <w:rPr>
            <w:shd w:val="clear" w:color="auto" w:fill="FFFFFF"/>
            <w:lang w:val="it-IT"/>
          </w:rPr>
          <w:t>39/2019</w:t>
        </w:r>
      </w:hyperlink>
      <w:r w:rsidRPr="00EE56B4">
        <w:rPr>
          <w:lang w:val="it-IT"/>
        </w:rPr>
        <w:t>,</w:t>
      </w:r>
      <w:r>
        <w:rPr>
          <w:lang w:val="it-IT"/>
        </w:rPr>
        <w:t xml:space="preserve"> </w:t>
      </w:r>
      <w:hyperlink r:id="rId13" w:tooltip="Legge sulle modifiche e integrazioni alla Legge sull’edilizia">
        <w:r w:rsidRPr="00EE56B4">
          <w:rPr>
            <w:shd w:val="clear" w:color="auto" w:fill="FFFFFF"/>
            <w:lang w:val="it-IT"/>
          </w:rPr>
          <w:t>125/2019</w:t>
        </w:r>
      </w:hyperlink>
      <w:r w:rsidRPr="00EE56B4">
        <w:rPr>
          <w:lang w:val="it-IT"/>
        </w:rPr>
        <w:t>),</w:t>
      </w:r>
    </w:p>
    <w:p w14:paraId="36E04EAD" w14:textId="7798FAEF" w:rsidR="00EE56B4" w:rsidRPr="00EE56B4" w:rsidRDefault="00EE56B4" w:rsidP="00EE56B4">
      <w:pPr>
        <w:pStyle w:val="Odlomakpopisa"/>
        <w:numPr>
          <w:ilvl w:val="0"/>
          <w:numId w:val="11"/>
        </w:numPr>
        <w:autoSpaceDE w:val="0"/>
        <w:autoSpaceDN w:val="0"/>
        <w:jc w:val="both"/>
        <w:rPr>
          <w:lang w:val="it-IT"/>
        </w:rPr>
      </w:pPr>
      <w:r w:rsidRPr="00EE56B4">
        <w:rPr>
          <w:lang w:val="it-IT"/>
        </w:rPr>
        <w:t>Legge sull’assetto territoriale (”Gazzetta ufficiale” nn.</w:t>
      </w:r>
      <w:r>
        <w:rPr>
          <w:lang w:val="it-IT"/>
        </w:rPr>
        <w:t xml:space="preserve"> </w:t>
      </w:r>
      <w:r w:rsidRPr="00EE56B4">
        <w:rPr>
          <w:lang w:val="it-IT"/>
        </w:rPr>
        <w:t>153/13, 65/17, 114/18, 39/19, 98/19, 67/23),</w:t>
      </w:r>
    </w:p>
    <w:p w14:paraId="563705FB" w14:textId="77777777" w:rsidR="00EE56B4" w:rsidRPr="00EE56B4" w:rsidRDefault="00EE56B4" w:rsidP="00EE56B4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EE56B4">
        <w:rPr>
          <w:lang w:val="it-IT"/>
        </w:rPr>
        <w:t>Legge sul procedimento amministrativo generale ("Gazzetta ufficiale" n. 47/09, 110/21).</w:t>
      </w:r>
    </w:p>
    <w:p w14:paraId="0940AE32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</w:p>
    <w:p w14:paraId="11675D9A" w14:textId="77777777" w:rsidR="00EE56B4" w:rsidRPr="00EE56B4" w:rsidRDefault="00EE56B4" w:rsidP="00EE56B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EE56B4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457EA194" w14:textId="77777777" w:rsidR="00EE56B4" w:rsidRPr="00EE56B4" w:rsidRDefault="00EE56B4" w:rsidP="00EE56B4">
      <w:pPr>
        <w:pStyle w:val="StyleBodyText2ArialLeft15cmHanging064cm"/>
        <w:numPr>
          <w:ilvl w:val="0"/>
          <w:numId w:val="12"/>
        </w:numPr>
        <w:rPr>
          <w:rFonts w:ascii="Times New Roman" w:hAnsi="Times New Roman"/>
          <w:sz w:val="24"/>
          <w:szCs w:val="24"/>
          <w:lang w:val="it-IT"/>
        </w:rPr>
      </w:pPr>
      <w:r w:rsidRPr="00EE56B4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2609934B" w14:textId="77777777" w:rsidR="00EE56B4" w:rsidRPr="00EE56B4" w:rsidRDefault="00EE56B4" w:rsidP="00EE56B4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EE56B4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586466A2" w14:textId="77777777" w:rsidR="00EE56B4" w:rsidRPr="00EE56B4" w:rsidRDefault="00EE56B4" w:rsidP="00EE56B4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EE56B4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1EC22C25" w14:textId="77777777" w:rsidR="00EE56B4" w:rsidRPr="00EE56B4" w:rsidRDefault="00EE56B4" w:rsidP="00EE56B4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EE56B4">
        <w:rPr>
          <w:lang w:val="it-IT"/>
        </w:rPr>
        <w:t xml:space="preserve">Per la verifica del sapere, delle capacità e competenze si assegna un punteggio che va da 1 a 10. </w:t>
      </w:r>
    </w:p>
    <w:p w14:paraId="1A24525F" w14:textId="77777777" w:rsidR="00EE56B4" w:rsidRPr="00EE56B4" w:rsidRDefault="00EE56B4" w:rsidP="00EE56B4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EE56B4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7E78D28F" w14:textId="77777777" w:rsidR="00EE56B4" w:rsidRPr="00EE56B4" w:rsidRDefault="00EE56B4" w:rsidP="00EE56B4">
      <w:pPr>
        <w:ind w:left="0" w:firstLine="0"/>
        <w:jc w:val="both"/>
        <w:rPr>
          <w:color w:val="FF0000"/>
          <w:lang w:val="it-IT"/>
        </w:rPr>
      </w:pPr>
    </w:p>
    <w:p w14:paraId="7C32C629" w14:textId="239C95A9" w:rsidR="00EE56B4" w:rsidRPr="00EE56B4" w:rsidRDefault="00EE56B4" w:rsidP="00EE56B4">
      <w:pPr>
        <w:pStyle w:val="Odlomakpopisa"/>
        <w:numPr>
          <w:ilvl w:val="0"/>
          <w:numId w:val="10"/>
        </w:numPr>
        <w:jc w:val="both"/>
        <w:rPr>
          <w:b/>
          <w:lang w:val="it-IT"/>
        </w:rPr>
      </w:pPr>
      <w:r w:rsidRPr="00EE56B4">
        <w:rPr>
          <w:b/>
          <w:lang w:val="it-IT"/>
        </w:rPr>
        <w:t>COLLOQUIO</w:t>
      </w:r>
    </w:p>
    <w:p w14:paraId="42E909CE" w14:textId="77777777" w:rsidR="00EE56B4" w:rsidRPr="00EE56B4" w:rsidRDefault="00EE56B4" w:rsidP="00EE56B4">
      <w:pPr>
        <w:pStyle w:val="Odlomakpopisa"/>
        <w:ind w:left="567" w:firstLine="0"/>
        <w:jc w:val="both"/>
        <w:rPr>
          <w:b/>
          <w:lang w:val="it-IT"/>
        </w:rPr>
      </w:pPr>
    </w:p>
    <w:p w14:paraId="012A07DF" w14:textId="77777777" w:rsidR="00EE56B4" w:rsidRPr="00EE56B4" w:rsidRDefault="00EE56B4" w:rsidP="00EE56B4">
      <w:pPr>
        <w:pStyle w:val="Odlomakpopisa"/>
        <w:numPr>
          <w:ilvl w:val="0"/>
          <w:numId w:val="13"/>
        </w:numPr>
        <w:jc w:val="both"/>
        <w:rPr>
          <w:lang w:val="it-IT"/>
        </w:rPr>
      </w:pPr>
      <w:r w:rsidRPr="00EE56B4">
        <w:rPr>
          <w:lang w:val="it-IT"/>
        </w:rPr>
        <w:t>Si effettua il colloquio (intervista) solo con i candidati che hanno ottenuto più del 50% alla prova scritta.</w:t>
      </w:r>
    </w:p>
    <w:p w14:paraId="447C95EE" w14:textId="77777777" w:rsidR="00EE56B4" w:rsidRPr="00EE56B4" w:rsidRDefault="00EE56B4" w:rsidP="00EE56B4">
      <w:pPr>
        <w:pStyle w:val="Odlomakpopisa"/>
        <w:numPr>
          <w:ilvl w:val="0"/>
          <w:numId w:val="13"/>
        </w:numPr>
        <w:jc w:val="both"/>
        <w:rPr>
          <w:lang w:val="it-IT"/>
        </w:rPr>
      </w:pPr>
      <w:r w:rsidRPr="00EE56B4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7A90B3D5" w14:textId="77777777" w:rsidR="00EE56B4" w:rsidRPr="00EE56B4" w:rsidRDefault="00EE56B4" w:rsidP="00EE56B4">
      <w:pPr>
        <w:jc w:val="both"/>
        <w:rPr>
          <w:lang w:val="it-IT"/>
        </w:rPr>
      </w:pPr>
      <w:r w:rsidRPr="00EE56B4">
        <w:rPr>
          <w:lang w:val="it-IT"/>
        </w:rPr>
        <w:t>Il numero complessivo dei punti che il candidato può ottenere alla prova scritta e al colloquio è 20 punti.</w:t>
      </w:r>
    </w:p>
    <w:p w14:paraId="1C4FFF06" w14:textId="77777777" w:rsidR="00EE56B4" w:rsidRPr="00EE56B4" w:rsidRDefault="00EE56B4" w:rsidP="00EE56B4">
      <w:pPr>
        <w:ind w:left="0" w:firstLine="0"/>
        <w:jc w:val="both"/>
        <w:rPr>
          <w:lang w:val="it-IT"/>
        </w:rPr>
      </w:pPr>
      <w:r w:rsidRPr="00EE56B4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all’Assessore al patrimonio e ai rapporti giuridico patrimoniali della Città di Pula-Pola con la relazione inerente all’attuazione del procedimento firmata dai membri della Commissione per l’attuazione del concorso.</w:t>
      </w:r>
    </w:p>
    <w:p w14:paraId="43F73A68" w14:textId="77777777" w:rsidR="00EE56B4" w:rsidRPr="00EE56B4" w:rsidRDefault="00EE56B4" w:rsidP="00EE56B4">
      <w:pPr>
        <w:ind w:left="0" w:firstLine="0"/>
        <w:jc w:val="both"/>
        <w:rPr>
          <w:lang w:val="it-IT"/>
        </w:rPr>
      </w:pPr>
      <w:r w:rsidRPr="00EE56B4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7E888E94" w14:textId="77777777" w:rsidR="00EE56B4" w:rsidRPr="00EE56B4" w:rsidRDefault="00EE56B4" w:rsidP="00EE56B4">
      <w:pPr>
        <w:ind w:left="0" w:firstLine="0"/>
        <w:jc w:val="both"/>
        <w:rPr>
          <w:lang w:val="it-IT"/>
        </w:rPr>
      </w:pPr>
      <w:r w:rsidRPr="00EE56B4">
        <w:rPr>
          <w:lang w:val="it-IT"/>
        </w:rPr>
        <w:t>L’Assessore alla gestione del patrimonio e ai rapporti giuridico patrimoniali della Città di Pula-Pola, adotta il Provvedimento di assunzione che si trasmette a tutti i candidati che hanno presentato domanda all’avviso e che hanno aderito alla prova scritta.</w:t>
      </w:r>
    </w:p>
    <w:p w14:paraId="57D2CC0F" w14:textId="77777777" w:rsidR="00EE56B4" w:rsidRPr="00EE56B4" w:rsidRDefault="00EE56B4" w:rsidP="00EE56B4">
      <w:pPr>
        <w:ind w:left="0" w:firstLine="0"/>
        <w:jc w:val="both"/>
        <w:rPr>
          <w:lang w:val="it-IT"/>
        </w:rPr>
      </w:pPr>
      <w:r w:rsidRPr="00EE56B4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4CEB44DF" w14:textId="77777777" w:rsidR="00EE56B4" w:rsidRPr="00EE56B4" w:rsidRDefault="00EE56B4" w:rsidP="00EE56B4">
      <w:pPr>
        <w:ind w:left="0" w:firstLine="0"/>
        <w:jc w:val="both"/>
        <w:rPr>
          <w:lang w:val="it-IT"/>
        </w:rPr>
      </w:pPr>
      <w:r w:rsidRPr="00EE56B4">
        <w:rPr>
          <w:lang w:val="it-IT"/>
        </w:rPr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78BE0EA7" w14:textId="77777777" w:rsidR="00EE56B4" w:rsidRPr="00EE56B4" w:rsidRDefault="00EE56B4" w:rsidP="00EE56B4">
      <w:pPr>
        <w:ind w:left="0" w:firstLine="0"/>
        <w:jc w:val="both"/>
        <w:rPr>
          <w:lang w:val="it-IT"/>
        </w:rPr>
      </w:pPr>
      <w:r w:rsidRPr="00EE56B4">
        <w:rPr>
          <w:lang w:val="it-IT"/>
        </w:rPr>
        <w:lastRenderedPageBreak/>
        <w:t>I candidati che nella domanda di assunzione forniscono un indirizzo e-mail, saranno informati tramite posta elettronica.</w:t>
      </w:r>
    </w:p>
    <w:p w14:paraId="2E450F3C" w14:textId="77777777" w:rsidR="00EE56B4" w:rsidRPr="00EE56B4" w:rsidRDefault="00EE56B4" w:rsidP="00EE56B4">
      <w:pPr>
        <w:ind w:left="0" w:firstLine="0"/>
        <w:jc w:val="right"/>
        <w:rPr>
          <w:b/>
          <w:lang w:val="it-IT"/>
        </w:rPr>
      </w:pPr>
    </w:p>
    <w:p w14:paraId="2A66404C" w14:textId="77777777" w:rsidR="00EE56B4" w:rsidRPr="00EE56B4" w:rsidRDefault="00EE56B4" w:rsidP="00EE56B4">
      <w:pPr>
        <w:ind w:left="0" w:firstLine="0"/>
        <w:jc w:val="right"/>
        <w:rPr>
          <w:lang w:val="it-IT"/>
        </w:rPr>
      </w:pPr>
      <w:r w:rsidRPr="00EE56B4">
        <w:rPr>
          <w:b/>
          <w:lang w:val="it-IT"/>
        </w:rPr>
        <w:t>La Commissione per l'attuazione del bando di concorso</w:t>
      </w:r>
    </w:p>
    <w:p w14:paraId="071745EB" w14:textId="77777777" w:rsidR="00EE56B4" w:rsidRPr="00EE56B4" w:rsidRDefault="00EE56B4" w:rsidP="00EE56B4">
      <w:pPr>
        <w:ind w:left="0" w:firstLine="0"/>
        <w:rPr>
          <w:lang w:val="it-IT"/>
        </w:rPr>
      </w:pPr>
    </w:p>
    <w:sectPr w:rsidR="00EE56B4" w:rsidRPr="00EE56B4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E39B1"/>
    <w:multiLevelType w:val="hybridMultilevel"/>
    <w:tmpl w:val="0696E6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DF649AF"/>
    <w:multiLevelType w:val="hybridMultilevel"/>
    <w:tmpl w:val="ABE02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D63F8"/>
    <w:multiLevelType w:val="hybridMultilevel"/>
    <w:tmpl w:val="AAD8D1C6"/>
    <w:lvl w:ilvl="0" w:tplc="8A74E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602BF"/>
    <w:multiLevelType w:val="hybridMultilevel"/>
    <w:tmpl w:val="B58429F2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89D45A5"/>
    <w:multiLevelType w:val="hybridMultilevel"/>
    <w:tmpl w:val="26C6061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110B4"/>
    <w:multiLevelType w:val="hybridMultilevel"/>
    <w:tmpl w:val="03845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058"/>
    <w:multiLevelType w:val="hybridMultilevel"/>
    <w:tmpl w:val="8518718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722043">
    <w:abstractNumId w:val="8"/>
  </w:num>
  <w:num w:numId="2" w16cid:durableId="694843395">
    <w:abstractNumId w:val="0"/>
  </w:num>
  <w:num w:numId="3" w16cid:durableId="26374655">
    <w:abstractNumId w:val="7"/>
  </w:num>
  <w:num w:numId="4" w16cid:durableId="1780252080">
    <w:abstractNumId w:val="5"/>
  </w:num>
  <w:num w:numId="5" w16cid:durableId="1552113717">
    <w:abstractNumId w:val="3"/>
  </w:num>
  <w:num w:numId="6" w16cid:durableId="1717316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06505">
    <w:abstractNumId w:val="2"/>
  </w:num>
  <w:num w:numId="8" w16cid:durableId="2025593454">
    <w:abstractNumId w:val="10"/>
  </w:num>
  <w:num w:numId="9" w16cid:durableId="58990405">
    <w:abstractNumId w:val="4"/>
  </w:num>
  <w:num w:numId="10" w16cid:durableId="30233523">
    <w:abstractNumId w:val="6"/>
  </w:num>
  <w:num w:numId="11" w16cid:durableId="1835874043">
    <w:abstractNumId w:val="9"/>
  </w:num>
  <w:num w:numId="12" w16cid:durableId="1232083594">
    <w:abstractNumId w:val="11"/>
  </w:num>
  <w:num w:numId="13" w16cid:durableId="14534770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A7553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00965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E2EEA"/>
    <w:rsid w:val="004F1431"/>
    <w:rsid w:val="004F1E63"/>
    <w:rsid w:val="004F2B06"/>
    <w:rsid w:val="004F660C"/>
    <w:rsid w:val="00502C13"/>
    <w:rsid w:val="00505EEB"/>
    <w:rsid w:val="005141BC"/>
    <w:rsid w:val="0052126E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52ED3"/>
    <w:rsid w:val="006631A7"/>
    <w:rsid w:val="00673C4E"/>
    <w:rsid w:val="00675F70"/>
    <w:rsid w:val="00690250"/>
    <w:rsid w:val="006C1002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22F8C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A01"/>
    <w:rsid w:val="00CF344C"/>
    <w:rsid w:val="00CF7A3C"/>
    <w:rsid w:val="00D25624"/>
    <w:rsid w:val="00D72C47"/>
    <w:rsid w:val="00D77601"/>
    <w:rsid w:val="00D938E3"/>
    <w:rsid w:val="00DA0E1B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522BC"/>
    <w:rsid w:val="00E545AB"/>
    <w:rsid w:val="00E553CE"/>
    <w:rsid w:val="00E600EC"/>
    <w:rsid w:val="00E93B39"/>
    <w:rsid w:val="00EA532C"/>
    <w:rsid w:val="00EA5BD5"/>
    <w:rsid w:val="00EB07EA"/>
    <w:rsid w:val="00EE56B4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gradnji-4" TargetMode="External"/><Relationship Id="rId13" Type="http://schemas.openxmlformats.org/officeDocument/2006/relationships/hyperlink" Target="https://www.iusinfo.hr/zakonodavstvo/zakon-o-izmjenama-i-dopunama-zakona-o-gradnj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zakon-o-izmjenama-i-dopunama-zakona-o-gradnji-3" TargetMode="External"/><Relationship Id="rId12" Type="http://schemas.openxmlformats.org/officeDocument/2006/relationships/hyperlink" Target="https://www.iusinfo.hr/zakonodavstvo/zakon-o-izmjenama-i-dopunama-zakona-o-gradnji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gradnji-2006" TargetMode="External"/><Relationship Id="rId11" Type="http://schemas.openxmlformats.org/officeDocument/2006/relationships/hyperlink" Target="https://www.iusinfo.hr/zakonodavstvo/zakon-o-izmjenama-i-dopunama-zakona-o-gradnji-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usinfo.hr/zakonodavstvo/zakon-o-gradnji-2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i-dopunama-zakona-o-gradnj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47330-7BAF-4732-9A13-623F15BF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10618</Characters>
  <Application>Microsoft Office Word</Application>
  <DocSecurity>4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2024-02-22T13:12:00Z</cp:lastPrinted>
  <dcterms:created xsi:type="dcterms:W3CDTF">2024-02-22T13:12:00Z</dcterms:created>
  <dcterms:modified xsi:type="dcterms:W3CDTF">2024-02-22T13:12:00Z</dcterms:modified>
</cp:coreProperties>
</file>