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EC" w:rsidRPr="00C61A37" w:rsidRDefault="00003325" w:rsidP="008B72EC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104363306"/>
      <w:r w:rsidRPr="00C61A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Obrazloženje razloga i ciljeva koji se žele postići donošenjem Akcijskog plana za smanjenje onečišćenja prizemnim ozonom  </w:t>
      </w:r>
    </w:p>
    <w:p w:rsidR="008B72EC" w:rsidRPr="006349C8" w:rsidRDefault="00003325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9C8">
        <w:rPr>
          <w:rFonts w:ascii="Times New Roman" w:eastAsia="Times New Roman" w:hAnsi="Times New Roman" w:cs="Times New Roman"/>
          <w:sz w:val="24"/>
          <w:szCs w:val="24"/>
          <w:lang w:eastAsia="hr-HR"/>
        </w:rPr>
        <w:t>Akcijski plan ima utjecaj na interes svih građana grada Pule radi čega se provodi postupak savjetovanja s javnošću.</w:t>
      </w:r>
    </w:p>
    <w:p w:rsidR="006349C8" w:rsidRPr="006349C8" w:rsidRDefault="006349C8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49C8" w:rsidRPr="006349C8" w:rsidRDefault="00003325" w:rsidP="006349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9C8">
        <w:rPr>
          <w:rFonts w:ascii="Times New Roman" w:hAnsi="Times New Roman" w:cs="Times New Roman"/>
          <w:sz w:val="24"/>
          <w:szCs w:val="24"/>
        </w:rPr>
        <w:t xml:space="preserve">Zbog značajnog </w:t>
      </w:r>
      <w:r w:rsidRPr="006349C8">
        <w:rPr>
          <w:rFonts w:ascii="Times New Roman" w:hAnsi="Times New Roman" w:cs="Times New Roman"/>
          <w:sz w:val="24"/>
          <w:szCs w:val="24"/>
        </w:rPr>
        <w:t>utjecaja na zdravlje ljudi, kvalitetu života, vegetaciju i proizvodnju hrane, troposferski (prizemni) je ozon (O</w:t>
      </w:r>
      <w:r w:rsidRPr="006349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49C8">
        <w:rPr>
          <w:rFonts w:ascii="Times New Roman" w:hAnsi="Times New Roman" w:cs="Times New Roman"/>
          <w:sz w:val="24"/>
          <w:szCs w:val="24"/>
        </w:rPr>
        <w:t>) jedan  od globalnih problema okoliša današnjice. Za razliku od drugih onečišćujućih tvari ozon se ne oslobađa direktno u atmosferu, već preds</w:t>
      </w:r>
      <w:r w:rsidRPr="006349C8">
        <w:rPr>
          <w:rFonts w:ascii="Times New Roman" w:hAnsi="Times New Roman" w:cs="Times New Roman"/>
          <w:sz w:val="24"/>
          <w:szCs w:val="24"/>
        </w:rPr>
        <w:t>tavlja sekundarnu onečišćujuću tvar.</w:t>
      </w:r>
    </w:p>
    <w:p w:rsidR="008B72EC" w:rsidRPr="006349C8" w:rsidRDefault="008B72EC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72EC" w:rsidRPr="006349C8" w:rsidRDefault="00003325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9C8">
        <w:rPr>
          <w:rFonts w:ascii="Times New Roman" w:eastAsia="Times New Roman" w:hAnsi="Times New Roman" w:cs="Times New Roman"/>
          <w:sz w:val="24"/>
          <w:szCs w:val="24"/>
          <w:lang w:eastAsia="hr-HR"/>
        </w:rPr>
        <w:t>Zakonska osnova za izradu Akcijskog plana je Zakon o zaštiti zraka  (NN 127/19). Akcijski plan i/ili mjere za prizemni ozon donosi se u roku od 18 mjeseci od kraja one godine u kojoj je utvrđeno prekoračenje.  Akcijski</w:t>
      </w:r>
      <w:r w:rsidRPr="006349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izrađuje se u skladu s Pravilnikom o uzajamnoj razmjeni informacija i izvješćivanju o kvaliteti zraka i obvezama za provedbu Odluke Komisije 2011/850/EU ("Narodne novine", broj 3/16). </w:t>
      </w:r>
    </w:p>
    <w:p w:rsidR="008B72EC" w:rsidRPr="006349C8" w:rsidRDefault="008B72EC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72EC" w:rsidRPr="006349C8" w:rsidRDefault="00003325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9C8">
        <w:rPr>
          <w:rFonts w:ascii="Times New Roman" w:eastAsia="Times New Roman" w:hAnsi="Times New Roman" w:cs="Times New Roman"/>
          <w:sz w:val="24"/>
          <w:szCs w:val="24"/>
          <w:lang w:eastAsia="hr-HR"/>
        </w:rPr>
        <w:t>Nacrt Akcijskog plana sadrži lokaliziranje prekomjernog onečišće</w:t>
      </w:r>
      <w:r w:rsidRPr="006349C8">
        <w:rPr>
          <w:rFonts w:ascii="Times New Roman" w:eastAsia="Times New Roman" w:hAnsi="Times New Roman" w:cs="Times New Roman"/>
          <w:sz w:val="24"/>
          <w:szCs w:val="24"/>
          <w:lang w:eastAsia="hr-HR"/>
        </w:rPr>
        <w:t>nja, opće podatke, odgovorna tijela, prirodu i procjenu onečišćenja, porijeklo onečišćenja, analizu situacije, detaljne podatke o onim mjerama i projektima za poboljšanje koji su postojali prije donošenja ovog Akcijskog plana, detaljne podatke o onim mjera</w:t>
      </w:r>
      <w:r w:rsidRPr="006349C8">
        <w:rPr>
          <w:rFonts w:ascii="Times New Roman" w:eastAsia="Times New Roman" w:hAnsi="Times New Roman" w:cs="Times New Roman"/>
          <w:sz w:val="24"/>
          <w:szCs w:val="24"/>
          <w:lang w:eastAsia="hr-HR"/>
        </w:rPr>
        <w:t>ma ili projektima koji su usvojeni s ciljem smanjenja onečišćenja te  detaljne podatke o dugoročno planiranim ili istraživanim mjerama ili projektima.</w:t>
      </w:r>
    </w:p>
    <w:p w:rsidR="006349C8" w:rsidRPr="006349C8" w:rsidRDefault="006349C8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49C8" w:rsidRPr="006349C8" w:rsidRDefault="00003325" w:rsidP="006349C8">
      <w:pPr>
        <w:jc w:val="both"/>
        <w:rPr>
          <w:rFonts w:ascii="Times New Roman" w:hAnsi="Times New Roman" w:cs="Times New Roman"/>
          <w:sz w:val="24"/>
          <w:szCs w:val="24"/>
        </w:rPr>
      </w:pPr>
      <w:r w:rsidRPr="006349C8">
        <w:rPr>
          <w:rFonts w:ascii="Times New Roman" w:hAnsi="Times New Roman" w:cs="Times New Roman"/>
          <w:sz w:val="24"/>
          <w:szCs w:val="24"/>
        </w:rPr>
        <w:t>Cilj ovog Akcijskog plana je definirati okvir i plan djelovanja za učinkovito upravljanje kvalitetom zra</w:t>
      </w:r>
      <w:r w:rsidRPr="006349C8">
        <w:rPr>
          <w:rFonts w:ascii="Times New Roman" w:hAnsi="Times New Roman" w:cs="Times New Roman"/>
          <w:sz w:val="24"/>
          <w:szCs w:val="24"/>
        </w:rPr>
        <w:t xml:space="preserve">ka u cilju postizanja smanjenja onečišćenja prizemnim ozonom na području Grada Pule. </w:t>
      </w:r>
    </w:p>
    <w:p w:rsidR="008B72EC" w:rsidRPr="006349C8" w:rsidRDefault="008B72EC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72EC" w:rsidRDefault="008B72EC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72EC" w:rsidRPr="00C61A37" w:rsidRDefault="008B72EC" w:rsidP="008B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72EC" w:rsidRPr="00AA1423" w:rsidRDefault="008B72EC" w:rsidP="008B72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:rsidR="00672F06" w:rsidRDefault="00672F06"/>
    <w:sectPr w:rsidR="00672F06" w:rsidSect="008D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2EC"/>
    <w:rsid w:val="00003325"/>
    <w:rsid w:val="006349C8"/>
    <w:rsid w:val="00672F06"/>
    <w:rsid w:val="008B72EC"/>
    <w:rsid w:val="008D5226"/>
    <w:rsid w:val="00AA1423"/>
    <w:rsid w:val="00C6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Mošnja</dc:creator>
  <cp:lastModifiedBy>slicardo</cp:lastModifiedBy>
  <cp:revision>2</cp:revision>
  <dcterms:created xsi:type="dcterms:W3CDTF">2022-05-26T07:23:00Z</dcterms:created>
  <dcterms:modified xsi:type="dcterms:W3CDTF">2022-05-26T07:23:00Z</dcterms:modified>
</cp:coreProperties>
</file>