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D665" w14:textId="5DA43222" w:rsidR="00AD1264" w:rsidRPr="001067F4" w:rsidRDefault="002A5079">
      <w:pPr>
        <w:spacing w:before="1359"/>
        <w:ind w:left="2825" w:right="-200"/>
        <w:jc w:val="both"/>
      </w:pPr>
      <w:r w:rsidRPr="001067F4">
        <w:rPr>
          <w:noProof/>
          <w:lang w:eastAsia="hr-HR"/>
        </w:rPr>
        <w:drawing>
          <wp:inline distT="0" distB="0" distL="0" distR="0" wp14:anchorId="27DC8065" wp14:editId="3059414D">
            <wp:extent cx="1714500" cy="12287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228725"/>
                    </a:xfrm>
                    <a:prstGeom prst="rect">
                      <a:avLst/>
                    </a:prstGeom>
                    <a:noFill/>
                    <a:ln>
                      <a:noFill/>
                    </a:ln>
                  </pic:spPr>
                </pic:pic>
              </a:graphicData>
            </a:graphic>
          </wp:inline>
        </w:drawing>
      </w:r>
    </w:p>
    <w:p w14:paraId="36329704" w14:textId="77777777" w:rsidR="00AD1264" w:rsidRPr="001067F4" w:rsidRDefault="001067F4">
      <w:pPr>
        <w:spacing w:before="832" w:line="624" w:lineRule="atLeast"/>
        <w:ind w:left="1519" w:right="-200"/>
        <w:jc w:val="both"/>
        <w:rPr>
          <w:sz w:val="56"/>
          <w:szCs w:val="56"/>
        </w:rPr>
      </w:pPr>
      <w:r w:rsidRPr="001067F4">
        <w:rPr>
          <w:color w:val="000000"/>
          <w:sz w:val="56"/>
          <w:szCs w:val="56"/>
        </w:rPr>
        <w:t xml:space="preserve">Upute za prijavitelje  </w:t>
      </w:r>
    </w:p>
    <w:p w14:paraId="4DD84261" w14:textId="77777777" w:rsidR="00AD1264" w:rsidRPr="001067F4" w:rsidRDefault="001067F4">
      <w:pPr>
        <w:spacing w:before="36" w:line="624" w:lineRule="atLeast"/>
        <w:ind w:left="2342" w:right="-200"/>
        <w:jc w:val="both"/>
        <w:rPr>
          <w:sz w:val="56"/>
          <w:szCs w:val="56"/>
        </w:rPr>
      </w:pPr>
      <w:r w:rsidRPr="001067F4">
        <w:rPr>
          <w:color w:val="000000"/>
          <w:spacing w:val="3"/>
          <w:sz w:val="56"/>
          <w:szCs w:val="56"/>
        </w:rPr>
        <w:t>na</w:t>
      </w:r>
      <w:r w:rsidRPr="001067F4">
        <w:rPr>
          <w:color w:val="000000"/>
          <w:sz w:val="56"/>
          <w:szCs w:val="56"/>
        </w:rPr>
        <w:t xml:space="preserve"> </w:t>
      </w:r>
      <w:r w:rsidRPr="001067F4">
        <w:rPr>
          <w:color w:val="000000"/>
          <w:spacing w:val="1"/>
          <w:sz w:val="56"/>
          <w:szCs w:val="56"/>
        </w:rPr>
        <w:t>Javni</w:t>
      </w:r>
      <w:r w:rsidRPr="001067F4">
        <w:rPr>
          <w:color w:val="000000"/>
          <w:sz w:val="56"/>
          <w:szCs w:val="56"/>
        </w:rPr>
        <w:t xml:space="preserve"> </w:t>
      </w:r>
      <w:r w:rsidRPr="001067F4">
        <w:rPr>
          <w:color w:val="000000"/>
          <w:spacing w:val="1"/>
          <w:sz w:val="56"/>
          <w:szCs w:val="56"/>
        </w:rPr>
        <w:t>poziv</w:t>
      </w:r>
      <w:r w:rsidRPr="001067F4">
        <w:rPr>
          <w:color w:val="000000"/>
          <w:sz w:val="56"/>
          <w:szCs w:val="56"/>
        </w:rPr>
        <w:t xml:space="preserve"> </w:t>
      </w:r>
    </w:p>
    <w:p w14:paraId="57FC8AF9" w14:textId="560EE73C" w:rsidR="00AD1264" w:rsidRPr="001067F4" w:rsidRDefault="001067F4" w:rsidP="00E16E3C">
      <w:pPr>
        <w:spacing w:line="331" w:lineRule="atLeast"/>
        <w:ind w:left="156" w:right="-100"/>
        <w:jc w:val="both"/>
        <w:rPr>
          <w:sz w:val="28"/>
          <w:szCs w:val="28"/>
        </w:rPr>
      </w:pPr>
      <w:r w:rsidRPr="001067F4">
        <w:rPr>
          <w:color w:val="000000"/>
          <w:spacing w:val="1"/>
          <w:sz w:val="28"/>
          <w:szCs w:val="28"/>
        </w:rPr>
        <w:t>za</w:t>
      </w:r>
      <w:r w:rsidRPr="001067F4">
        <w:rPr>
          <w:color w:val="000000"/>
          <w:sz w:val="28"/>
          <w:szCs w:val="28"/>
        </w:rPr>
        <w:t xml:space="preserve"> financiranje programa,  projekata,  manifestacija  i aktivnosti od interesa za opće dobro koje provode  udruge i ostale neprofitne     organizacije na području </w:t>
      </w:r>
      <w:r w:rsidR="003B2C1B">
        <w:rPr>
          <w:color w:val="000000"/>
          <w:sz w:val="28"/>
          <w:szCs w:val="28"/>
        </w:rPr>
        <w:t>G</w:t>
      </w:r>
      <w:r w:rsidRPr="001067F4">
        <w:rPr>
          <w:color w:val="000000"/>
          <w:sz w:val="28"/>
          <w:szCs w:val="28"/>
        </w:rPr>
        <w:t>rada Pul</w:t>
      </w:r>
      <w:r w:rsidR="003B2C1B">
        <w:rPr>
          <w:color w:val="000000"/>
          <w:sz w:val="28"/>
          <w:szCs w:val="28"/>
        </w:rPr>
        <w:t>a</w:t>
      </w:r>
      <w:r w:rsidRPr="001067F4">
        <w:rPr>
          <w:color w:val="000000"/>
          <w:sz w:val="28"/>
          <w:szCs w:val="28"/>
        </w:rPr>
        <w:t xml:space="preserve">  -  </w:t>
      </w:r>
      <w:r w:rsidRPr="001067F4">
        <w:rPr>
          <w:color w:val="000000"/>
          <w:spacing w:val="1"/>
          <w:sz w:val="28"/>
          <w:szCs w:val="28"/>
        </w:rPr>
        <w:t>Pola</w:t>
      </w:r>
      <w:r w:rsidRPr="001067F4">
        <w:rPr>
          <w:color w:val="000000"/>
          <w:sz w:val="28"/>
          <w:szCs w:val="28"/>
        </w:rPr>
        <w:t xml:space="preserve"> u 202</w:t>
      </w:r>
      <w:r w:rsidR="00A81EF6">
        <w:rPr>
          <w:color w:val="000000"/>
          <w:sz w:val="28"/>
          <w:szCs w:val="28"/>
        </w:rPr>
        <w:t>6</w:t>
      </w:r>
      <w:r w:rsidRPr="001067F4">
        <w:rPr>
          <w:color w:val="000000"/>
          <w:sz w:val="28"/>
          <w:szCs w:val="28"/>
        </w:rPr>
        <w:t>. godini</w:t>
      </w:r>
    </w:p>
    <w:p w14:paraId="0E6C6301" w14:textId="4A980CA1" w:rsidR="00AD1264" w:rsidRPr="00AB3D01" w:rsidRDefault="001067F4" w:rsidP="00731FA8">
      <w:pPr>
        <w:spacing w:before="1053" w:line="249" w:lineRule="atLeast"/>
        <w:ind w:right="-200"/>
        <w:jc w:val="center"/>
        <w:rPr>
          <w:b/>
          <w:bCs/>
        </w:rPr>
      </w:pPr>
      <w:r w:rsidRPr="00AB3D01">
        <w:rPr>
          <w:b/>
          <w:bCs/>
          <w:color w:val="000000"/>
          <w:spacing w:val="1"/>
        </w:rPr>
        <w:t>Datum</w:t>
      </w:r>
      <w:r w:rsidRPr="00AB3D01">
        <w:rPr>
          <w:b/>
          <w:bCs/>
          <w:color w:val="000000"/>
        </w:rPr>
        <w:t xml:space="preserve"> raspisivanja javnoga poziva</w:t>
      </w:r>
      <w:r w:rsidRPr="00D66FDC">
        <w:rPr>
          <w:b/>
          <w:bCs/>
          <w:color w:val="000000"/>
        </w:rPr>
        <w:t xml:space="preserve">: </w:t>
      </w:r>
      <w:r w:rsidR="00D66FDC" w:rsidRPr="00D66FDC">
        <w:rPr>
          <w:b/>
          <w:bCs/>
          <w:color w:val="000000"/>
        </w:rPr>
        <w:t>2</w:t>
      </w:r>
      <w:r w:rsidR="00177290">
        <w:rPr>
          <w:b/>
          <w:bCs/>
          <w:color w:val="000000"/>
        </w:rPr>
        <w:t>7</w:t>
      </w:r>
      <w:r w:rsidRPr="00D66FDC">
        <w:rPr>
          <w:b/>
          <w:bCs/>
          <w:color w:val="000000"/>
        </w:rPr>
        <w:t>.0</w:t>
      </w:r>
      <w:r w:rsidR="00177290">
        <w:rPr>
          <w:b/>
          <w:bCs/>
          <w:color w:val="000000"/>
        </w:rPr>
        <w:t>1</w:t>
      </w:r>
      <w:r w:rsidRPr="00D66FDC">
        <w:rPr>
          <w:b/>
          <w:bCs/>
          <w:color w:val="000000"/>
        </w:rPr>
        <w:t>.202</w:t>
      </w:r>
      <w:r w:rsidR="00A81EF6">
        <w:rPr>
          <w:b/>
          <w:bCs/>
          <w:color w:val="000000"/>
        </w:rPr>
        <w:t>6</w:t>
      </w:r>
      <w:r w:rsidRPr="00D66FDC">
        <w:rPr>
          <w:b/>
          <w:bCs/>
          <w:color w:val="000000"/>
        </w:rPr>
        <w:t>. go</w:t>
      </w:r>
      <w:r w:rsidRPr="00AB3D01">
        <w:rPr>
          <w:b/>
          <w:bCs/>
          <w:color w:val="000000"/>
        </w:rPr>
        <w:t>dine</w:t>
      </w:r>
    </w:p>
    <w:p w14:paraId="6F1ECA18" w14:textId="193C10B2" w:rsidR="00AD1264" w:rsidRPr="00AB3D01" w:rsidRDefault="001067F4" w:rsidP="00731FA8">
      <w:pPr>
        <w:spacing w:before="1" w:line="249" w:lineRule="atLeast"/>
        <w:ind w:right="-200"/>
        <w:jc w:val="center"/>
        <w:rPr>
          <w:b/>
          <w:bCs/>
        </w:rPr>
      </w:pPr>
      <w:r w:rsidRPr="00AB3D01">
        <w:rPr>
          <w:b/>
          <w:bCs/>
          <w:color w:val="000000"/>
          <w:spacing w:val="1"/>
        </w:rPr>
        <w:t>Rok</w:t>
      </w:r>
      <w:r w:rsidRPr="00AB3D01">
        <w:rPr>
          <w:b/>
          <w:bCs/>
          <w:color w:val="000000"/>
        </w:rPr>
        <w:t xml:space="preserve"> za dostavu prijava: </w:t>
      </w:r>
      <w:r w:rsidR="00177290">
        <w:rPr>
          <w:b/>
          <w:bCs/>
          <w:color w:val="000000"/>
        </w:rPr>
        <w:t>2</w:t>
      </w:r>
      <w:r w:rsidR="00530003">
        <w:rPr>
          <w:b/>
          <w:bCs/>
          <w:color w:val="000000"/>
        </w:rPr>
        <w:t>7</w:t>
      </w:r>
      <w:r w:rsidRPr="00D66FDC">
        <w:rPr>
          <w:b/>
          <w:bCs/>
          <w:color w:val="000000"/>
        </w:rPr>
        <w:t>.0</w:t>
      </w:r>
      <w:r w:rsidR="00177290">
        <w:rPr>
          <w:b/>
          <w:bCs/>
          <w:color w:val="000000"/>
        </w:rPr>
        <w:t>2</w:t>
      </w:r>
      <w:r w:rsidRPr="00D66FDC">
        <w:rPr>
          <w:b/>
          <w:bCs/>
          <w:color w:val="000000"/>
        </w:rPr>
        <w:t>.202</w:t>
      </w:r>
      <w:r w:rsidR="00A81EF6">
        <w:rPr>
          <w:b/>
          <w:bCs/>
          <w:color w:val="000000"/>
        </w:rPr>
        <w:t>6</w:t>
      </w:r>
      <w:r w:rsidRPr="00D66FDC">
        <w:rPr>
          <w:b/>
          <w:bCs/>
          <w:color w:val="000000"/>
        </w:rPr>
        <w:t>. godin</w:t>
      </w:r>
      <w:r w:rsidRPr="00AB3D01">
        <w:rPr>
          <w:b/>
          <w:bCs/>
          <w:color w:val="000000"/>
        </w:rPr>
        <w:t>e</w:t>
      </w:r>
      <w:r w:rsidR="00B616C1">
        <w:rPr>
          <w:b/>
          <w:bCs/>
          <w:color w:val="000000"/>
        </w:rPr>
        <w:t xml:space="preserve"> do 12:00h</w:t>
      </w:r>
    </w:p>
    <w:p w14:paraId="2150158D" w14:textId="354F5BC8" w:rsidR="002B5635" w:rsidRDefault="002B5635"/>
    <w:p w14:paraId="4080C4DF" w14:textId="77777777" w:rsidR="002B5635" w:rsidRDefault="002B5635">
      <w:r>
        <w:br w:type="page"/>
      </w:r>
    </w:p>
    <w:p w14:paraId="4D2F5A5B" w14:textId="77777777" w:rsidR="00AD1264" w:rsidRDefault="00AD1264"/>
    <w:sdt>
      <w:sdtPr>
        <w:rPr>
          <w:rFonts w:ascii="Times New Roman" w:eastAsia="Times New Roman" w:hAnsi="Times New Roman" w:cs="Times New Roman"/>
          <w:color w:val="auto"/>
          <w:sz w:val="24"/>
          <w:szCs w:val="24"/>
          <w:lang w:val="hr-HR"/>
        </w:rPr>
        <w:id w:val="-1479598598"/>
        <w:docPartObj>
          <w:docPartGallery w:val="Table of Contents"/>
          <w:docPartUnique/>
        </w:docPartObj>
      </w:sdtPr>
      <w:sdtEndPr>
        <w:rPr>
          <w:b/>
          <w:bCs/>
          <w:sz w:val="20"/>
          <w:szCs w:val="20"/>
        </w:rPr>
      </w:sdtEndPr>
      <w:sdtContent>
        <w:p w14:paraId="1FE7ED29" w14:textId="1F8205FA" w:rsidR="00C87347" w:rsidRPr="00C87347" w:rsidRDefault="00285B34" w:rsidP="00C87347">
          <w:pPr>
            <w:pStyle w:val="TOCHeading"/>
            <w:ind w:left="-567" w:right="-470" w:hanging="426"/>
            <w:rPr>
              <w:lang w:val="hr-HR"/>
            </w:rPr>
          </w:pPr>
          <w:r>
            <w:rPr>
              <w:lang w:val="hr-HR"/>
            </w:rPr>
            <w:t>Sadržaj:</w:t>
          </w:r>
        </w:p>
        <w:p w14:paraId="056C6499" w14:textId="2605F471" w:rsidR="00285B34" w:rsidRPr="009A59E1" w:rsidRDefault="00285B34" w:rsidP="00C87347">
          <w:pPr>
            <w:pStyle w:val="TOC1"/>
            <w:tabs>
              <w:tab w:val="clear" w:pos="7884"/>
              <w:tab w:val="right" w:leader="dot" w:pos="7938"/>
            </w:tabs>
            <w:rPr>
              <w:kern w:val="2"/>
              <w:lang w:val="hr-HR" w:eastAsia="hr-HR"/>
              <w14:ligatures w14:val="standardContextual"/>
            </w:rPr>
          </w:pPr>
          <w:r w:rsidRPr="00285B34">
            <w:fldChar w:fldCharType="begin"/>
          </w:r>
          <w:r w:rsidRPr="00285B34">
            <w:instrText xml:space="preserve"> TOC \o "1-3" \h \z \u </w:instrText>
          </w:r>
          <w:r w:rsidRPr="00285B34">
            <w:fldChar w:fldCharType="separate"/>
          </w:r>
          <w:hyperlink w:anchor="_Toc219986286" w:history="1">
            <w:r w:rsidRPr="00C87347">
              <w:rPr>
                <w:rStyle w:val="Hyperlink"/>
                <w:bCs w:val="0"/>
              </w:rPr>
              <w:t>CILJEVI, PRIORITETNA PODRUČJA, IZNOSI I TRAJANJE FINANCIRANJA</w:t>
            </w:r>
            <w:r w:rsidRPr="009A59E1">
              <w:rPr>
                <w:webHidden/>
              </w:rPr>
              <w:tab/>
            </w:r>
            <w:r w:rsidRPr="009A59E1">
              <w:rPr>
                <w:webHidden/>
              </w:rPr>
              <w:fldChar w:fldCharType="begin"/>
            </w:r>
            <w:r w:rsidRPr="009A59E1">
              <w:rPr>
                <w:webHidden/>
              </w:rPr>
              <w:instrText xml:space="preserve"> PAGEREF _Toc219986286 \h </w:instrText>
            </w:r>
            <w:r w:rsidRPr="009A59E1">
              <w:rPr>
                <w:webHidden/>
              </w:rPr>
            </w:r>
            <w:r w:rsidRPr="009A59E1">
              <w:rPr>
                <w:webHidden/>
              </w:rPr>
              <w:fldChar w:fldCharType="separate"/>
            </w:r>
            <w:r w:rsidRPr="009A59E1">
              <w:rPr>
                <w:webHidden/>
              </w:rPr>
              <w:t>1</w:t>
            </w:r>
            <w:r w:rsidRPr="009A59E1">
              <w:rPr>
                <w:webHidden/>
              </w:rPr>
              <w:fldChar w:fldCharType="end"/>
            </w:r>
          </w:hyperlink>
        </w:p>
        <w:p w14:paraId="2A5BF044" w14:textId="2A287388" w:rsidR="00285B34" w:rsidRPr="009A59E1" w:rsidRDefault="00285B34" w:rsidP="00C87347">
          <w:pPr>
            <w:pStyle w:val="TOC2"/>
            <w:rPr>
              <w:noProof/>
              <w:kern w:val="2"/>
              <w:lang w:val="hr-HR" w:eastAsia="hr-HR"/>
              <w14:ligatures w14:val="standardContextual"/>
            </w:rPr>
          </w:pPr>
          <w:hyperlink w:anchor="_Toc219986287" w:history="1">
            <w:r w:rsidRPr="009A59E1">
              <w:rPr>
                <w:rStyle w:val="Hyperlink"/>
                <w:rFonts w:ascii="Times New Roman" w:hAnsi="Times New Roman"/>
                <w:noProof/>
                <w:sz w:val="20"/>
                <w:szCs w:val="20"/>
              </w:rPr>
              <w:t>1.1</w:t>
            </w:r>
            <w:r w:rsidRPr="009A59E1">
              <w:rPr>
                <w:noProof/>
                <w:kern w:val="2"/>
                <w:lang w:val="hr-HR" w:eastAsia="hr-HR"/>
                <w14:ligatures w14:val="standardContextual"/>
              </w:rPr>
              <w:tab/>
            </w:r>
            <w:r w:rsidRPr="009A59E1">
              <w:rPr>
                <w:rStyle w:val="Hyperlink"/>
                <w:rFonts w:ascii="Times New Roman" w:hAnsi="Times New Roman"/>
                <w:noProof/>
                <w:sz w:val="20"/>
                <w:szCs w:val="20"/>
              </w:rPr>
              <w:t>OPIS PROBLEMATIKE NA KOJU SE JAVNI POZIV ODNOSI, CILJEVI I PRIORITETI ZA DODJELU SREDSTAVA</w:t>
            </w:r>
            <w:r w:rsidRPr="009A59E1">
              <w:rPr>
                <w:noProof/>
                <w:webHidden/>
              </w:rPr>
              <w:tab/>
            </w:r>
            <w:r w:rsidRPr="009A59E1">
              <w:rPr>
                <w:noProof/>
                <w:webHidden/>
              </w:rPr>
              <w:fldChar w:fldCharType="begin"/>
            </w:r>
            <w:r w:rsidRPr="009A59E1">
              <w:rPr>
                <w:noProof/>
                <w:webHidden/>
              </w:rPr>
              <w:instrText xml:space="preserve"> PAGEREF _Toc219986287 \h </w:instrText>
            </w:r>
            <w:r w:rsidRPr="009A59E1">
              <w:rPr>
                <w:noProof/>
                <w:webHidden/>
              </w:rPr>
            </w:r>
            <w:r w:rsidRPr="009A59E1">
              <w:rPr>
                <w:noProof/>
                <w:webHidden/>
              </w:rPr>
              <w:fldChar w:fldCharType="separate"/>
            </w:r>
            <w:r w:rsidRPr="009A59E1">
              <w:rPr>
                <w:noProof/>
                <w:webHidden/>
              </w:rPr>
              <w:t>1</w:t>
            </w:r>
            <w:r w:rsidRPr="009A59E1">
              <w:rPr>
                <w:noProof/>
                <w:webHidden/>
              </w:rPr>
              <w:fldChar w:fldCharType="end"/>
            </w:r>
          </w:hyperlink>
        </w:p>
        <w:p w14:paraId="241D1A66" w14:textId="255B01AD" w:rsidR="00285B34" w:rsidRPr="009A59E1" w:rsidRDefault="00285B34" w:rsidP="00C87347">
          <w:pPr>
            <w:pStyle w:val="TOC2"/>
            <w:rPr>
              <w:noProof/>
              <w:kern w:val="2"/>
              <w:lang w:val="hr-HR" w:eastAsia="hr-HR"/>
              <w14:ligatures w14:val="standardContextual"/>
            </w:rPr>
          </w:pPr>
          <w:hyperlink w:anchor="_Toc219986288" w:history="1">
            <w:r w:rsidRPr="009A59E1">
              <w:rPr>
                <w:rStyle w:val="Hyperlink"/>
                <w:rFonts w:ascii="Times New Roman" w:hAnsi="Times New Roman"/>
                <w:noProof/>
                <w:sz w:val="20"/>
                <w:szCs w:val="20"/>
              </w:rPr>
              <w:t>1.2</w:t>
            </w:r>
            <w:r w:rsidRPr="009A59E1">
              <w:rPr>
                <w:noProof/>
                <w:kern w:val="2"/>
                <w:lang w:val="hr-HR" w:eastAsia="hr-HR"/>
                <w14:ligatures w14:val="standardContextual"/>
              </w:rPr>
              <w:tab/>
            </w:r>
            <w:r w:rsidRPr="009A59E1">
              <w:rPr>
                <w:rStyle w:val="Hyperlink"/>
                <w:rFonts w:ascii="Times New Roman" w:hAnsi="Times New Roman"/>
                <w:noProof/>
                <w:sz w:val="20"/>
                <w:szCs w:val="20"/>
              </w:rPr>
              <w:t>PRIORITETNA PODRUČJA</w:t>
            </w:r>
            <w:r w:rsidRPr="009A59E1">
              <w:rPr>
                <w:noProof/>
                <w:webHidden/>
              </w:rPr>
              <w:tab/>
            </w:r>
            <w:r w:rsidRPr="009A59E1">
              <w:rPr>
                <w:noProof/>
                <w:webHidden/>
              </w:rPr>
              <w:fldChar w:fldCharType="begin"/>
            </w:r>
            <w:r w:rsidRPr="009A59E1">
              <w:rPr>
                <w:noProof/>
                <w:webHidden/>
              </w:rPr>
              <w:instrText xml:space="preserve"> PAGEREF _Toc219986288 \h </w:instrText>
            </w:r>
            <w:r w:rsidRPr="009A59E1">
              <w:rPr>
                <w:noProof/>
                <w:webHidden/>
              </w:rPr>
            </w:r>
            <w:r w:rsidRPr="009A59E1">
              <w:rPr>
                <w:noProof/>
                <w:webHidden/>
              </w:rPr>
              <w:fldChar w:fldCharType="separate"/>
            </w:r>
            <w:r w:rsidRPr="009A59E1">
              <w:rPr>
                <w:noProof/>
                <w:webHidden/>
              </w:rPr>
              <w:t>2</w:t>
            </w:r>
            <w:r w:rsidRPr="009A59E1">
              <w:rPr>
                <w:noProof/>
                <w:webHidden/>
              </w:rPr>
              <w:fldChar w:fldCharType="end"/>
            </w:r>
          </w:hyperlink>
        </w:p>
        <w:p w14:paraId="0B8A8FA7" w14:textId="7BC97481" w:rsidR="00285B34" w:rsidRPr="009A59E1" w:rsidRDefault="00285B34" w:rsidP="00C87347">
          <w:pPr>
            <w:pStyle w:val="TOC2"/>
            <w:rPr>
              <w:noProof/>
              <w:kern w:val="2"/>
              <w:lang w:val="hr-HR" w:eastAsia="hr-HR"/>
              <w14:ligatures w14:val="standardContextual"/>
            </w:rPr>
          </w:pPr>
          <w:hyperlink w:anchor="_Toc219986289" w:history="1">
            <w:r w:rsidRPr="009A59E1">
              <w:rPr>
                <w:rStyle w:val="Hyperlink"/>
                <w:rFonts w:ascii="Times New Roman" w:hAnsi="Times New Roman"/>
                <w:noProof/>
                <w:sz w:val="20"/>
                <w:szCs w:val="20"/>
              </w:rPr>
              <w:t>1.3</w:t>
            </w:r>
            <w:r w:rsidRPr="009A59E1">
              <w:rPr>
                <w:noProof/>
                <w:kern w:val="2"/>
                <w:lang w:val="hr-HR" w:eastAsia="hr-HR"/>
                <w14:ligatures w14:val="standardContextual"/>
              </w:rPr>
              <w:tab/>
            </w:r>
            <w:r w:rsidRPr="009A59E1">
              <w:rPr>
                <w:rStyle w:val="Hyperlink"/>
                <w:rFonts w:ascii="Times New Roman" w:hAnsi="Times New Roman"/>
                <w:noProof/>
                <w:sz w:val="20"/>
                <w:szCs w:val="20"/>
              </w:rPr>
              <w:t>UKUPNA VRIJEDNOST POZIVA, PLANIRANI IZNOSI ZA POJEDINA PODRUČJA</w:t>
            </w:r>
            <w:r w:rsidRPr="009A59E1">
              <w:rPr>
                <w:noProof/>
                <w:webHidden/>
              </w:rPr>
              <w:tab/>
            </w:r>
            <w:r w:rsidRPr="009A59E1">
              <w:rPr>
                <w:noProof/>
                <w:webHidden/>
              </w:rPr>
              <w:fldChar w:fldCharType="begin"/>
            </w:r>
            <w:r w:rsidRPr="009A59E1">
              <w:rPr>
                <w:noProof/>
                <w:webHidden/>
              </w:rPr>
              <w:instrText xml:space="preserve"> PAGEREF _Toc219986289 \h </w:instrText>
            </w:r>
            <w:r w:rsidRPr="009A59E1">
              <w:rPr>
                <w:noProof/>
                <w:webHidden/>
              </w:rPr>
            </w:r>
            <w:r w:rsidRPr="009A59E1">
              <w:rPr>
                <w:noProof/>
                <w:webHidden/>
              </w:rPr>
              <w:fldChar w:fldCharType="separate"/>
            </w:r>
            <w:r w:rsidRPr="009A59E1">
              <w:rPr>
                <w:noProof/>
                <w:webHidden/>
              </w:rPr>
              <w:t>2</w:t>
            </w:r>
            <w:r w:rsidRPr="009A59E1">
              <w:rPr>
                <w:noProof/>
                <w:webHidden/>
              </w:rPr>
              <w:fldChar w:fldCharType="end"/>
            </w:r>
          </w:hyperlink>
        </w:p>
        <w:p w14:paraId="5DB5AFEA" w14:textId="397E9B75" w:rsidR="00285B34" w:rsidRPr="009A59E1" w:rsidRDefault="00285B34" w:rsidP="00C87347">
          <w:pPr>
            <w:pStyle w:val="TOC2"/>
            <w:rPr>
              <w:noProof/>
              <w:kern w:val="2"/>
              <w:lang w:val="hr-HR" w:eastAsia="hr-HR"/>
              <w14:ligatures w14:val="standardContextual"/>
            </w:rPr>
          </w:pPr>
          <w:hyperlink w:anchor="_Toc219986290" w:history="1">
            <w:r w:rsidRPr="009A59E1">
              <w:rPr>
                <w:rStyle w:val="Hyperlink"/>
                <w:rFonts w:ascii="Times New Roman" w:hAnsi="Times New Roman"/>
                <w:noProof/>
                <w:sz w:val="20"/>
                <w:szCs w:val="20"/>
              </w:rPr>
              <w:t>1.4</w:t>
            </w:r>
            <w:r w:rsidRPr="009A59E1">
              <w:rPr>
                <w:noProof/>
                <w:kern w:val="2"/>
                <w:lang w:val="hr-HR" w:eastAsia="hr-HR"/>
                <w14:ligatures w14:val="standardContextual"/>
              </w:rPr>
              <w:tab/>
            </w:r>
            <w:r w:rsidRPr="009A59E1">
              <w:rPr>
                <w:rStyle w:val="Hyperlink"/>
                <w:rFonts w:ascii="Times New Roman" w:hAnsi="Times New Roman"/>
                <w:noProof/>
                <w:sz w:val="20"/>
                <w:szCs w:val="20"/>
              </w:rPr>
              <w:t>VRIJEME TRAJANJA FINANCIRANJA</w:t>
            </w:r>
            <w:r w:rsidRPr="009A59E1">
              <w:rPr>
                <w:noProof/>
                <w:webHidden/>
              </w:rPr>
              <w:tab/>
            </w:r>
            <w:r w:rsidRPr="009A59E1">
              <w:rPr>
                <w:noProof/>
                <w:webHidden/>
              </w:rPr>
              <w:fldChar w:fldCharType="begin"/>
            </w:r>
            <w:r w:rsidRPr="009A59E1">
              <w:rPr>
                <w:noProof/>
                <w:webHidden/>
              </w:rPr>
              <w:instrText xml:space="preserve"> PAGEREF _Toc219986290 \h </w:instrText>
            </w:r>
            <w:r w:rsidRPr="009A59E1">
              <w:rPr>
                <w:noProof/>
                <w:webHidden/>
              </w:rPr>
            </w:r>
            <w:r w:rsidRPr="009A59E1">
              <w:rPr>
                <w:noProof/>
                <w:webHidden/>
              </w:rPr>
              <w:fldChar w:fldCharType="separate"/>
            </w:r>
            <w:r w:rsidRPr="009A59E1">
              <w:rPr>
                <w:noProof/>
                <w:webHidden/>
              </w:rPr>
              <w:t>3</w:t>
            </w:r>
            <w:r w:rsidRPr="009A59E1">
              <w:rPr>
                <w:noProof/>
                <w:webHidden/>
              </w:rPr>
              <w:fldChar w:fldCharType="end"/>
            </w:r>
          </w:hyperlink>
        </w:p>
        <w:p w14:paraId="1E2A9155" w14:textId="3B077D50" w:rsidR="00285B34" w:rsidRPr="009A59E1" w:rsidRDefault="00285B34" w:rsidP="00285B34">
          <w:pPr>
            <w:pStyle w:val="TOC1"/>
            <w:rPr>
              <w:kern w:val="2"/>
              <w:lang w:val="hr-HR" w:eastAsia="hr-HR"/>
              <w14:ligatures w14:val="standardContextual"/>
            </w:rPr>
          </w:pPr>
          <w:hyperlink w:anchor="_Toc219986291" w:history="1">
            <w:r w:rsidRPr="009A59E1">
              <w:rPr>
                <w:rStyle w:val="Hyperlink"/>
              </w:rPr>
              <w:t>PRIHVATLJIVI PRIJAVITELJI I PARTNERI</w:t>
            </w:r>
            <w:r w:rsidRPr="009A59E1">
              <w:rPr>
                <w:webHidden/>
              </w:rPr>
              <w:tab/>
            </w:r>
            <w:r w:rsidRPr="009A59E1">
              <w:rPr>
                <w:webHidden/>
              </w:rPr>
              <w:fldChar w:fldCharType="begin"/>
            </w:r>
            <w:r w:rsidRPr="009A59E1">
              <w:rPr>
                <w:webHidden/>
              </w:rPr>
              <w:instrText xml:space="preserve"> PAGEREF _Toc219986291 \h </w:instrText>
            </w:r>
            <w:r w:rsidRPr="009A59E1">
              <w:rPr>
                <w:webHidden/>
              </w:rPr>
            </w:r>
            <w:r w:rsidRPr="009A59E1">
              <w:rPr>
                <w:webHidden/>
              </w:rPr>
              <w:fldChar w:fldCharType="separate"/>
            </w:r>
            <w:r w:rsidRPr="009A59E1">
              <w:rPr>
                <w:webHidden/>
              </w:rPr>
              <w:t>4</w:t>
            </w:r>
            <w:r w:rsidRPr="009A59E1">
              <w:rPr>
                <w:webHidden/>
              </w:rPr>
              <w:fldChar w:fldCharType="end"/>
            </w:r>
          </w:hyperlink>
        </w:p>
        <w:p w14:paraId="62161DE1" w14:textId="43CD6D7D" w:rsidR="00285B34" w:rsidRPr="009A59E1" w:rsidRDefault="00285B34" w:rsidP="00C87347">
          <w:pPr>
            <w:pStyle w:val="TOC2"/>
            <w:rPr>
              <w:noProof/>
              <w:kern w:val="2"/>
              <w:lang w:val="hr-HR" w:eastAsia="hr-HR"/>
              <w14:ligatures w14:val="standardContextual"/>
            </w:rPr>
          </w:pPr>
          <w:hyperlink w:anchor="_Toc219986292" w:history="1">
            <w:r w:rsidRPr="009A59E1">
              <w:rPr>
                <w:rStyle w:val="Hyperlink"/>
                <w:rFonts w:ascii="Times New Roman" w:hAnsi="Times New Roman"/>
                <w:noProof/>
                <w:sz w:val="20"/>
                <w:szCs w:val="20"/>
              </w:rPr>
              <w:t>1.2</w:t>
            </w:r>
            <w:r w:rsidRPr="009A59E1">
              <w:rPr>
                <w:noProof/>
                <w:kern w:val="2"/>
                <w:lang w:val="hr-HR" w:eastAsia="hr-HR"/>
                <w14:ligatures w14:val="standardContextual"/>
              </w:rPr>
              <w:tab/>
            </w:r>
            <w:r w:rsidRPr="009A59E1">
              <w:rPr>
                <w:rStyle w:val="Hyperlink"/>
                <w:rFonts w:ascii="Times New Roman" w:hAnsi="Times New Roman"/>
                <w:noProof/>
                <w:sz w:val="20"/>
                <w:szCs w:val="20"/>
              </w:rPr>
              <w:t>PRIHVATLJIVI PRIJAVITELJI</w:t>
            </w:r>
            <w:r w:rsidRPr="009A59E1">
              <w:rPr>
                <w:noProof/>
                <w:webHidden/>
              </w:rPr>
              <w:tab/>
            </w:r>
            <w:r w:rsidRPr="009A59E1">
              <w:rPr>
                <w:noProof/>
                <w:webHidden/>
              </w:rPr>
              <w:fldChar w:fldCharType="begin"/>
            </w:r>
            <w:r w:rsidRPr="009A59E1">
              <w:rPr>
                <w:noProof/>
                <w:webHidden/>
              </w:rPr>
              <w:instrText xml:space="preserve"> PAGEREF _Toc219986292 \h </w:instrText>
            </w:r>
            <w:r w:rsidRPr="009A59E1">
              <w:rPr>
                <w:noProof/>
                <w:webHidden/>
              </w:rPr>
            </w:r>
            <w:r w:rsidRPr="009A59E1">
              <w:rPr>
                <w:noProof/>
                <w:webHidden/>
              </w:rPr>
              <w:fldChar w:fldCharType="separate"/>
            </w:r>
            <w:r w:rsidRPr="009A59E1">
              <w:rPr>
                <w:noProof/>
                <w:webHidden/>
              </w:rPr>
              <w:t>4</w:t>
            </w:r>
            <w:r w:rsidRPr="009A59E1">
              <w:rPr>
                <w:noProof/>
                <w:webHidden/>
              </w:rPr>
              <w:fldChar w:fldCharType="end"/>
            </w:r>
          </w:hyperlink>
        </w:p>
        <w:p w14:paraId="05851CD4" w14:textId="6059C8EF" w:rsidR="00285B34" w:rsidRPr="009A59E1" w:rsidRDefault="00285B34" w:rsidP="00C87347">
          <w:pPr>
            <w:pStyle w:val="TOC2"/>
            <w:rPr>
              <w:noProof/>
              <w:kern w:val="2"/>
              <w:lang w:val="hr-HR" w:eastAsia="hr-HR"/>
              <w14:ligatures w14:val="standardContextual"/>
            </w:rPr>
          </w:pPr>
          <w:hyperlink w:anchor="_Toc219986293" w:history="1">
            <w:r w:rsidRPr="009A59E1">
              <w:rPr>
                <w:rStyle w:val="Hyperlink"/>
                <w:rFonts w:ascii="Times New Roman" w:hAnsi="Times New Roman"/>
                <w:noProof/>
                <w:sz w:val="20"/>
                <w:szCs w:val="20"/>
              </w:rPr>
              <w:t>1.3</w:t>
            </w:r>
            <w:r w:rsidRPr="009A59E1">
              <w:rPr>
                <w:noProof/>
                <w:kern w:val="2"/>
                <w:lang w:val="hr-HR" w:eastAsia="hr-HR"/>
                <w14:ligatures w14:val="standardContextual"/>
              </w:rPr>
              <w:tab/>
            </w:r>
            <w:r w:rsidRPr="009A59E1">
              <w:rPr>
                <w:rStyle w:val="Hyperlink"/>
                <w:rFonts w:ascii="Times New Roman" w:hAnsi="Times New Roman"/>
                <w:noProof/>
                <w:sz w:val="20"/>
                <w:szCs w:val="20"/>
              </w:rPr>
              <w:t>NEPRIHVATLJIVI PRIJAVITELJI</w:t>
            </w:r>
            <w:r w:rsidRPr="009A59E1">
              <w:rPr>
                <w:noProof/>
                <w:webHidden/>
              </w:rPr>
              <w:tab/>
            </w:r>
            <w:r w:rsidRPr="009A59E1">
              <w:rPr>
                <w:noProof/>
                <w:webHidden/>
              </w:rPr>
              <w:fldChar w:fldCharType="begin"/>
            </w:r>
            <w:r w:rsidRPr="009A59E1">
              <w:rPr>
                <w:noProof/>
                <w:webHidden/>
              </w:rPr>
              <w:instrText xml:space="preserve"> PAGEREF _Toc219986293 \h </w:instrText>
            </w:r>
            <w:r w:rsidRPr="009A59E1">
              <w:rPr>
                <w:noProof/>
                <w:webHidden/>
              </w:rPr>
            </w:r>
            <w:r w:rsidRPr="009A59E1">
              <w:rPr>
                <w:noProof/>
                <w:webHidden/>
              </w:rPr>
              <w:fldChar w:fldCharType="separate"/>
            </w:r>
            <w:r w:rsidRPr="009A59E1">
              <w:rPr>
                <w:noProof/>
                <w:webHidden/>
              </w:rPr>
              <w:t>5</w:t>
            </w:r>
            <w:r w:rsidRPr="009A59E1">
              <w:rPr>
                <w:noProof/>
                <w:webHidden/>
              </w:rPr>
              <w:fldChar w:fldCharType="end"/>
            </w:r>
          </w:hyperlink>
        </w:p>
        <w:p w14:paraId="5EAFAD8E" w14:textId="60636552" w:rsidR="00285B34" w:rsidRPr="009A59E1" w:rsidRDefault="00285B34" w:rsidP="00C87347">
          <w:pPr>
            <w:pStyle w:val="TOC2"/>
            <w:rPr>
              <w:noProof/>
              <w:kern w:val="2"/>
              <w:lang w:val="hr-HR" w:eastAsia="hr-HR"/>
              <w14:ligatures w14:val="standardContextual"/>
            </w:rPr>
          </w:pPr>
          <w:hyperlink w:anchor="_Toc219986294" w:history="1">
            <w:r w:rsidRPr="009A59E1">
              <w:rPr>
                <w:rStyle w:val="Hyperlink"/>
                <w:rFonts w:ascii="Times New Roman" w:hAnsi="Times New Roman"/>
                <w:noProof/>
                <w:sz w:val="20"/>
                <w:szCs w:val="20"/>
              </w:rPr>
              <w:t>1.4</w:t>
            </w:r>
            <w:r w:rsidRPr="009A59E1">
              <w:rPr>
                <w:noProof/>
                <w:kern w:val="2"/>
                <w:lang w:val="hr-HR" w:eastAsia="hr-HR"/>
                <w14:ligatures w14:val="standardContextual"/>
              </w:rPr>
              <w:tab/>
            </w:r>
            <w:r w:rsidRPr="009A59E1">
              <w:rPr>
                <w:rStyle w:val="Hyperlink"/>
                <w:rFonts w:ascii="Times New Roman" w:hAnsi="Times New Roman"/>
                <w:noProof/>
                <w:sz w:val="20"/>
                <w:szCs w:val="20"/>
              </w:rPr>
              <w:t>PRIHVATLJIVI PARTNERI NA PROJEKTU/PROGRAMU</w:t>
            </w:r>
            <w:r w:rsidRPr="009A59E1">
              <w:rPr>
                <w:noProof/>
                <w:webHidden/>
              </w:rPr>
              <w:tab/>
            </w:r>
            <w:r w:rsidRPr="009A59E1">
              <w:rPr>
                <w:noProof/>
                <w:webHidden/>
              </w:rPr>
              <w:fldChar w:fldCharType="begin"/>
            </w:r>
            <w:r w:rsidRPr="009A59E1">
              <w:rPr>
                <w:noProof/>
                <w:webHidden/>
              </w:rPr>
              <w:instrText xml:space="preserve"> PAGEREF _Toc219986294 \h </w:instrText>
            </w:r>
            <w:r w:rsidRPr="009A59E1">
              <w:rPr>
                <w:noProof/>
                <w:webHidden/>
              </w:rPr>
            </w:r>
            <w:r w:rsidRPr="009A59E1">
              <w:rPr>
                <w:noProof/>
                <w:webHidden/>
              </w:rPr>
              <w:fldChar w:fldCharType="separate"/>
            </w:r>
            <w:r w:rsidRPr="009A59E1">
              <w:rPr>
                <w:noProof/>
                <w:webHidden/>
              </w:rPr>
              <w:t>5</w:t>
            </w:r>
            <w:r w:rsidRPr="009A59E1">
              <w:rPr>
                <w:noProof/>
                <w:webHidden/>
              </w:rPr>
              <w:fldChar w:fldCharType="end"/>
            </w:r>
          </w:hyperlink>
        </w:p>
        <w:p w14:paraId="14A217CD" w14:textId="1941F418" w:rsidR="00285B34" w:rsidRPr="009A59E1" w:rsidRDefault="00285B34" w:rsidP="00285B34">
          <w:pPr>
            <w:pStyle w:val="TOC1"/>
            <w:rPr>
              <w:kern w:val="2"/>
              <w:lang w:val="hr-HR" w:eastAsia="hr-HR"/>
              <w14:ligatures w14:val="standardContextual"/>
            </w:rPr>
          </w:pPr>
          <w:hyperlink w:anchor="_Toc219986295" w:history="1">
            <w:r w:rsidRPr="009A59E1">
              <w:rPr>
                <w:rStyle w:val="Hyperlink"/>
              </w:rPr>
              <w:t>PRIHVATLJIVI I NEPRIHVATLJIVI TROŠKOVI</w:t>
            </w:r>
            <w:r w:rsidRPr="009A59E1">
              <w:rPr>
                <w:webHidden/>
              </w:rPr>
              <w:tab/>
            </w:r>
            <w:r w:rsidRPr="009A59E1">
              <w:rPr>
                <w:webHidden/>
              </w:rPr>
              <w:fldChar w:fldCharType="begin"/>
            </w:r>
            <w:r w:rsidRPr="009A59E1">
              <w:rPr>
                <w:webHidden/>
              </w:rPr>
              <w:instrText xml:space="preserve"> PAGEREF _Toc219986295 \h </w:instrText>
            </w:r>
            <w:r w:rsidRPr="009A59E1">
              <w:rPr>
                <w:webHidden/>
              </w:rPr>
            </w:r>
            <w:r w:rsidRPr="009A59E1">
              <w:rPr>
                <w:webHidden/>
              </w:rPr>
              <w:fldChar w:fldCharType="separate"/>
            </w:r>
            <w:r w:rsidRPr="009A59E1">
              <w:rPr>
                <w:webHidden/>
              </w:rPr>
              <w:t>6</w:t>
            </w:r>
            <w:r w:rsidRPr="009A59E1">
              <w:rPr>
                <w:webHidden/>
              </w:rPr>
              <w:fldChar w:fldCharType="end"/>
            </w:r>
          </w:hyperlink>
        </w:p>
        <w:p w14:paraId="2977C693" w14:textId="6EC12DFD" w:rsidR="00285B34" w:rsidRPr="009A59E1" w:rsidRDefault="00285B34" w:rsidP="00C87347">
          <w:pPr>
            <w:pStyle w:val="TOC2"/>
            <w:rPr>
              <w:noProof/>
              <w:kern w:val="2"/>
              <w:lang w:val="hr-HR" w:eastAsia="hr-HR"/>
              <w14:ligatures w14:val="standardContextual"/>
            </w:rPr>
          </w:pPr>
          <w:hyperlink w:anchor="_Toc219986296" w:history="1">
            <w:r w:rsidRPr="009A59E1">
              <w:rPr>
                <w:rStyle w:val="Hyperlink"/>
                <w:rFonts w:ascii="Times New Roman" w:hAnsi="Times New Roman"/>
                <w:noProof/>
                <w:sz w:val="20"/>
                <w:szCs w:val="20"/>
              </w:rPr>
              <w:t>3.1. PRIHVATLJIVI I NEPRIHVATLJIVI TROŠKOVI</w:t>
            </w:r>
            <w:r w:rsidRPr="009A59E1">
              <w:rPr>
                <w:noProof/>
                <w:webHidden/>
              </w:rPr>
              <w:tab/>
            </w:r>
            <w:r w:rsidRPr="009A59E1">
              <w:rPr>
                <w:noProof/>
                <w:webHidden/>
              </w:rPr>
              <w:fldChar w:fldCharType="begin"/>
            </w:r>
            <w:r w:rsidRPr="009A59E1">
              <w:rPr>
                <w:noProof/>
                <w:webHidden/>
              </w:rPr>
              <w:instrText xml:space="preserve"> PAGEREF _Toc219986296 \h </w:instrText>
            </w:r>
            <w:r w:rsidRPr="009A59E1">
              <w:rPr>
                <w:noProof/>
                <w:webHidden/>
              </w:rPr>
            </w:r>
            <w:r w:rsidRPr="009A59E1">
              <w:rPr>
                <w:noProof/>
                <w:webHidden/>
              </w:rPr>
              <w:fldChar w:fldCharType="separate"/>
            </w:r>
            <w:r w:rsidRPr="009A59E1">
              <w:rPr>
                <w:noProof/>
                <w:webHidden/>
              </w:rPr>
              <w:t>6</w:t>
            </w:r>
            <w:r w:rsidRPr="009A59E1">
              <w:rPr>
                <w:noProof/>
                <w:webHidden/>
              </w:rPr>
              <w:fldChar w:fldCharType="end"/>
            </w:r>
          </w:hyperlink>
        </w:p>
        <w:p w14:paraId="7309CA98" w14:textId="2D6338A3" w:rsidR="00285B34" w:rsidRPr="009A59E1" w:rsidRDefault="00285B34" w:rsidP="00C87347">
          <w:pPr>
            <w:pStyle w:val="TOC2"/>
            <w:rPr>
              <w:noProof/>
              <w:kern w:val="2"/>
              <w:lang w:val="hr-HR" w:eastAsia="hr-HR"/>
              <w14:ligatures w14:val="standardContextual"/>
            </w:rPr>
          </w:pPr>
          <w:hyperlink w:anchor="_Toc219986297" w:history="1">
            <w:r w:rsidRPr="009A59E1">
              <w:rPr>
                <w:rStyle w:val="Hyperlink"/>
                <w:rFonts w:ascii="Times New Roman" w:hAnsi="Times New Roman"/>
                <w:noProof/>
                <w:sz w:val="20"/>
                <w:szCs w:val="20"/>
              </w:rPr>
              <w:t>3.2.  IZRAVNI TROŠKOVI</w:t>
            </w:r>
            <w:r w:rsidRPr="009A59E1">
              <w:rPr>
                <w:noProof/>
                <w:webHidden/>
              </w:rPr>
              <w:tab/>
            </w:r>
            <w:r w:rsidRPr="009A59E1">
              <w:rPr>
                <w:noProof/>
                <w:webHidden/>
              </w:rPr>
              <w:fldChar w:fldCharType="begin"/>
            </w:r>
            <w:r w:rsidRPr="009A59E1">
              <w:rPr>
                <w:noProof/>
                <w:webHidden/>
              </w:rPr>
              <w:instrText xml:space="preserve"> PAGEREF _Toc219986297 \h </w:instrText>
            </w:r>
            <w:r w:rsidRPr="009A59E1">
              <w:rPr>
                <w:noProof/>
                <w:webHidden/>
              </w:rPr>
            </w:r>
            <w:r w:rsidRPr="009A59E1">
              <w:rPr>
                <w:noProof/>
                <w:webHidden/>
              </w:rPr>
              <w:fldChar w:fldCharType="separate"/>
            </w:r>
            <w:r w:rsidRPr="009A59E1">
              <w:rPr>
                <w:noProof/>
                <w:webHidden/>
              </w:rPr>
              <w:t>6</w:t>
            </w:r>
            <w:r w:rsidRPr="009A59E1">
              <w:rPr>
                <w:noProof/>
                <w:webHidden/>
              </w:rPr>
              <w:fldChar w:fldCharType="end"/>
            </w:r>
          </w:hyperlink>
        </w:p>
        <w:p w14:paraId="59AE1736" w14:textId="267A8646" w:rsidR="00285B34" w:rsidRPr="009A59E1" w:rsidRDefault="00285B34" w:rsidP="00C87347">
          <w:pPr>
            <w:pStyle w:val="TOC2"/>
            <w:rPr>
              <w:noProof/>
              <w:kern w:val="2"/>
              <w:lang w:val="hr-HR" w:eastAsia="hr-HR"/>
              <w14:ligatures w14:val="standardContextual"/>
            </w:rPr>
          </w:pPr>
          <w:hyperlink w:anchor="_Toc219986298" w:history="1">
            <w:r w:rsidRPr="009A59E1">
              <w:rPr>
                <w:rStyle w:val="Hyperlink"/>
                <w:rFonts w:ascii="Times New Roman" w:hAnsi="Times New Roman"/>
                <w:noProof/>
                <w:sz w:val="20"/>
                <w:szCs w:val="20"/>
              </w:rPr>
              <w:t>3.3.  NEIZRAVNI TROŠKOVI</w:t>
            </w:r>
            <w:r w:rsidRPr="009A59E1">
              <w:rPr>
                <w:noProof/>
                <w:webHidden/>
              </w:rPr>
              <w:tab/>
            </w:r>
            <w:r w:rsidRPr="009A59E1">
              <w:rPr>
                <w:noProof/>
                <w:webHidden/>
              </w:rPr>
              <w:fldChar w:fldCharType="begin"/>
            </w:r>
            <w:r w:rsidRPr="009A59E1">
              <w:rPr>
                <w:noProof/>
                <w:webHidden/>
              </w:rPr>
              <w:instrText xml:space="preserve"> PAGEREF _Toc219986298 \h </w:instrText>
            </w:r>
            <w:r w:rsidRPr="009A59E1">
              <w:rPr>
                <w:noProof/>
                <w:webHidden/>
              </w:rPr>
            </w:r>
            <w:r w:rsidRPr="009A59E1">
              <w:rPr>
                <w:noProof/>
                <w:webHidden/>
              </w:rPr>
              <w:fldChar w:fldCharType="separate"/>
            </w:r>
            <w:r w:rsidRPr="009A59E1">
              <w:rPr>
                <w:noProof/>
                <w:webHidden/>
              </w:rPr>
              <w:t>7</w:t>
            </w:r>
            <w:r w:rsidRPr="009A59E1">
              <w:rPr>
                <w:noProof/>
                <w:webHidden/>
              </w:rPr>
              <w:fldChar w:fldCharType="end"/>
            </w:r>
          </w:hyperlink>
        </w:p>
        <w:p w14:paraId="06BD6556" w14:textId="0E385E45" w:rsidR="00285B34" w:rsidRPr="009A59E1" w:rsidRDefault="00285B34" w:rsidP="00C87347">
          <w:pPr>
            <w:pStyle w:val="TOC2"/>
            <w:rPr>
              <w:noProof/>
              <w:kern w:val="2"/>
              <w:lang w:val="hr-HR" w:eastAsia="hr-HR"/>
              <w14:ligatures w14:val="standardContextual"/>
            </w:rPr>
          </w:pPr>
          <w:hyperlink w:anchor="_Toc219986299" w:history="1">
            <w:r w:rsidRPr="009A59E1">
              <w:rPr>
                <w:rStyle w:val="Hyperlink"/>
                <w:rFonts w:ascii="Times New Roman" w:hAnsi="Times New Roman"/>
                <w:noProof/>
                <w:sz w:val="20"/>
                <w:szCs w:val="20"/>
              </w:rPr>
              <w:t>3.4.  NEPRIHVATLJIVI TROŠKOVI</w:t>
            </w:r>
            <w:r w:rsidRPr="009A59E1">
              <w:rPr>
                <w:noProof/>
                <w:webHidden/>
              </w:rPr>
              <w:tab/>
            </w:r>
            <w:r w:rsidRPr="009A59E1">
              <w:rPr>
                <w:noProof/>
                <w:webHidden/>
              </w:rPr>
              <w:fldChar w:fldCharType="begin"/>
            </w:r>
            <w:r w:rsidRPr="009A59E1">
              <w:rPr>
                <w:noProof/>
                <w:webHidden/>
              </w:rPr>
              <w:instrText xml:space="preserve"> PAGEREF _Toc219986299 \h </w:instrText>
            </w:r>
            <w:r w:rsidRPr="009A59E1">
              <w:rPr>
                <w:noProof/>
                <w:webHidden/>
              </w:rPr>
            </w:r>
            <w:r w:rsidRPr="009A59E1">
              <w:rPr>
                <w:noProof/>
                <w:webHidden/>
              </w:rPr>
              <w:fldChar w:fldCharType="separate"/>
            </w:r>
            <w:r w:rsidRPr="009A59E1">
              <w:rPr>
                <w:noProof/>
                <w:webHidden/>
              </w:rPr>
              <w:t>7</w:t>
            </w:r>
            <w:r w:rsidRPr="009A59E1">
              <w:rPr>
                <w:noProof/>
                <w:webHidden/>
              </w:rPr>
              <w:fldChar w:fldCharType="end"/>
            </w:r>
          </w:hyperlink>
        </w:p>
        <w:p w14:paraId="2AE54B3E" w14:textId="463146DA" w:rsidR="00285B34" w:rsidRPr="009A59E1" w:rsidRDefault="00285B34" w:rsidP="00C87347">
          <w:pPr>
            <w:pStyle w:val="TOC2"/>
            <w:rPr>
              <w:noProof/>
              <w:kern w:val="2"/>
              <w:lang w:val="hr-HR" w:eastAsia="hr-HR"/>
              <w14:ligatures w14:val="standardContextual"/>
            </w:rPr>
          </w:pPr>
          <w:hyperlink w:anchor="_Toc219986300" w:history="1">
            <w:r w:rsidRPr="009A59E1">
              <w:rPr>
                <w:rStyle w:val="Hyperlink"/>
                <w:rFonts w:ascii="Times New Roman" w:hAnsi="Times New Roman"/>
                <w:noProof/>
                <w:sz w:val="20"/>
                <w:szCs w:val="20"/>
              </w:rPr>
              <w:t>3.5.  ZABRANA DVOSTRUKOG FINANCIRANJA</w:t>
            </w:r>
            <w:r w:rsidRPr="009A59E1">
              <w:rPr>
                <w:noProof/>
                <w:webHidden/>
              </w:rPr>
              <w:tab/>
            </w:r>
            <w:r w:rsidRPr="009A59E1">
              <w:rPr>
                <w:noProof/>
                <w:webHidden/>
              </w:rPr>
              <w:fldChar w:fldCharType="begin"/>
            </w:r>
            <w:r w:rsidRPr="009A59E1">
              <w:rPr>
                <w:noProof/>
                <w:webHidden/>
              </w:rPr>
              <w:instrText xml:space="preserve"> PAGEREF _Toc219986300 \h </w:instrText>
            </w:r>
            <w:r w:rsidRPr="009A59E1">
              <w:rPr>
                <w:noProof/>
                <w:webHidden/>
              </w:rPr>
            </w:r>
            <w:r w:rsidRPr="009A59E1">
              <w:rPr>
                <w:noProof/>
                <w:webHidden/>
              </w:rPr>
              <w:fldChar w:fldCharType="separate"/>
            </w:r>
            <w:r w:rsidRPr="009A59E1">
              <w:rPr>
                <w:noProof/>
                <w:webHidden/>
              </w:rPr>
              <w:t>7</w:t>
            </w:r>
            <w:r w:rsidRPr="009A59E1">
              <w:rPr>
                <w:noProof/>
                <w:webHidden/>
              </w:rPr>
              <w:fldChar w:fldCharType="end"/>
            </w:r>
          </w:hyperlink>
        </w:p>
        <w:p w14:paraId="39844970" w14:textId="72D05C28" w:rsidR="00285B34" w:rsidRPr="009A59E1" w:rsidRDefault="00285B34" w:rsidP="00285B34">
          <w:pPr>
            <w:pStyle w:val="TOC1"/>
            <w:rPr>
              <w:kern w:val="2"/>
              <w:lang w:val="hr-HR" w:eastAsia="hr-HR"/>
              <w14:ligatures w14:val="standardContextual"/>
            </w:rPr>
          </w:pPr>
          <w:hyperlink w:anchor="_Toc219986301" w:history="1">
            <w:r w:rsidRPr="009A59E1">
              <w:rPr>
                <w:rStyle w:val="Hyperlink"/>
              </w:rPr>
              <w:t>NAČIN PRIJAVE NA JAVNI POZIV</w:t>
            </w:r>
            <w:r w:rsidRPr="009A59E1">
              <w:rPr>
                <w:webHidden/>
              </w:rPr>
              <w:tab/>
            </w:r>
            <w:r w:rsidRPr="009A59E1">
              <w:rPr>
                <w:webHidden/>
              </w:rPr>
              <w:fldChar w:fldCharType="begin"/>
            </w:r>
            <w:r w:rsidRPr="009A59E1">
              <w:rPr>
                <w:webHidden/>
              </w:rPr>
              <w:instrText xml:space="preserve"> PAGEREF _Toc219986301 \h </w:instrText>
            </w:r>
            <w:r w:rsidRPr="009A59E1">
              <w:rPr>
                <w:webHidden/>
              </w:rPr>
            </w:r>
            <w:r w:rsidRPr="009A59E1">
              <w:rPr>
                <w:webHidden/>
              </w:rPr>
              <w:fldChar w:fldCharType="separate"/>
            </w:r>
            <w:r w:rsidRPr="009A59E1">
              <w:rPr>
                <w:webHidden/>
              </w:rPr>
              <w:t>8</w:t>
            </w:r>
            <w:r w:rsidRPr="009A59E1">
              <w:rPr>
                <w:webHidden/>
              </w:rPr>
              <w:fldChar w:fldCharType="end"/>
            </w:r>
          </w:hyperlink>
        </w:p>
        <w:p w14:paraId="23022535" w14:textId="5D4522B4" w:rsidR="00285B34" w:rsidRPr="009A59E1" w:rsidRDefault="00285B34" w:rsidP="00C87347">
          <w:pPr>
            <w:pStyle w:val="TOC2"/>
            <w:rPr>
              <w:noProof/>
              <w:kern w:val="2"/>
              <w:lang w:val="hr-HR" w:eastAsia="hr-HR"/>
              <w14:ligatures w14:val="standardContextual"/>
            </w:rPr>
          </w:pPr>
          <w:hyperlink w:anchor="_Toc219986302" w:history="1">
            <w:r w:rsidRPr="009A59E1">
              <w:rPr>
                <w:rStyle w:val="Hyperlink"/>
                <w:rFonts w:ascii="Times New Roman" w:hAnsi="Times New Roman"/>
                <w:noProof/>
                <w:sz w:val="20"/>
                <w:szCs w:val="20"/>
              </w:rPr>
              <w:t>4.1 KAKO SE PRIJAVITI?</w:t>
            </w:r>
            <w:r w:rsidRPr="009A59E1">
              <w:rPr>
                <w:noProof/>
                <w:webHidden/>
              </w:rPr>
              <w:tab/>
            </w:r>
            <w:r w:rsidRPr="009A59E1">
              <w:rPr>
                <w:noProof/>
                <w:webHidden/>
              </w:rPr>
              <w:fldChar w:fldCharType="begin"/>
            </w:r>
            <w:r w:rsidRPr="009A59E1">
              <w:rPr>
                <w:noProof/>
                <w:webHidden/>
              </w:rPr>
              <w:instrText xml:space="preserve"> PAGEREF _Toc219986302 \h </w:instrText>
            </w:r>
            <w:r w:rsidRPr="009A59E1">
              <w:rPr>
                <w:noProof/>
                <w:webHidden/>
              </w:rPr>
            </w:r>
            <w:r w:rsidRPr="009A59E1">
              <w:rPr>
                <w:noProof/>
                <w:webHidden/>
              </w:rPr>
              <w:fldChar w:fldCharType="separate"/>
            </w:r>
            <w:r w:rsidRPr="009A59E1">
              <w:rPr>
                <w:noProof/>
                <w:webHidden/>
              </w:rPr>
              <w:t>8</w:t>
            </w:r>
            <w:r w:rsidRPr="009A59E1">
              <w:rPr>
                <w:noProof/>
                <w:webHidden/>
              </w:rPr>
              <w:fldChar w:fldCharType="end"/>
            </w:r>
          </w:hyperlink>
        </w:p>
        <w:p w14:paraId="245A1BBA" w14:textId="0504A4D3" w:rsidR="00285B34" w:rsidRPr="009A59E1" w:rsidRDefault="00285B34" w:rsidP="009A59E1">
          <w:pPr>
            <w:pStyle w:val="TOC3"/>
            <w:rPr>
              <w:rFonts w:ascii="Times New Roman" w:hAnsi="Times New Roman"/>
              <w:noProof/>
              <w:kern w:val="2"/>
              <w:sz w:val="20"/>
              <w:szCs w:val="20"/>
              <w:lang w:val="hr-HR" w:eastAsia="hr-HR"/>
              <w14:ligatures w14:val="standardContextual"/>
            </w:rPr>
          </w:pPr>
          <w:hyperlink w:anchor="_Toc219986303" w:history="1">
            <w:r w:rsidRPr="009A59E1">
              <w:rPr>
                <w:rStyle w:val="Hyperlink"/>
                <w:rFonts w:ascii="Times New Roman" w:hAnsi="Times New Roman"/>
                <w:noProof/>
                <w:sz w:val="20"/>
                <w:szCs w:val="20"/>
              </w:rPr>
              <w:t>4.2.1</w:t>
            </w:r>
            <w:r w:rsidRPr="009A59E1">
              <w:rPr>
                <w:rFonts w:ascii="Times New Roman" w:hAnsi="Times New Roman"/>
                <w:noProof/>
                <w:kern w:val="2"/>
                <w:sz w:val="20"/>
                <w:szCs w:val="20"/>
                <w:lang w:val="hr-HR" w:eastAsia="hr-HR"/>
                <w14:ligatures w14:val="standardContextual"/>
              </w:rPr>
              <w:tab/>
            </w:r>
            <w:r w:rsidRPr="009A59E1">
              <w:rPr>
                <w:rStyle w:val="Hyperlink"/>
                <w:rFonts w:ascii="Times New Roman" w:hAnsi="Times New Roman"/>
                <w:noProof/>
                <w:sz w:val="20"/>
                <w:szCs w:val="20"/>
              </w:rPr>
              <w:t xml:space="preserve">Prijava na Javni poziv  smatra </w:t>
            </w:r>
            <w:r w:rsidRPr="009A59E1">
              <w:rPr>
                <w:rStyle w:val="Hyperlink"/>
                <w:rFonts w:ascii="Times New Roman" w:hAnsi="Times New Roman"/>
                <w:noProof/>
                <w:spacing w:val="2"/>
                <w:sz w:val="20"/>
                <w:szCs w:val="20"/>
              </w:rPr>
              <w:t>se</w:t>
            </w:r>
            <w:r w:rsidRPr="009A59E1">
              <w:rPr>
                <w:rStyle w:val="Hyperlink"/>
                <w:rFonts w:ascii="Times New Roman" w:hAnsi="Times New Roman"/>
                <w:noProof/>
                <w:sz w:val="20"/>
                <w:szCs w:val="20"/>
              </w:rPr>
              <w:t xml:space="preserve"> potpunom ukoliko sadrži sve prijavne obrasce i obvezne priloge sačinjene  sukladno Javnom pozivu i Uputama za prijavitelje:</w:t>
            </w:r>
            <w:r w:rsidRPr="009A59E1">
              <w:rPr>
                <w:rFonts w:ascii="Times New Roman" w:hAnsi="Times New Roman"/>
                <w:noProof/>
                <w:webHidden/>
                <w:sz w:val="20"/>
                <w:szCs w:val="20"/>
              </w:rPr>
              <w:tab/>
            </w:r>
            <w:r w:rsidRPr="009A59E1">
              <w:rPr>
                <w:rFonts w:ascii="Times New Roman" w:hAnsi="Times New Roman"/>
                <w:noProof/>
                <w:webHidden/>
                <w:sz w:val="20"/>
                <w:szCs w:val="20"/>
              </w:rPr>
              <w:fldChar w:fldCharType="begin"/>
            </w:r>
            <w:r w:rsidRPr="009A59E1">
              <w:rPr>
                <w:rFonts w:ascii="Times New Roman" w:hAnsi="Times New Roman"/>
                <w:noProof/>
                <w:webHidden/>
                <w:sz w:val="20"/>
                <w:szCs w:val="20"/>
              </w:rPr>
              <w:instrText xml:space="preserve"> PAGEREF _Toc219986303 \h </w:instrText>
            </w:r>
            <w:r w:rsidRPr="009A59E1">
              <w:rPr>
                <w:rFonts w:ascii="Times New Roman" w:hAnsi="Times New Roman"/>
                <w:noProof/>
                <w:webHidden/>
                <w:sz w:val="20"/>
                <w:szCs w:val="20"/>
              </w:rPr>
            </w:r>
            <w:r w:rsidRPr="009A59E1">
              <w:rPr>
                <w:rFonts w:ascii="Times New Roman" w:hAnsi="Times New Roman"/>
                <w:noProof/>
                <w:webHidden/>
                <w:sz w:val="20"/>
                <w:szCs w:val="20"/>
              </w:rPr>
              <w:fldChar w:fldCharType="separate"/>
            </w:r>
            <w:r w:rsidRPr="009A59E1">
              <w:rPr>
                <w:rFonts w:ascii="Times New Roman" w:hAnsi="Times New Roman"/>
                <w:noProof/>
                <w:webHidden/>
                <w:sz w:val="20"/>
                <w:szCs w:val="20"/>
              </w:rPr>
              <w:t>8</w:t>
            </w:r>
            <w:r w:rsidRPr="009A59E1">
              <w:rPr>
                <w:rFonts w:ascii="Times New Roman" w:hAnsi="Times New Roman"/>
                <w:noProof/>
                <w:webHidden/>
                <w:sz w:val="20"/>
                <w:szCs w:val="20"/>
              </w:rPr>
              <w:fldChar w:fldCharType="end"/>
            </w:r>
          </w:hyperlink>
        </w:p>
        <w:p w14:paraId="2FE66E43" w14:textId="7F2B297A" w:rsidR="00285B34" w:rsidRPr="009A59E1" w:rsidRDefault="00285B34" w:rsidP="009A59E1">
          <w:pPr>
            <w:pStyle w:val="TOC3"/>
            <w:rPr>
              <w:rFonts w:ascii="Times New Roman" w:hAnsi="Times New Roman"/>
              <w:noProof/>
              <w:kern w:val="2"/>
              <w:sz w:val="20"/>
              <w:szCs w:val="20"/>
              <w:lang w:val="hr-HR" w:eastAsia="hr-HR"/>
              <w14:ligatures w14:val="standardContextual"/>
            </w:rPr>
          </w:pPr>
          <w:hyperlink w:anchor="_Toc219986304" w:history="1">
            <w:r w:rsidRPr="009A59E1">
              <w:rPr>
                <w:rStyle w:val="Hyperlink"/>
                <w:rFonts w:ascii="Times New Roman" w:hAnsi="Times New Roman"/>
                <w:noProof/>
                <w:sz w:val="20"/>
                <w:szCs w:val="20"/>
              </w:rPr>
              <w:t>4.2.2</w:t>
            </w:r>
            <w:r w:rsidRPr="009A59E1">
              <w:rPr>
                <w:rFonts w:ascii="Times New Roman" w:hAnsi="Times New Roman"/>
                <w:noProof/>
                <w:kern w:val="2"/>
                <w:sz w:val="20"/>
                <w:szCs w:val="20"/>
                <w:lang w:val="hr-HR" w:eastAsia="hr-HR"/>
                <w14:ligatures w14:val="standardContextual"/>
              </w:rPr>
              <w:tab/>
            </w:r>
            <w:r w:rsidRPr="009A59E1">
              <w:rPr>
                <w:rStyle w:val="Hyperlink"/>
                <w:rFonts w:ascii="Times New Roman" w:hAnsi="Times New Roman"/>
                <w:noProof/>
                <w:sz w:val="20"/>
                <w:szCs w:val="20"/>
              </w:rPr>
              <w:t>Prije potpisivanja Ugovora, temeljem Odluke o dodjeli financijskih sredstava, prijavitelji koji ostvaruju pravo na financijska sredstva temeljem Javnog poziva dužni su priložiti sljedeće</w:t>
            </w:r>
            <w:r w:rsidRPr="009A59E1">
              <w:rPr>
                <w:rFonts w:ascii="Times New Roman" w:hAnsi="Times New Roman"/>
                <w:noProof/>
                <w:webHidden/>
                <w:sz w:val="20"/>
                <w:szCs w:val="20"/>
              </w:rPr>
              <w:tab/>
            </w:r>
            <w:r w:rsidRPr="009A59E1">
              <w:rPr>
                <w:rFonts w:ascii="Times New Roman" w:hAnsi="Times New Roman"/>
                <w:noProof/>
                <w:webHidden/>
                <w:sz w:val="20"/>
                <w:szCs w:val="20"/>
              </w:rPr>
              <w:fldChar w:fldCharType="begin"/>
            </w:r>
            <w:r w:rsidRPr="009A59E1">
              <w:rPr>
                <w:rFonts w:ascii="Times New Roman" w:hAnsi="Times New Roman"/>
                <w:noProof/>
                <w:webHidden/>
                <w:sz w:val="20"/>
                <w:szCs w:val="20"/>
              </w:rPr>
              <w:instrText xml:space="preserve"> PAGEREF _Toc219986304 \h </w:instrText>
            </w:r>
            <w:r w:rsidRPr="009A59E1">
              <w:rPr>
                <w:rFonts w:ascii="Times New Roman" w:hAnsi="Times New Roman"/>
                <w:noProof/>
                <w:webHidden/>
                <w:sz w:val="20"/>
                <w:szCs w:val="20"/>
              </w:rPr>
            </w:r>
            <w:r w:rsidRPr="009A59E1">
              <w:rPr>
                <w:rFonts w:ascii="Times New Roman" w:hAnsi="Times New Roman"/>
                <w:noProof/>
                <w:webHidden/>
                <w:sz w:val="20"/>
                <w:szCs w:val="20"/>
              </w:rPr>
              <w:fldChar w:fldCharType="separate"/>
            </w:r>
            <w:r w:rsidRPr="009A59E1">
              <w:rPr>
                <w:rFonts w:ascii="Times New Roman" w:hAnsi="Times New Roman"/>
                <w:noProof/>
                <w:webHidden/>
                <w:sz w:val="20"/>
                <w:szCs w:val="20"/>
              </w:rPr>
              <w:t>9</w:t>
            </w:r>
            <w:r w:rsidRPr="009A59E1">
              <w:rPr>
                <w:rFonts w:ascii="Times New Roman" w:hAnsi="Times New Roman"/>
                <w:noProof/>
                <w:webHidden/>
                <w:sz w:val="20"/>
                <w:szCs w:val="20"/>
              </w:rPr>
              <w:fldChar w:fldCharType="end"/>
            </w:r>
          </w:hyperlink>
        </w:p>
        <w:p w14:paraId="3620C2F4" w14:textId="4E70AB97" w:rsidR="00285B34" w:rsidRPr="009A59E1" w:rsidRDefault="00285B34" w:rsidP="00285B34">
          <w:pPr>
            <w:pStyle w:val="TOC1"/>
            <w:rPr>
              <w:kern w:val="2"/>
              <w:lang w:val="hr-HR" w:eastAsia="hr-HR"/>
              <w14:ligatures w14:val="standardContextual"/>
            </w:rPr>
          </w:pPr>
          <w:hyperlink w:anchor="_Toc219986305" w:history="1">
            <w:r w:rsidRPr="009A59E1">
              <w:rPr>
                <w:rStyle w:val="Hyperlink"/>
              </w:rPr>
              <w:t>PROCJENA PRIJAVA I DONOŠENJE ODLUKE O DODJELI SREDSTAVA</w:t>
            </w:r>
            <w:r w:rsidRPr="009A59E1">
              <w:rPr>
                <w:webHidden/>
              </w:rPr>
              <w:tab/>
            </w:r>
            <w:r w:rsidRPr="009A59E1">
              <w:rPr>
                <w:webHidden/>
              </w:rPr>
              <w:fldChar w:fldCharType="begin"/>
            </w:r>
            <w:r w:rsidRPr="009A59E1">
              <w:rPr>
                <w:webHidden/>
              </w:rPr>
              <w:instrText xml:space="preserve"> PAGEREF _Toc219986305 \h </w:instrText>
            </w:r>
            <w:r w:rsidRPr="009A59E1">
              <w:rPr>
                <w:webHidden/>
              </w:rPr>
            </w:r>
            <w:r w:rsidRPr="009A59E1">
              <w:rPr>
                <w:webHidden/>
              </w:rPr>
              <w:fldChar w:fldCharType="separate"/>
            </w:r>
            <w:r w:rsidRPr="009A59E1">
              <w:rPr>
                <w:webHidden/>
              </w:rPr>
              <w:t>11</w:t>
            </w:r>
            <w:r w:rsidRPr="009A59E1">
              <w:rPr>
                <w:webHidden/>
              </w:rPr>
              <w:fldChar w:fldCharType="end"/>
            </w:r>
          </w:hyperlink>
        </w:p>
        <w:p w14:paraId="21E3D07A" w14:textId="15C4E8DD" w:rsidR="00285B34" w:rsidRPr="009A59E1" w:rsidRDefault="00285B34" w:rsidP="00C87347">
          <w:pPr>
            <w:pStyle w:val="TOC2"/>
            <w:rPr>
              <w:noProof/>
              <w:kern w:val="2"/>
              <w:lang w:val="hr-HR" w:eastAsia="hr-HR"/>
              <w14:ligatures w14:val="standardContextual"/>
            </w:rPr>
          </w:pPr>
          <w:hyperlink w:anchor="_Toc219986306" w:history="1">
            <w:r w:rsidRPr="009A59E1">
              <w:rPr>
                <w:rStyle w:val="Hyperlink"/>
                <w:rFonts w:ascii="Times New Roman" w:hAnsi="Times New Roman"/>
                <w:noProof/>
                <w:sz w:val="20"/>
                <w:szCs w:val="20"/>
              </w:rPr>
              <w:t>5.1. PROVJERA ISPUNJAVANJA PROPISANIH FORMALNIH UVJETA JAVNOG  POZIVA</w:t>
            </w:r>
            <w:r w:rsidRPr="009A59E1">
              <w:rPr>
                <w:noProof/>
                <w:webHidden/>
              </w:rPr>
              <w:tab/>
            </w:r>
            <w:r w:rsidRPr="009A59E1">
              <w:rPr>
                <w:noProof/>
                <w:webHidden/>
              </w:rPr>
              <w:fldChar w:fldCharType="begin"/>
            </w:r>
            <w:r w:rsidRPr="009A59E1">
              <w:rPr>
                <w:noProof/>
                <w:webHidden/>
              </w:rPr>
              <w:instrText xml:space="preserve"> PAGEREF _Toc219986306 \h </w:instrText>
            </w:r>
            <w:r w:rsidRPr="009A59E1">
              <w:rPr>
                <w:noProof/>
                <w:webHidden/>
              </w:rPr>
            </w:r>
            <w:r w:rsidRPr="009A59E1">
              <w:rPr>
                <w:noProof/>
                <w:webHidden/>
              </w:rPr>
              <w:fldChar w:fldCharType="separate"/>
            </w:r>
            <w:r w:rsidRPr="009A59E1">
              <w:rPr>
                <w:noProof/>
                <w:webHidden/>
              </w:rPr>
              <w:t>11</w:t>
            </w:r>
            <w:r w:rsidRPr="009A59E1">
              <w:rPr>
                <w:noProof/>
                <w:webHidden/>
              </w:rPr>
              <w:fldChar w:fldCharType="end"/>
            </w:r>
          </w:hyperlink>
        </w:p>
        <w:p w14:paraId="3BC196E3" w14:textId="585DAC80" w:rsidR="00285B34" w:rsidRPr="009A59E1" w:rsidRDefault="00285B34" w:rsidP="00C87347">
          <w:pPr>
            <w:pStyle w:val="TOC2"/>
            <w:rPr>
              <w:noProof/>
              <w:kern w:val="2"/>
              <w:lang w:val="hr-HR" w:eastAsia="hr-HR"/>
              <w14:ligatures w14:val="standardContextual"/>
            </w:rPr>
          </w:pPr>
          <w:hyperlink w:anchor="_Toc219986307" w:history="1">
            <w:r w:rsidRPr="009A59E1">
              <w:rPr>
                <w:rStyle w:val="Hyperlink"/>
                <w:rFonts w:ascii="Times New Roman" w:hAnsi="Times New Roman"/>
                <w:noProof/>
                <w:sz w:val="20"/>
                <w:szCs w:val="20"/>
              </w:rPr>
              <w:t>5.2. PODNOŠENJE PRIGOVORA</w:t>
            </w:r>
            <w:r w:rsidRPr="009A59E1">
              <w:rPr>
                <w:noProof/>
                <w:webHidden/>
              </w:rPr>
              <w:tab/>
            </w:r>
            <w:r w:rsidRPr="009A59E1">
              <w:rPr>
                <w:noProof/>
                <w:webHidden/>
              </w:rPr>
              <w:fldChar w:fldCharType="begin"/>
            </w:r>
            <w:r w:rsidRPr="009A59E1">
              <w:rPr>
                <w:noProof/>
                <w:webHidden/>
              </w:rPr>
              <w:instrText xml:space="preserve"> PAGEREF _Toc219986307 \h </w:instrText>
            </w:r>
            <w:r w:rsidRPr="009A59E1">
              <w:rPr>
                <w:noProof/>
                <w:webHidden/>
              </w:rPr>
            </w:r>
            <w:r w:rsidRPr="009A59E1">
              <w:rPr>
                <w:noProof/>
                <w:webHidden/>
              </w:rPr>
              <w:fldChar w:fldCharType="separate"/>
            </w:r>
            <w:r w:rsidRPr="009A59E1">
              <w:rPr>
                <w:noProof/>
                <w:webHidden/>
              </w:rPr>
              <w:t>13</w:t>
            </w:r>
            <w:r w:rsidRPr="009A59E1">
              <w:rPr>
                <w:noProof/>
                <w:webHidden/>
              </w:rPr>
              <w:fldChar w:fldCharType="end"/>
            </w:r>
          </w:hyperlink>
        </w:p>
        <w:p w14:paraId="0CC64FA5" w14:textId="15972238" w:rsidR="00285B34" w:rsidRPr="009A59E1" w:rsidRDefault="00285B34" w:rsidP="00C87347">
          <w:pPr>
            <w:pStyle w:val="TOC2"/>
            <w:rPr>
              <w:noProof/>
              <w:kern w:val="2"/>
              <w:lang w:val="hr-HR" w:eastAsia="hr-HR"/>
              <w14:ligatures w14:val="standardContextual"/>
            </w:rPr>
          </w:pPr>
          <w:hyperlink w:anchor="_Toc219986308" w:history="1">
            <w:r w:rsidRPr="009A59E1">
              <w:rPr>
                <w:rStyle w:val="Hyperlink"/>
                <w:rFonts w:ascii="Times New Roman" w:hAnsi="Times New Roman"/>
                <w:noProof/>
                <w:sz w:val="20"/>
                <w:szCs w:val="20"/>
              </w:rPr>
              <w:t>5.3 PROCJENA PRIJAVA KOJE SU ZADOVOLJILE PROPISANE FORMALNE UVJETE NATJEČAJA</w:t>
            </w:r>
            <w:r w:rsidRPr="009A59E1">
              <w:rPr>
                <w:noProof/>
                <w:webHidden/>
              </w:rPr>
              <w:tab/>
            </w:r>
            <w:r w:rsidRPr="009A59E1">
              <w:rPr>
                <w:noProof/>
                <w:webHidden/>
              </w:rPr>
              <w:fldChar w:fldCharType="begin"/>
            </w:r>
            <w:r w:rsidRPr="009A59E1">
              <w:rPr>
                <w:noProof/>
                <w:webHidden/>
              </w:rPr>
              <w:instrText xml:space="preserve"> PAGEREF _Toc219986308 \h </w:instrText>
            </w:r>
            <w:r w:rsidRPr="009A59E1">
              <w:rPr>
                <w:noProof/>
                <w:webHidden/>
              </w:rPr>
            </w:r>
            <w:r w:rsidRPr="009A59E1">
              <w:rPr>
                <w:noProof/>
                <w:webHidden/>
              </w:rPr>
              <w:fldChar w:fldCharType="separate"/>
            </w:r>
            <w:r w:rsidRPr="009A59E1">
              <w:rPr>
                <w:noProof/>
                <w:webHidden/>
              </w:rPr>
              <w:t>13</w:t>
            </w:r>
            <w:r w:rsidRPr="009A59E1">
              <w:rPr>
                <w:noProof/>
                <w:webHidden/>
              </w:rPr>
              <w:fldChar w:fldCharType="end"/>
            </w:r>
          </w:hyperlink>
        </w:p>
        <w:p w14:paraId="2EEA23DD" w14:textId="095B8F00" w:rsidR="00285B34" w:rsidRPr="009A59E1" w:rsidRDefault="00285B34" w:rsidP="00285B34">
          <w:pPr>
            <w:pStyle w:val="TOC1"/>
            <w:rPr>
              <w:kern w:val="2"/>
              <w:lang w:val="hr-HR" w:eastAsia="hr-HR"/>
              <w14:ligatures w14:val="standardContextual"/>
            </w:rPr>
          </w:pPr>
          <w:hyperlink w:anchor="_Toc219986309" w:history="1">
            <w:r w:rsidRPr="009A59E1">
              <w:rPr>
                <w:rStyle w:val="Hyperlink"/>
                <w:rFonts w:eastAsia="Cambria"/>
                <w:lang w:val="bs"/>
              </w:rPr>
              <w:t>Završni</w:t>
            </w:r>
            <w:r w:rsidRPr="009A59E1">
              <w:rPr>
                <w:rStyle w:val="Hyperlink"/>
                <w:rFonts w:eastAsia="Cambria"/>
                <w:spacing w:val="-4"/>
                <w:lang w:val="bs"/>
              </w:rPr>
              <w:t xml:space="preserve"> </w:t>
            </w:r>
            <w:r w:rsidRPr="009A59E1">
              <w:rPr>
                <w:rStyle w:val="Hyperlink"/>
                <w:rFonts w:eastAsia="Cambria"/>
                <w:lang w:val="bs"/>
              </w:rPr>
              <w:t>komentar</w:t>
            </w:r>
            <w:r w:rsidRPr="009A59E1">
              <w:rPr>
                <w:rStyle w:val="Hyperlink"/>
                <w:rFonts w:eastAsia="Cambria"/>
                <w:spacing w:val="-2"/>
                <w:lang w:val="bs"/>
              </w:rPr>
              <w:t xml:space="preserve"> Povjerenstva</w:t>
            </w:r>
            <w:r w:rsidRPr="009A59E1">
              <w:rPr>
                <w:webHidden/>
              </w:rPr>
              <w:tab/>
            </w:r>
            <w:r w:rsidRPr="009A59E1">
              <w:rPr>
                <w:webHidden/>
              </w:rPr>
              <w:fldChar w:fldCharType="begin"/>
            </w:r>
            <w:r w:rsidRPr="009A59E1">
              <w:rPr>
                <w:webHidden/>
              </w:rPr>
              <w:instrText xml:space="preserve"> PAGEREF _Toc219986309 \h </w:instrText>
            </w:r>
            <w:r w:rsidRPr="009A59E1">
              <w:rPr>
                <w:webHidden/>
              </w:rPr>
            </w:r>
            <w:r w:rsidRPr="009A59E1">
              <w:rPr>
                <w:webHidden/>
              </w:rPr>
              <w:fldChar w:fldCharType="separate"/>
            </w:r>
            <w:r w:rsidRPr="009A59E1">
              <w:rPr>
                <w:webHidden/>
              </w:rPr>
              <w:t>14</w:t>
            </w:r>
            <w:r w:rsidRPr="009A59E1">
              <w:rPr>
                <w:webHidden/>
              </w:rPr>
              <w:fldChar w:fldCharType="end"/>
            </w:r>
          </w:hyperlink>
        </w:p>
        <w:p w14:paraId="676EB498" w14:textId="6B83C319" w:rsidR="00285B34" w:rsidRPr="009A59E1" w:rsidRDefault="00285B34" w:rsidP="00285B34">
          <w:pPr>
            <w:pStyle w:val="TOC1"/>
            <w:rPr>
              <w:kern w:val="2"/>
              <w:lang w:val="hr-HR" w:eastAsia="hr-HR"/>
              <w14:ligatures w14:val="standardContextual"/>
            </w:rPr>
          </w:pPr>
          <w:hyperlink w:anchor="_Toc219986310" w:history="1">
            <w:r w:rsidRPr="009A59E1">
              <w:rPr>
                <w:rStyle w:val="Hyperlink"/>
                <w:rFonts w:eastAsia="Cambria"/>
                <w:lang w:val="bs"/>
              </w:rPr>
              <w:t>SUSTAV</w:t>
            </w:r>
            <w:r w:rsidRPr="009A59E1">
              <w:rPr>
                <w:rStyle w:val="Hyperlink"/>
                <w:rFonts w:eastAsia="Cambria"/>
                <w:spacing w:val="-5"/>
                <w:lang w:val="bs"/>
              </w:rPr>
              <w:t xml:space="preserve"> </w:t>
            </w:r>
            <w:r w:rsidRPr="009A59E1">
              <w:rPr>
                <w:rStyle w:val="Hyperlink"/>
                <w:rFonts w:eastAsia="Cambria"/>
                <w:spacing w:val="-2"/>
                <w:lang w:val="bs"/>
              </w:rPr>
              <w:t>BODOVANJA:</w:t>
            </w:r>
            <w:r w:rsidRPr="009A59E1">
              <w:rPr>
                <w:webHidden/>
              </w:rPr>
              <w:tab/>
            </w:r>
            <w:r w:rsidRPr="009A59E1">
              <w:rPr>
                <w:webHidden/>
              </w:rPr>
              <w:fldChar w:fldCharType="begin"/>
            </w:r>
            <w:r w:rsidRPr="009A59E1">
              <w:rPr>
                <w:webHidden/>
              </w:rPr>
              <w:instrText xml:space="preserve"> PAGEREF _Toc219986310 \h </w:instrText>
            </w:r>
            <w:r w:rsidRPr="009A59E1">
              <w:rPr>
                <w:webHidden/>
              </w:rPr>
            </w:r>
            <w:r w:rsidRPr="009A59E1">
              <w:rPr>
                <w:webHidden/>
              </w:rPr>
              <w:fldChar w:fldCharType="separate"/>
            </w:r>
            <w:r w:rsidRPr="009A59E1">
              <w:rPr>
                <w:webHidden/>
              </w:rPr>
              <w:t>14</w:t>
            </w:r>
            <w:r w:rsidRPr="009A59E1">
              <w:rPr>
                <w:webHidden/>
              </w:rPr>
              <w:fldChar w:fldCharType="end"/>
            </w:r>
          </w:hyperlink>
        </w:p>
        <w:p w14:paraId="1D1306DC" w14:textId="15DC1AEE" w:rsidR="00285B34" w:rsidRPr="009A59E1" w:rsidRDefault="00285B34" w:rsidP="00C87347">
          <w:pPr>
            <w:pStyle w:val="TOC2"/>
            <w:rPr>
              <w:noProof/>
              <w:kern w:val="2"/>
              <w:lang w:val="hr-HR" w:eastAsia="hr-HR"/>
              <w14:ligatures w14:val="standardContextual"/>
            </w:rPr>
          </w:pPr>
          <w:hyperlink w:anchor="_Toc219986311" w:history="1">
            <w:r w:rsidRPr="009A59E1">
              <w:rPr>
                <w:rStyle w:val="Hyperlink"/>
                <w:rFonts w:ascii="Times New Roman" w:hAnsi="Times New Roman"/>
                <w:noProof/>
                <w:sz w:val="20"/>
                <w:szCs w:val="20"/>
              </w:rPr>
              <w:t>5.4 ODLUKA O DODJELI FINANCIJSKIH SREDSTAVA</w:t>
            </w:r>
            <w:r w:rsidRPr="009A59E1">
              <w:rPr>
                <w:noProof/>
                <w:webHidden/>
              </w:rPr>
              <w:tab/>
            </w:r>
            <w:r w:rsidRPr="009A59E1">
              <w:rPr>
                <w:noProof/>
                <w:webHidden/>
              </w:rPr>
              <w:fldChar w:fldCharType="begin"/>
            </w:r>
            <w:r w:rsidRPr="009A59E1">
              <w:rPr>
                <w:noProof/>
                <w:webHidden/>
              </w:rPr>
              <w:instrText xml:space="preserve"> PAGEREF _Toc219986311 \h </w:instrText>
            </w:r>
            <w:r w:rsidRPr="009A59E1">
              <w:rPr>
                <w:noProof/>
                <w:webHidden/>
              </w:rPr>
            </w:r>
            <w:r w:rsidRPr="009A59E1">
              <w:rPr>
                <w:noProof/>
                <w:webHidden/>
              </w:rPr>
              <w:fldChar w:fldCharType="separate"/>
            </w:r>
            <w:r w:rsidRPr="009A59E1">
              <w:rPr>
                <w:noProof/>
                <w:webHidden/>
              </w:rPr>
              <w:t>15</w:t>
            </w:r>
            <w:r w:rsidRPr="009A59E1">
              <w:rPr>
                <w:noProof/>
                <w:webHidden/>
              </w:rPr>
              <w:fldChar w:fldCharType="end"/>
            </w:r>
          </w:hyperlink>
        </w:p>
        <w:p w14:paraId="7DFADF04" w14:textId="38A71AF4" w:rsidR="00285B34" w:rsidRPr="009A59E1" w:rsidRDefault="00285B34" w:rsidP="00C87347">
          <w:pPr>
            <w:pStyle w:val="TOC2"/>
            <w:rPr>
              <w:noProof/>
              <w:kern w:val="2"/>
              <w:lang w:val="hr-HR" w:eastAsia="hr-HR"/>
              <w14:ligatures w14:val="standardContextual"/>
            </w:rPr>
          </w:pPr>
          <w:hyperlink w:anchor="_Toc219986312" w:history="1">
            <w:r w:rsidRPr="009A59E1">
              <w:rPr>
                <w:rStyle w:val="Hyperlink"/>
                <w:rFonts w:ascii="Times New Roman" w:hAnsi="Times New Roman"/>
                <w:noProof/>
                <w:sz w:val="20"/>
                <w:szCs w:val="20"/>
              </w:rPr>
              <w:t>5.5.  PRIGOVOR NA ODLUKU O DODJELI FINANCIJSKIH SREDSTAVA</w:t>
            </w:r>
            <w:r w:rsidRPr="009A59E1">
              <w:rPr>
                <w:noProof/>
                <w:webHidden/>
              </w:rPr>
              <w:tab/>
            </w:r>
            <w:r w:rsidRPr="009A59E1">
              <w:rPr>
                <w:noProof/>
                <w:webHidden/>
              </w:rPr>
              <w:fldChar w:fldCharType="begin"/>
            </w:r>
            <w:r w:rsidRPr="009A59E1">
              <w:rPr>
                <w:noProof/>
                <w:webHidden/>
              </w:rPr>
              <w:instrText xml:space="preserve"> PAGEREF _Toc219986312 \h </w:instrText>
            </w:r>
            <w:r w:rsidRPr="009A59E1">
              <w:rPr>
                <w:noProof/>
                <w:webHidden/>
              </w:rPr>
            </w:r>
            <w:r w:rsidRPr="009A59E1">
              <w:rPr>
                <w:noProof/>
                <w:webHidden/>
              </w:rPr>
              <w:fldChar w:fldCharType="separate"/>
            </w:r>
            <w:r w:rsidRPr="009A59E1">
              <w:rPr>
                <w:noProof/>
                <w:webHidden/>
              </w:rPr>
              <w:t>15</w:t>
            </w:r>
            <w:r w:rsidRPr="009A59E1">
              <w:rPr>
                <w:noProof/>
                <w:webHidden/>
              </w:rPr>
              <w:fldChar w:fldCharType="end"/>
            </w:r>
          </w:hyperlink>
        </w:p>
        <w:p w14:paraId="1C4A8608" w14:textId="128FFCB6" w:rsidR="00285B34" w:rsidRPr="009A59E1" w:rsidRDefault="00285B34" w:rsidP="00285B34">
          <w:pPr>
            <w:pStyle w:val="TOC1"/>
            <w:rPr>
              <w:kern w:val="2"/>
              <w:lang w:val="hr-HR" w:eastAsia="hr-HR"/>
              <w14:ligatures w14:val="standardContextual"/>
            </w:rPr>
          </w:pPr>
          <w:hyperlink w:anchor="_Toc219986313" w:history="1">
            <w:r w:rsidRPr="009A59E1">
              <w:rPr>
                <w:rStyle w:val="Hyperlink"/>
              </w:rPr>
              <w:t>SKLAPANJE UGOVORA O FINANCIRANJU PROGRAMA/PROJEKTA, ISPLATA SREDSTAVA, PRAĆENJE</w:t>
            </w:r>
            <w:r w:rsidRPr="009A59E1">
              <w:rPr>
                <w:webHidden/>
              </w:rPr>
              <w:tab/>
            </w:r>
            <w:r w:rsidRPr="009A59E1">
              <w:rPr>
                <w:webHidden/>
              </w:rPr>
              <w:fldChar w:fldCharType="begin"/>
            </w:r>
            <w:r w:rsidRPr="009A59E1">
              <w:rPr>
                <w:webHidden/>
              </w:rPr>
              <w:instrText xml:space="preserve"> PAGEREF _Toc219986313 \h </w:instrText>
            </w:r>
            <w:r w:rsidRPr="009A59E1">
              <w:rPr>
                <w:webHidden/>
              </w:rPr>
            </w:r>
            <w:r w:rsidRPr="009A59E1">
              <w:rPr>
                <w:webHidden/>
              </w:rPr>
              <w:fldChar w:fldCharType="separate"/>
            </w:r>
            <w:r w:rsidRPr="009A59E1">
              <w:rPr>
                <w:webHidden/>
              </w:rPr>
              <w:t>16</w:t>
            </w:r>
            <w:r w:rsidRPr="009A59E1">
              <w:rPr>
                <w:webHidden/>
              </w:rPr>
              <w:fldChar w:fldCharType="end"/>
            </w:r>
          </w:hyperlink>
        </w:p>
        <w:p w14:paraId="720491D5" w14:textId="4BAC6A68" w:rsidR="00285B34" w:rsidRPr="009A59E1" w:rsidRDefault="00285B34" w:rsidP="00C87347">
          <w:pPr>
            <w:pStyle w:val="TOC2"/>
            <w:rPr>
              <w:noProof/>
              <w:kern w:val="2"/>
              <w:lang w:val="hr-HR" w:eastAsia="hr-HR"/>
              <w14:ligatures w14:val="standardContextual"/>
            </w:rPr>
          </w:pPr>
          <w:hyperlink w:anchor="_Toc219986314" w:history="1">
            <w:r w:rsidRPr="009A59E1">
              <w:rPr>
                <w:rStyle w:val="Hyperlink"/>
                <w:rFonts w:ascii="Times New Roman" w:hAnsi="Times New Roman"/>
                <w:noProof/>
                <w:sz w:val="20"/>
                <w:szCs w:val="20"/>
              </w:rPr>
              <w:t>6.1. SKLAPANJE UGOVORA O FINANCIRANJU</w:t>
            </w:r>
            <w:r w:rsidRPr="009A59E1">
              <w:rPr>
                <w:noProof/>
                <w:webHidden/>
              </w:rPr>
              <w:tab/>
            </w:r>
            <w:r w:rsidRPr="009A59E1">
              <w:rPr>
                <w:noProof/>
                <w:webHidden/>
              </w:rPr>
              <w:fldChar w:fldCharType="begin"/>
            </w:r>
            <w:r w:rsidRPr="009A59E1">
              <w:rPr>
                <w:noProof/>
                <w:webHidden/>
              </w:rPr>
              <w:instrText xml:space="preserve"> PAGEREF _Toc219986314 \h </w:instrText>
            </w:r>
            <w:r w:rsidRPr="009A59E1">
              <w:rPr>
                <w:noProof/>
                <w:webHidden/>
              </w:rPr>
            </w:r>
            <w:r w:rsidRPr="009A59E1">
              <w:rPr>
                <w:noProof/>
                <w:webHidden/>
              </w:rPr>
              <w:fldChar w:fldCharType="separate"/>
            </w:r>
            <w:r w:rsidRPr="009A59E1">
              <w:rPr>
                <w:noProof/>
                <w:webHidden/>
              </w:rPr>
              <w:t>16</w:t>
            </w:r>
            <w:r w:rsidRPr="009A59E1">
              <w:rPr>
                <w:noProof/>
                <w:webHidden/>
              </w:rPr>
              <w:fldChar w:fldCharType="end"/>
            </w:r>
          </w:hyperlink>
        </w:p>
        <w:p w14:paraId="345B89AC" w14:textId="79FB56C1" w:rsidR="00285B34" w:rsidRPr="009A59E1" w:rsidRDefault="00285B34" w:rsidP="00C87347">
          <w:pPr>
            <w:pStyle w:val="TOC2"/>
            <w:rPr>
              <w:noProof/>
              <w:kern w:val="2"/>
              <w:lang w:val="hr-HR" w:eastAsia="hr-HR"/>
              <w14:ligatures w14:val="standardContextual"/>
            </w:rPr>
          </w:pPr>
          <w:hyperlink w:anchor="_Toc219986315" w:history="1">
            <w:r w:rsidRPr="009A59E1">
              <w:rPr>
                <w:rStyle w:val="Hyperlink"/>
                <w:rFonts w:ascii="Times New Roman" w:hAnsi="Times New Roman"/>
                <w:noProof/>
                <w:sz w:val="20"/>
                <w:szCs w:val="20"/>
              </w:rPr>
              <w:t>6.3. POVRAT SREDSTAVA</w:t>
            </w:r>
            <w:r w:rsidRPr="009A59E1">
              <w:rPr>
                <w:noProof/>
                <w:webHidden/>
              </w:rPr>
              <w:tab/>
            </w:r>
            <w:r w:rsidRPr="009A59E1">
              <w:rPr>
                <w:noProof/>
                <w:webHidden/>
              </w:rPr>
              <w:fldChar w:fldCharType="begin"/>
            </w:r>
            <w:r w:rsidRPr="009A59E1">
              <w:rPr>
                <w:noProof/>
                <w:webHidden/>
              </w:rPr>
              <w:instrText xml:space="preserve"> PAGEREF _Toc219986315 \h </w:instrText>
            </w:r>
            <w:r w:rsidRPr="009A59E1">
              <w:rPr>
                <w:noProof/>
                <w:webHidden/>
              </w:rPr>
            </w:r>
            <w:r w:rsidRPr="009A59E1">
              <w:rPr>
                <w:noProof/>
                <w:webHidden/>
              </w:rPr>
              <w:fldChar w:fldCharType="separate"/>
            </w:r>
            <w:r w:rsidRPr="009A59E1">
              <w:rPr>
                <w:noProof/>
                <w:webHidden/>
              </w:rPr>
              <w:t>18</w:t>
            </w:r>
            <w:r w:rsidRPr="009A59E1">
              <w:rPr>
                <w:noProof/>
                <w:webHidden/>
              </w:rPr>
              <w:fldChar w:fldCharType="end"/>
            </w:r>
          </w:hyperlink>
        </w:p>
        <w:p w14:paraId="36BD578A" w14:textId="3130372C" w:rsidR="00285B34" w:rsidRPr="009A59E1" w:rsidRDefault="00285B34" w:rsidP="00285B34">
          <w:pPr>
            <w:pStyle w:val="TOC1"/>
            <w:rPr>
              <w:kern w:val="2"/>
              <w:lang w:val="hr-HR" w:eastAsia="hr-HR"/>
              <w14:ligatures w14:val="standardContextual"/>
            </w:rPr>
          </w:pPr>
          <w:hyperlink w:anchor="_Toc219986316" w:history="1">
            <w:r w:rsidRPr="009A59E1">
              <w:rPr>
                <w:rStyle w:val="Hyperlink"/>
              </w:rPr>
              <w:t>OKVIRNI KALENDAR NATJEČAJNOG POSTUPKA</w:t>
            </w:r>
            <w:r w:rsidRPr="009A59E1">
              <w:rPr>
                <w:webHidden/>
              </w:rPr>
              <w:tab/>
            </w:r>
            <w:r w:rsidRPr="009A59E1">
              <w:rPr>
                <w:webHidden/>
              </w:rPr>
              <w:fldChar w:fldCharType="begin"/>
            </w:r>
            <w:r w:rsidRPr="009A59E1">
              <w:rPr>
                <w:webHidden/>
              </w:rPr>
              <w:instrText xml:space="preserve"> PAGEREF _Toc219986316 \h </w:instrText>
            </w:r>
            <w:r w:rsidRPr="009A59E1">
              <w:rPr>
                <w:webHidden/>
              </w:rPr>
            </w:r>
            <w:r w:rsidRPr="009A59E1">
              <w:rPr>
                <w:webHidden/>
              </w:rPr>
              <w:fldChar w:fldCharType="separate"/>
            </w:r>
            <w:r w:rsidRPr="009A59E1">
              <w:rPr>
                <w:webHidden/>
              </w:rPr>
              <w:t>19</w:t>
            </w:r>
            <w:r w:rsidRPr="009A59E1">
              <w:rPr>
                <w:webHidden/>
              </w:rPr>
              <w:fldChar w:fldCharType="end"/>
            </w:r>
          </w:hyperlink>
        </w:p>
        <w:p w14:paraId="18D40A9F" w14:textId="1572C113" w:rsidR="00285B34" w:rsidRPr="00285B34" w:rsidRDefault="00285B34" w:rsidP="00C87347">
          <w:pPr>
            <w:pStyle w:val="TOC2"/>
            <w:rPr>
              <w:noProof/>
              <w:kern w:val="2"/>
              <w:lang w:val="hr-HR" w:eastAsia="hr-HR"/>
              <w14:ligatures w14:val="standardContextual"/>
            </w:rPr>
          </w:pPr>
          <w:hyperlink w:anchor="_Toc219986317" w:history="1">
            <w:r w:rsidRPr="009A59E1">
              <w:rPr>
                <w:rStyle w:val="Hyperlink"/>
                <w:rFonts w:ascii="Times New Roman" w:hAnsi="Times New Roman"/>
                <w:noProof/>
                <w:sz w:val="20"/>
                <w:szCs w:val="20"/>
              </w:rPr>
              <w:t>7.1. OKVIRNI KALENDAR</w:t>
            </w:r>
            <w:r w:rsidRPr="009A59E1">
              <w:rPr>
                <w:noProof/>
                <w:webHidden/>
              </w:rPr>
              <w:tab/>
            </w:r>
            <w:r w:rsidRPr="009A59E1">
              <w:rPr>
                <w:noProof/>
                <w:webHidden/>
              </w:rPr>
              <w:fldChar w:fldCharType="begin"/>
            </w:r>
            <w:r w:rsidRPr="009A59E1">
              <w:rPr>
                <w:noProof/>
                <w:webHidden/>
              </w:rPr>
              <w:instrText xml:space="preserve"> PAGEREF _Toc219986317 \h </w:instrText>
            </w:r>
            <w:r w:rsidRPr="009A59E1">
              <w:rPr>
                <w:noProof/>
                <w:webHidden/>
              </w:rPr>
            </w:r>
            <w:r w:rsidRPr="009A59E1">
              <w:rPr>
                <w:noProof/>
                <w:webHidden/>
              </w:rPr>
              <w:fldChar w:fldCharType="separate"/>
            </w:r>
            <w:r w:rsidRPr="009A59E1">
              <w:rPr>
                <w:noProof/>
                <w:webHidden/>
              </w:rPr>
              <w:t>19</w:t>
            </w:r>
            <w:r w:rsidRPr="009A59E1">
              <w:rPr>
                <w:noProof/>
                <w:webHidden/>
              </w:rPr>
              <w:fldChar w:fldCharType="end"/>
            </w:r>
          </w:hyperlink>
        </w:p>
        <w:p w14:paraId="63EA79CB" w14:textId="61B41299" w:rsidR="002B5635" w:rsidRPr="00731FA8" w:rsidRDefault="00285B34" w:rsidP="00731FA8">
          <w:pPr>
            <w:ind w:left="-567" w:right="-753" w:hanging="426"/>
            <w:rPr>
              <w:sz w:val="20"/>
              <w:szCs w:val="20"/>
            </w:rPr>
            <w:sectPr w:rsidR="002B5635" w:rsidRPr="00731FA8" w:rsidSect="003C4AA7">
              <w:headerReference w:type="default" r:id="rId9"/>
              <w:pgSz w:w="12240" w:h="15840"/>
              <w:pgMar w:top="640" w:right="2205" w:bottom="640" w:left="2141" w:header="708" w:footer="708" w:gutter="0"/>
              <w:cols w:space="708"/>
              <w:titlePg/>
              <w:docGrid w:linePitch="326"/>
            </w:sectPr>
          </w:pPr>
          <w:r w:rsidRPr="00285B34">
            <w:rPr>
              <w:b/>
              <w:bCs/>
              <w:sz w:val="20"/>
              <w:szCs w:val="20"/>
            </w:rPr>
            <w:fldChar w:fldCharType="end"/>
          </w:r>
        </w:p>
      </w:sdtContent>
    </w:sdt>
    <w:p w14:paraId="7FEDFAEF" w14:textId="61B5A9BB" w:rsidR="00515A5E" w:rsidRPr="00832D74" w:rsidRDefault="00515A5E" w:rsidP="006065CA">
      <w:pPr>
        <w:pStyle w:val="Heading1"/>
      </w:pPr>
      <w:bookmarkStart w:id="0" w:name="_Toc219986286"/>
      <w:r w:rsidRPr="00832D74">
        <w:lastRenderedPageBreak/>
        <w:t>CILJEVI, PRIORITETNA PODRUČJA, IZNOSI I TRAJANJE FINANCIRANJA</w:t>
      </w:r>
      <w:bookmarkEnd w:id="0"/>
    </w:p>
    <w:p w14:paraId="75937C4F" w14:textId="4D40487C" w:rsidR="00FC4C7C" w:rsidRDefault="00FC4C7C" w:rsidP="00515A5E">
      <w:pPr>
        <w:pStyle w:val="Heading2"/>
        <w:numPr>
          <w:ilvl w:val="0"/>
          <w:numId w:val="38"/>
        </w:numPr>
      </w:pPr>
      <w:bookmarkStart w:id="1" w:name="_Toc219986287"/>
      <w:r w:rsidRPr="00456B2C">
        <w:t>OPIS PROBLEMATIKE NA KOJU SE JAVNI POZIV ODNOSI</w:t>
      </w:r>
      <w:r w:rsidR="008335AF" w:rsidRPr="00456B2C">
        <w:t>, CILJEVI I PRIORITETI ZA DODJELU SREDSTAVA</w:t>
      </w:r>
      <w:bookmarkEnd w:id="1"/>
      <w:r w:rsidRPr="00456B2C">
        <w:t xml:space="preserve"> </w:t>
      </w:r>
    </w:p>
    <w:p w14:paraId="68CE41B9" w14:textId="77777777" w:rsidR="00515A5E" w:rsidRPr="00515A5E" w:rsidRDefault="00515A5E" w:rsidP="00515A5E"/>
    <w:p w14:paraId="6570AAEE" w14:textId="4DA3421B" w:rsidR="00257153" w:rsidRDefault="00FC4C7C" w:rsidP="00515A5E">
      <w:pPr>
        <w:pStyle w:val="ListParagraph"/>
        <w:ind w:left="0" w:right="685"/>
        <w:jc w:val="both"/>
      </w:pPr>
      <w:r w:rsidRPr="002E7742">
        <w:t>Grad Pula – Pola, sukladno svojim strateškim dokumentima (</w:t>
      </w:r>
      <w:r w:rsidRPr="002E7742">
        <w:rPr>
          <w:i/>
          <w:iCs/>
        </w:rPr>
        <w:t>Strategija razvoja urbanog područja Pula za razdoblje od 2021. do 2027. godine,  Plan razvoja Grada Pula</w:t>
      </w:r>
      <w:r w:rsidR="003B2C1B">
        <w:rPr>
          <w:i/>
          <w:iCs/>
        </w:rPr>
        <w:t xml:space="preserve"> </w:t>
      </w:r>
      <w:r w:rsidRPr="002E7742">
        <w:rPr>
          <w:i/>
          <w:iCs/>
        </w:rPr>
        <w:t>-</w:t>
      </w:r>
      <w:r w:rsidR="003B2C1B">
        <w:rPr>
          <w:i/>
          <w:iCs/>
        </w:rPr>
        <w:t xml:space="preserve"> </w:t>
      </w:r>
      <w:r w:rsidRPr="002E7742">
        <w:rPr>
          <w:i/>
          <w:iCs/>
        </w:rPr>
        <w:t>Pola za razdoblje od 2020. do 2030., Plan razvoja kulture Grada Pula</w:t>
      </w:r>
      <w:r w:rsidR="003B2C1B">
        <w:rPr>
          <w:i/>
          <w:iCs/>
        </w:rPr>
        <w:t xml:space="preserve"> </w:t>
      </w:r>
      <w:r w:rsidRPr="002E7742">
        <w:rPr>
          <w:i/>
          <w:iCs/>
        </w:rPr>
        <w:t>-</w:t>
      </w:r>
      <w:r w:rsidR="003B2C1B">
        <w:rPr>
          <w:i/>
          <w:iCs/>
        </w:rPr>
        <w:t xml:space="preserve"> </w:t>
      </w:r>
      <w:r w:rsidRPr="002E7742">
        <w:rPr>
          <w:i/>
          <w:iCs/>
        </w:rPr>
        <w:t>Pola za razdoblje od 2023. do 2030., te ostalim planskim dokumentima u području razvoja civilnog društva</w:t>
      </w:r>
      <w:r w:rsidRPr="002E7742">
        <w:t xml:space="preserve">), prepoznaje niz izazova koje nije moguće učinkovito rješavati isključivo djelovanjem javne uprave.  Okvir upravljanja razvojem Grada Pula - Pola čini sinergija između tri stupa društva - javnog, privatnog i civilnog sektora. </w:t>
      </w:r>
      <w:r w:rsidR="00CE4DAF">
        <w:t>Obz</w:t>
      </w:r>
      <w:r w:rsidRPr="002E7742">
        <w:t xml:space="preserve">irom </w:t>
      </w:r>
      <w:r w:rsidR="00136557">
        <w:t>kako</w:t>
      </w:r>
      <w:r w:rsidRPr="002E7742">
        <w:t xml:space="preserve"> je glavni cilj civilnog sektora rad za opće dobro kroz bavljenje aktualnim društvenim pitanjima, ono je jedan od bitnih faktora u razvoju Grada Pula</w:t>
      </w:r>
      <w:r w:rsidR="003B2C1B">
        <w:t xml:space="preserve"> </w:t>
      </w:r>
      <w:r w:rsidRPr="002E7742">
        <w:t>-</w:t>
      </w:r>
      <w:r w:rsidR="003B2C1B">
        <w:t xml:space="preserve"> </w:t>
      </w:r>
      <w:r w:rsidRPr="002E7742">
        <w:t xml:space="preserve">Pola. </w:t>
      </w:r>
    </w:p>
    <w:p w14:paraId="444354BE" w14:textId="27F7B893" w:rsidR="00257153" w:rsidRPr="00136557" w:rsidRDefault="00FC4C7C" w:rsidP="00FC4C7C">
      <w:pPr>
        <w:pStyle w:val="ListParagraph"/>
        <w:spacing w:before="861"/>
        <w:ind w:left="0" w:right="685"/>
        <w:jc w:val="both"/>
      </w:pPr>
      <w:r w:rsidRPr="002E7742">
        <w:t xml:space="preserve">U </w:t>
      </w:r>
      <w:r w:rsidR="00FC2143" w:rsidRPr="002E7742">
        <w:t>ovom</w:t>
      </w:r>
      <w:r w:rsidRPr="002E7742">
        <w:t xml:space="preserve"> smislu, djelovanje civilnog sektora na lokalnoj razini pruža najviše prilika za kvalitetan odgovor na potrebe društva</w:t>
      </w:r>
      <w:r w:rsidR="002E7742">
        <w:t xml:space="preserve"> </w:t>
      </w:r>
      <w:r w:rsidR="002E7742" w:rsidRPr="00136557">
        <w:t>a za koje Grad nije dovoljno kapacitiran</w:t>
      </w:r>
      <w:r w:rsidRPr="002E7742">
        <w:t xml:space="preserve">. Prema podacima Registra udruga (prosinac 2025.), na prostoru Grada registrirano je ukupno 704 aktivne udruge različitih područja djelovanja. One pokrivaju područja od sporta, kulture, zdravstva, socijale, humanitarnog rada, preko vatrogastva, djece i mladih do ljudskih prava, prava nacionalnih manjina, radničkih prava, i sl. Udruge i ostale neprofitne organizacije predstavljaju ključne partnere Grada u prepoznavanju potreba zajednice, razvoju inovativnih rješenja i neposrednom radu s građanima. </w:t>
      </w:r>
      <w:r w:rsidR="0094591B" w:rsidRPr="00136557">
        <w:t>Grad Pula – Pola obilježen je kulturnom, nacionalnom i svjetonazorskom raznolikošću koja predstavlja vrijednost lokalne zajednice, ali istovremeno zahtijeva kontinuirano ulaganje u međusobno razumijevanje, socijalnu koheziju i aktivno uključivanje svih skupina građana u društveni život</w:t>
      </w:r>
      <w:r w:rsidR="00257153" w:rsidRPr="00136557">
        <w:t xml:space="preserve">. </w:t>
      </w:r>
    </w:p>
    <w:p w14:paraId="76352023" w14:textId="7710380D" w:rsidR="008B0720" w:rsidRPr="00136557" w:rsidRDefault="00FC4C7C" w:rsidP="00FC4C7C">
      <w:pPr>
        <w:pStyle w:val="ListParagraph"/>
        <w:spacing w:before="861"/>
        <w:ind w:left="0" w:right="685"/>
        <w:jc w:val="both"/>
      </w:pPr>
      <w:r w:rsidRPr="002E7742">
        <w:t>Ovim Javnim pozivom Grad Pula – Pola želi pružiti financijsku potporu programima, projektima, manifestacijama i aktivnostima koje doprinose rješavanju</w:t>
      </w:r>
      <w:r w:rsidR="002E7742">
        <w:t xml:space="preserve"> </w:t>
      </w:r>
      <w:r w:rsidR="002E7742" w:rsidRPr="00136557">
        <w:t>sljedećih</w:t>
      </w:r>
      <w:r w:rsidRPr="00136557">
        <w:t xml:space="preserve"> identificiranih problema</w:t>
      </w:r>
      <w:r w:rsidR="008B0720" w:rsidRPr="00136557">
        <w:t>:</w:t>
      </w:r>
    </w:p>
    <w:p w14:paraId="0F32457F" w14:textId="12282542" w:rsidR="008B0720" w:rsidRPr="00136557" w:rsidRDefault="008335AF" w:rsidP="006065CA">
      <w:pPr>
        <w:pStyle w:val="ListParagraph"/>
        <w:numPr>
          <w:ilvl w:val="0"/>
          <w:numId w:val="47"/>
        </w:numPr>
        <w:spacing w:before="861"/>
        <w:ind w:right="685"/>
        <w:jc w:val="both"/>
      </w:pPr>
      <w:r w:rsidRPr="00136557">
        <w:t>potreba za očuvanjem identiteta, jezika, kulture i običaja nacionalnih manjina uz istovremeno jačanje njihove vidljivosti i uključenosti u javni i kulturni život grada,</w:t>
      </w:r>
    </w:p>
    <w:p w14:paraId="4FB237DC" w14:textId="12FD4A0D" w:rsidR="008335AF" w:rsidRPr="00136557" w:rsidRDefault="008335AF" w:rsidP="006065CA">
      <w:pPr>
        <w:pStyle w:val="ListParagraph"/>
        <w:numPr>
          <w:ilvl w:val="0"/>
          <w:numId w:val="47"/>
        </w:numPr>
        <w:spacing w:before="861"/>
        <w:ind w:right="685"/>
        <w:jc w:val="both"/>
      </w:pPr>
      <w:r w:rsidRPr="00136557">
        <w:t>potreba za očuvanjem dostojanstva, prava i društvene uključenosti članova udruga proizašlih iz rata, uključujući prijenos vrijednosti mira, tolerancije i solidarnosti na mlađe generacije,</w:t>
      </w:r>
    </w:p>
    <w:p w14:paraId="3D210074" w14:textId="3A5F9CB4" w:rsidR="008335AF" w:rsidRPr="00136557" w:rsidRDefault="008335AF" w:rsidP="006065CA">
      <w:pPr>
        <w:pStyle w:val="ListParagraph"/>
        <w:numPr>
          <w:ilvl w:val="0"/>
          <w:numId w:val="47"/>
        </w:numPr>
        <w:spacing w:before="861"/>
        <w:ind w:right="685"/>
        <w:jc w:val="both"/>
      </w:pPr>
      <w:r w:rsidRPr="00136557">
        <w:t>potreba za jačanjem dijaloga i suradnje između različitih vjerskih zajednica te njihovog doprinosa solidarnosti, humanitarnom djelovanju i društvenoj povezanosti,</w:t>
      </w:r>
    </w:p>
    <w:p w14:paraId="2DBE72E8" w14:textId="515D788F" w:rsidR="008335AF" w:rsidRPr="00136557" w:rsidRDefault="008335AF" w:rsidP="006065CA">
      <w:pPr>
        <w:pStyle w:val="ListParagraph"/>
        <w:numPr>
          <w:ilvl w:val="0"/>
          <w:numId w:val="47"/>
        </w:numPr>
        <w:spacing w:before="861"/>
        <w:ind w:right="685"/>
        <w:jc w:val="both"/>
      </w:pPr>
      <w:r w:rsidRPr="00136557">
        <w:t>izazovi u području radnih prava, socijalnog dijaloga i informiranosti radnika, osobito u kontekstu promjena na tržištu rada, nesigurnih oblika zaposlenja i potrebe za jačanjem sindikalnog organiziranja i edukacije.</w:t>
      </w:r>
    </w:p>
    <w:p w14:paraId="338B610D" w14:textId="77777777" w:rsidR="008B0720" w:rsidRPr="00136557" w:rsidRDefault="008B0720" w:rsidP="00FC4C7C">
      <w:pPr>
        <w:pStyle w:val="ListParagraph"/>
        <w:spacing w:before="861"/>
        <w:ind w:left="0" w:right="685"/>
        <w:jc w:val="both"/>
      </w:pPr>
    </w:p>
    <w:p w14:paraId="6DB9E60F" w14:textId="2CE4F857" w:rsidR="00FC4C7C" w:rsidRDefault="0094591B" w:rsidP="00BD7D7B">
      <w:pPr>
        <w:spacing w:line="244" w:lineRule="atLeast"/>
        <w:ind w:right="685"/>
        <w:jc w:val="both"/>
      </w:pPr>
      <w:r w:rsidRPr="00136557">
        <w:lastRenderedPageBreak/>
        <w:t>Financiranjem programa, projekata, manifestacija i aktivnosti Grad doprinosi jačanju društvene kohezije, tolerancije, aktivnog građanstva i zaštite temeljnih prava različitih društvenih skupina te utječe na rješavanje opisanih problema</w:t>
      </w:r>
      <w:r w:rsidR="00257153" w:rsidRPr="00136557">
        <w:t xml:space="preserve"> </w:t>
      </w:r>
      <w:r w:rsidR="00BD7D7B" w:rsidRPr="00136557">
        <w:t xml:space="preserve">a </w:t>
      </w:r>
      <w:r w:rsidR="00257153" w:rsidRPr="00136557">
        <w:t>ciljevi</w:t>
      </w:r>
      <w:r w:rsidR="00BD7D7B" w:rsidRPr="00136557">
        <w:t xml:space="preserve"> Javnog poziva i prioriteti za dodjelu sredstava ostvaruju se</w:t>
      </w:r>
      <w:r w:rsidR="00BF6D6E" w:rsidRPr="00136557">
        <w:t xml:space="preserve"> pružanjem potpore udrugama i ostalim</w:t>
      </w:r>
      <w:r w:rsidR="00FC4C7C" w:rsidRPr="00136557">
        <w:rPr>
          <w:b/>
          <w:bCs/>
        </w:rPr>
        <w:br/>
      </w:r>
      <w:r w:rsidR="00FC4C7C" w:rsidRPr="00136557">
        <w:t xml:space="preserve">neprofitnim </w:t>
      </w:r>
      <w:r w:rsidR="00FC4C7C" w:rsidRPr="00136557">
        <w:rPr>
          <w:spacing w:val="37"/>
        </w:rPr>
        <w:t xml:space="preserve"> </w:t>
      </w:r>
      <w:r w:rsidR="00FC4C7C" w:rsidRPr="00136557">
        <w:t xml:space="preserve">organizacijama </w:t>
      </w:r>
      <w:r w:rsidR="00FC4C7C" w:rsidRPr="00136557">
        <w:rPr>
          <w:spacing w:val="37"/>
        </w:rPr>
        <w:t xml:space="preserve"> </w:t>
      </w:r>
      <w:r w:rsidR="00FC4C7C" w:rsidRPr="00136557">
        <w:t xml:space="preserve">čije </w:t>
      </w:r>
      <w:r w:rsidR="00FC4C7C" w:rsidRPr="00136557">
        <w:rPr>
          <w:spacing w:val="37"/>
        </w:rPr>
        <w:t xml:space="preserve"> </w:t>
      </w:r>
      <w:r w:rsidR="00FC4C7C" w:rsidRPr="00136557">
        <w:t xml:space="preserve">aktivnosti </w:t>
      </w:r>
      <w:r w:rsidR="00FC4C7C" w:rsidRPr="00136557">
        <w:rPr>
          <w:spacing w:val="41"/>
        </w:rPr>
        <w:t xml:space="preserve"> </w:t>
      </w:r>
      <w:r w:rsidR="00FC4C7C" w:rsidRPr="00136557">
        <w:t>doprinose zadovoljenju javnih potreba i ispunjavanju ciljeva definiranih strateškim dokumentima Grada Pul</w:t>
      </w:r>
      <w:r w:rsidR="003B2C1B">
        <w:t>a</w:t>
      </w:r>
      <w:r w:rsidR="00FC4C7C" w:rsidRPr="00136557">
        <w:t xml:space="preserve"> – Pola,   a  koje su programski usmjerene na rad u područjima naznačenim u Javnom pozivu te čiji programi, projekti, manifestacije i aktivnosti doprinose razvoju prioritetnih područja iz  Javnog poziva.</w:t>
      </w:r>
    </w:p>
    <w:p w14:paraId="74967436" w14:textId="77777777" w:rsidR="00515A5E" w:rsidRPr="00136557" w:rsidRDefault="00515A5E" w:rsidP="00BD7D7B">
      <w:pPr>
        <w:spacing w:line="244" w:lineRule="atLeast"/>
        <w:ind w:right="685"/>
        <w:jc w:val="both"/>
      </w:pPr>
    </w:p>
    <w:p w14:paraId="1CE67124" w14:textId="6B3B426D" w:rsidR="00D2290A" w:rsidRPr="006065CA" w:rsidRDefault="001067F4" w:rsidP="006065CA">
      <w:pPr>
        <w:pStyle w:val="Heading2"/>
        <w:numPr>
          <w:ilvl w:val="1"/>
          <w:numId w:val="41"/>
        </w:numPr>
      </w:pPr>
      <w:bookmarkStart w:id="2" w:name="_Toc219986288"/>
      <w:r w:rsidRPr="00515A5E">
        <w:t>PRIORITETNA PODRUČJA</w:t>
      </w:r>
      <w:bookmarkEnd w:id="2"/>
      <w:r w:rsidRPr="00515A5E">
        <w:t xml:space="preserve">  </w:t>
      </w:r>
    </w:p>
    <w:p w14:paraId="63BA99B4" w14:textId="3BA91E1E" w:rsidR="00AD1264" w:rsidRDefault="001067F4" w:rsidP="003A0718">
      <w:pPr>
        <w:spacing w:line="240" w:lineRule="atLeast"/>
        <w:ind w:right="685"/>
        <w:jc w:val="both"/>
        <w:rPr>
          <w:color w:val="000000"/>
        </w:rPr>
      </w:pPr>
      <w:r w:rsidRPr="00AB3D01">
        <w:rPr>
          <w:color w:val="000000"/>
        </w:rPr>
        <w:t xml:space="preserve">Udruge i ostale neprofitne organizacije koje su programski usmjerene na rad u područjima Javnog poziva </w:t>
      </w:r>
      <w:r w:rsidRPr="00AB3D01">
        <w:rPr>
          <w:color w:val="000000"/>
          <w:spacing w:val="44"/>
        </w:rPr>
        <w:t xml:space="preserve">  </w:t>
      </w:r>
      <w:r w:rsidRPr="00AB3D01">
        <w:rPr>
          <w:color w:val="000000"/>
        </w:rPr>
        <w:t xml:space="preserve">mogu </w:t>
      </w:r>
      <w:r w:rsidRPr="00AB3D01">
        <w:rPr>
          <w:color w:val="000000"/>
          <w:spacing w:val="44"/>
        </w:rPr>
        <w:t xml:space="preserve"> </w:t>
      </w:r>
      <w:r w:rsidRPr="00AB3D01">
        <w:rPr>
          <w:color w:val="000000"/>
        </w:rPr>
        <w:t xml:space="preserve">podnijeti </w:t>
      </w:r>
      <w:r w:rsidRPr="00AB3D01">
        <w:rPr>
          <w:color w:val="000000"/>
          <w:spacing w:val="44"/>
        </w:rPr>
        <w:t xml:space="preserve"> </w:t>
      </w:r>
      <w:r w:rsidRPr="00AB3D01">
        <w:rPr>
          <w:color w:val="000000"/>
        </w:rPr>
        <w:t xml:space="preserve">prijavu </w:t>
      </w:r>
      <w:r w:rsidRPr="00AB3D01">
        <w:rPr>
          <w:color w:val="000000"/>
          <w:spacing w:val="44"/>
        </w:rPr>
        <w:t xml:space="preserve"> </w:t>
      </w:r>
      <w:r w:rsidRPr="00AB3D01">
        <w:rPr>
          <w:color w:val="000000"/>
        </w:rPr>
        <w:t xml:space="preserve">za </w:t>
      </w:r>
      <w:r w:rsidRPr="00AB3D01">
        <w:rPr>
          <w:color w:val="000000"/>
          <w:spacing w:val="44"/>
        </w:rPr>
        <w:t xml:space="preserve"> </w:t>
      </w:r>
      <w:r w:rsidRPr="00AB3D01">
        <w:rPr>
          <w:color w:val="000000"/>
        </w:rPr>
        <w:t xml:space="preserve">jednogodišnju </w:t>
      </w:r>
      <w:r w:rsidRPr="00AB3D01">
        <w:rPr>
          <w:color w:val="000000"/>
          <w:spacing w:val="46"/>
        </w:rPr>
        <w:t xml:space="preserve"> </w:t>
      </w:r>
      <w:r w:rsidRPr="00AB3D01">
        <w:rPr>
          <w:color w:val="000000"/>
        </w:rPr>
        <w:t xml:space="preserve">financijsku </w:t>
      </w:r>
      <w:r w:rsidRPr="00AB3D01">
        <w:rPr>
          <w:color w:val="000000"/>
          <w:spacing w:val="44"/>
        </w:rPr>
        <w:t xml:space="preserve"> </w:t>
      </w:r>
      <w:r w:rsidRPr="00AB3D01">
        <w:rPr>
          <w:color w:val="000000"/>
        </w:rPr>
        <w:t xml:space="preserve">podršku </w:t>
      </w:r>
      <w:r w:rsidRPr="00AB3D01">
        <w:rPr>
          <w:color w:val="000000"/>
          <w:spacing w:val="44"/>
        </w:rPr>
        <w:t xml:space="preserve"> </w:t>
      </w:r>
      <w:r w:rsidRPr="00AB3D01">
        <w:rPr>
          <w:color w:val="000000"/>
        </w:rPr>
        <w:t xml:space="preserve">programu, </w:t>
      </w:r>
      <w:r w:rsidRPr="00AB3D01">
        <w:rPr>
          <w:color w:val="000000"/>
          <w:spacing w:val="46"/>
        </w:rPr>
        <w:t xml:space="preserve"> </w:t>
      </w:r>
      <w:r w:rsidRPr="00AB3D01">
        <w:rPr>
          <w:color w:val="000000"/>
        </w:rPr>
        <w:t xml:space="preserve">projektu, manifestaciji i aktivnostima od interesa za opće dobro koje provode na području  </w:t>
      </w:r>
      <w:r w:rsidR="003B2C1B">
        <w:rPr>
          <w:color w:val="000000"/>
        </w:rPr>
        <w:t>G</w:t>
      </w:r>
      <w:r w:rsidRPr="00AB3D01">
        <w:rPr>
          <w:color w:val="000000"/>
        </w:rPr>
        <w:t>rada Pul</w:t>
      </w:r>
      <w:r w:rsidR="003B2C1B">
        <w:rPr>
          <w:color w:val="000000"/>
        </w:rPr>
        <w:t>a</w:t>
      </w:r>
      <w:r w:rsidRPr="00AB3D01">
        <w:rPr>
          <w:color w:val="000000"/>
        </w:rPr>
        <w:t xml:space="preserve"> – Pola u 202</w:t>
      </w:r>
      <w:r w:rsidR="00F82D3E">
        <w:rPr>
          <w:color w:val="000000"/>
        </w:rPr>
        <w:t>6</w:t>
      </w:r>
      <w:r w:rsidRPr="00AB3D01">
        <w:rPr>
          <w:color w:val="000000"/>
        </w:rPr>
        <w:t xml:space="preserve">. godini, a  koje pridonose razvoju slijedećih prioritetnih područja: </w:t>
      </w:r>
    </w:p>
    <w:p w14:paraId="73E53509" w14:textId="77777777" w:rsidR="00F82D3E" w:rsidRDefault="00F82D3E" w:rsidP="003A0718">
      <w:pPr>
        <w:spacing w:line="240" w:lineRule="atLeast"/>
        <w:ind w:right="685"/>
        <w:jc w:val="both"/>
        <w:rPr>
          <w:color w:val="000000"/>
        </w:rPr>
      </w:pPr>
    </w:p>
    <w:p w14:paraId="0C261512" w14:textId="0575B555" w:rsidR="001F4B1E" w:rsidRPr="001F4B1E" w:rsidRDefault="00F82D3E" w:rsidP="001F4B1E">
      <w:pPr>
        <w:pStyle w:val="ListParagraph"/>
        <w:numPr>
          <w:ilvl w:val="1"/>
          <w:numId w:val="32"/>
        </w:numPr>
        <w:spacing w:before="241" w:line="480" w:lineRule="auto"/>
        <w:ind w:right="685"/>
        <w:jc w:val="both"/>
        <w:rPr>
          <w:color w:val="000000"/>
        </w:rPr>
      </w:pPr>
      <w:bookmarkStart w:id="3" w:name="_Hlk215650011"/>
      <w:bookmarkStart w:id="4" w:name="_Hlk217896879"/>
      <w:r w:rsidRPr="001F4B1E">
        <w:rPr>
          <w:b/>
          <w:bCs/>
          <w:color w:val="000000"/>
        </w:rPr>
        <w:t xml:space="preserve">Prioritetno </w:t>
      </w:r>
      <w:r w:rsidRPr="001F4B1E">
        <w:rPr>
          <w:b/>
          <w:bCs/>
          <w:color w:val="000000"/>
          <w:spacing w:val="10"/>
        </w:rPr>
        <w:t xml:space="preserve"> </w:t>
      </w:r>
      <w:r w:rsidRPr="001F4B1E">
        <w:rPr>
          <w:b/>
          <w:bCs/>
          <w:color w:val="000000"/>
        </w:rPr>
        <w:t xml:space="preserve">područje: </w:t>
      </w:r>
      <w:bookmarkStart w:id="5" w:name="_Hlk215217490"/>
      <w:r w:rsidRPr="001F4B1E">
        <w:rPr>
          <w:b/>
          <w:bCs/>
          <w:color w:val="000000"/>
        </w:rPr>
        <w:t>NACIONALNE ZAJEDNICE I MANJINE</w:t>
      </w:r>
      <w:bookmarkEnd w:id="5"/>
      <w:r w:rsidR="001F4B1E">
        <w:rPr>
          <w:b/>
          <w:bCs/>
          <w:color w:val="000000"/>
        </w:rPr>
        <w:t>,</w:t>
      </w:r>
    </w:p>
    <w:p w14:paraId="75072199" w14:textId="3FA9A556" w:rsidR="001F4B1E" w:rsidRPr="001F4B1E" w:rsidRDefault="001F4B1E" w:rsidP="001F4B1E">
      <w:pPr>
        <w:pStyle w:val="ListParagraph"/>
        <w:numPr>
          <w:ilvl w:val="1"/>
          <w:numId w:val="32"/>
        </w:numPr>
        <w:spacing w:before="241" w:line="480" w:lineRule="auto"/>
        <w:ind w:right="685"/>
        <w:jc w:val="both"/>
        <w:rPr>
          <w:color w:val="000000"/>
        </w:rPr>
      </w:pPr>
      <w:r w:rsidRPr="001F4B1E">
        <w:rPr>
          <w:b/>
          <w:bCs/>
          <w:color w:val="000000"/>
        </w:rPr>
        <w:t xml:space="preserve">Prioritetno </w:t>
      </w:r>
      <w:r w:rsidRPr="001F4B1E">
        <w:rPr>
          <w:b/>
          <w:bCs/>
          <w:color w:val="000000"/>
          <w:spacing w:val="10"/>
        </w:rPr>
        <w:t xml:space="preserve"> </w:t>
      </w:r>
      <w:r w:rsidRPr="001F4B1E">
        <w:rPr>
          <w:b/>
          <w:bCs/>
          <w:color w:val="000000"/>
        </w:rPr>
        <w:t>područje:</w:t>
      </w:r>
      <w:r>
        <w:rPr>
          <w:b/>
          <w:bCs/>
          <w:color w:val="000000"/>
        </w:rPr>
        <w:t xml:space="preserve"> VJERSKE ZAJEDNICE,</w:t>
      </w:r>
    </w:p>
    <w:p w14:paraId="1B614E78" w14:textId="296DE48A" w:rsidR="001F4B1E" w:rsidRPr="001F4B1E" w:rsidRDefault="001F4B1E" w:rsidP="001F4B1E">
      <w:pPr>
        <w:pStyle w:val="ListParagraph"/>
        <w:numPr>
          <w:ilvl w:val="1"/>
          <w:numId w:val="32"/>
        </w:numPr>
        <w:spacing w:before="241" w:line="480" w:lineRule="auto"/>
        <w:ind w:right="685"/>
        <w:jc w:val="both"/>
        <w:rPr>
          <w:color w:val="000000"/>
        </w:rPr>
      </w:pPr>
      <w:r w:rsidRPr="001F4B1E">
        <w:rPr>
          <w:b/>
          <w:bCs/>
          <w:color w:val="000000"/>
        </w:rPr>
        <w:t xml:space="preserve">Prioritetno </w:t>
      </w:r>
      <w:r w:rsidRPr="001F4B1E">
        <w:rPr>
          <w:b/>
          <w:bCs/>
          <w:color w:val="000000"/>
          <w:spacing w:val="10"/>
        </w:rPr>
        <w:t xml:space="preserve"> </w:t>
      </w:r>
      <w:r w:rsidRPr="001F4B1E">
        <w:rPr>
          <w:b/>
          <w:bCs/>
          <w:color w:val="000000"/>
        </w:rPr>
        <w:t>područje:</w:t>
      </w:r>
      <w:r>
        <w:rPr>
          <w:b/>
          <w:bCs/>
          <w:color w:val="000000"/>
        </w:rPr>
        <w:t xml:space="preserve"> UDRUGE PROIZAŠLE IZ RATA,</w:t>
      </w:r>
    </w:p>
    <w:p w14:paraId="71449E3E" w14:textId="6F711391" w:rsidR="00A33230" w:rsidRPr="001F4B1E" w:rsidRDefault="001F4B1E" w:rsidP="001F4B1E">
      <w:pPr>
        <w:pStyle w:val="ListParagraph"/>
        <w:numPr>
          <w:ilvl w:val="1"/>
          <w:numId w:val="32"/>
        </w:numPr>
        <w:spacing w:before="241" w:line="480" w:lineRule="auto"/>
        <w:ind w:right="685"/>
        <w:jc w:val="both"/>
        <w:rPr>
          <w:color w:val="000000"/>
        </w:rPr>
      </w:pPr>
      <w:r w:rsidRPr="001F4B1E">
        <w:rPr>
          <w:b/>
          <w:bCs/>
          <w:color w:val="000000"/>
        </w:rPr>
        <w:t xml:space="preserve">Prioritetno </w:t>
      </w:r>
      <w:r w:rsidRPr="001F4B1E">
        <w:rPr>
          <w:b/>
          <w:bCs/>
          <w:color w:val="000000"/>
          <w:spacing w:val="10"/>
        </w:rPr>
        <w:t xml:space="preserve"> </w:t>
      </w:r>
      <w:r w:rsidRPr="001F4B1E">
        <w:rPr>
          <w:b/>
          <w:bCs/>
          <w:color w:val="000000"/>
        </w:rPr>
        <w:t>područje:</w:t>
      </w:r>
      <w:r>
        <w:rPr>
          <w:b/>
          <w:bCs/>
          <w:color w:val="000000"/>
        </w:rPr>
        <w:t xml:space="preserve"> SINDIKALNE ORGANIZACIJE.</w:t>
      </w:r>
      <w:bookmarkEnd w:id="3"/>
    </w:p>
    <w:bookmarkEnd w:id="4"/>
    <w:p w14:paraId="63725CE1" w14:textId="77777777" w:rsidR="00AD1264" w:rsidRPr="00AB3D01" w:rsidRDefault="001067F4" w:rsidP="003A0718">
      <w:pPr>
        <w:numPr>
          <w:ilvl w:val="0"/>
          <w:numId w:val="5"/>
        </w:numPr>
        <w:spacing w:before="235" w:line="240" w:lineRule="atLeast"/>
        <w:ind w:right="685"/>
        <w:jc w:val="both"/>
      </w:pPr>
      <w:r w:rsidRPr="00AB3D01">
        <w:rPr>
          <w:color w:val="000000"/>
        </w:rPr>
        <w:t xml:space="preserve">Projektom </w:t>
      </w:r>
      <w:r w:rsidRPr="00AB3D01">
        <w:rPr>
          <w:color w:val="000000"/>
          <w:spacing w:val="2"/>
        </w:rPr>
        <w:t>se</w:t>
      </w:r>
      <w:r w:rsidRPr="00AB3D01">
        <w:rPr>
          <w:color w:val="000000"/>
        </w:rPr>
        <w:t xml:space="preserve"> smatra skup aktivnosti koje su usmjerene ostvarenju zacrtanih ciljeva čijim će se ostvarenjem odgovoriti na uočeni problem i ukloniti </w:t>
      </w:r>
      <w:r w:rsidRPr="00AB3D01">
        <w:rPr>
          <w:color w:val="000000"/>
          <w:spacing w:val="1"/>
        </w:rPr>
        <w:t>ga,</w:t>
      </w:r>
      <w:r w:rsidRPr="00AB3D01">
        <w:rPr>
          <w:color w:val="000000"/>
        </w:rPr>
        <w:t xml:space="preserve"> vremenski su ograničeni i imaju definirane troškove i resurse.  </w:t>
      </w:r>
    </w:p>
    <w:p w14:paraId="3562090B" w14:textId="7084A60E" w:rsidR="00AD1264" w:rsidRPr="00AB3D01" w:rsidRDefault="001067F4" w:rsidP="003A0718">
      <w:pPr>
        <w:numPr>
          <w:ilvl w:val="0"/>
          <w:numId w:val="5"/>
        </w:numPr>
        <w:spacing w:line="244" w:lineRule="atLeast"/>
        <w:ind w:right="685"/>
        <w:jc w:val="both"/>
      </w:pPr>
      <w:r w:rsidRPr="00AB3D01">
        <w:rPr>
          <w:color w:val="000000"/>
        </w:rPr>
        <w:t xml:space="preserve">Programi </w:t>
      </w:r>
      <w:r w:rsidRPr="00AB3D01">
        <w:rPr>
          <w:color w:val="000000"/>
          <w:spacing w:val="2"/>
        </w:rPr>
        <w:t>su</w:t>
      </w:r>
      <w:r w:rsidRPr="00AB3D01">
        <w:rPr>
          <w:color w:val="000000"/>
        </w:rPr>
        <w:t xml:space="preserve"> kontinuirani procesi koji se u načelu izvode u dužem vremenskom razdoblju</w:t>
      </w:r>
      <w:r w:rsidR="00245342">
        <w:rPr>
          <w:color w:val="000000"/>
        </w:rPr>
        <w:t xml:space="preserve"> </w:t>
      </w:r>
      <w:r w:rsidR="00245342" w:rsidRPr="00491D06">
        <w:t>(naj dulje do kraja tekuće kalendarske godine)</w:t>
      </w:r>
      <w:r w:rsidRPr="00491D06">
        <w:t xml:space="preserve"> </w:t>
      </w:r>
      <w:r w:rsidRPr="00AB3D01">
        <w:rPr>
          <w:color w:val="000000"/>
        </w:rPr>
        <w:t>kroz niz različitih aktivnosti čiji su struktura i trajanje fleksibilniji</w:t>
      </w:r>
      <w:r w:rsidR="00245342">
        <w:rPr>
          <w:color w:val="000000"/>
        </w:rPr>
        <w:t>.</w:t>
      </w:r>
      <w:r w:rsidRPr="00AB3D01">
        <w:rPr>
          <w:color w:val="000000"/>
        </w:rPr>
        <w:t xml:space="preserve"> </w:t>
      </w:r>
    </w:p>
    <w:p w14:paraId="0D01B4A7" w14:textId="77777777" w:rsidR="00AD1264" w:rsidRPr="00AB3D01" w:rsidRDefault="001067F4" w:rsidP="003A0718">
      <w:pPr>
        <w:numPr>
          <w:ilvl w:val="0"/>
          <w:numId w:val="5"/>
        </w:numPr>
        <w:spacing w:before="1" w:line="242" w:lineRule="atLeast"/>
        <w:ind w:right="685"/>
        <w:jc w:val="both"/>
      </w:pPr>
      <w:r w:rsidRPr="00AB3D01">
        <w:rPr>
          <w:color w:val="000000"/>
        </w:rPr>
        <w:t xml:space="preserve">Jednodnevne i višednevne manifestacije su aktivnosti koje provode neprofitne organizacije s ciljem davanja dodatne ponude na području Grada i razvoja Grada općenito.  </w:t>
      </w:r>
    </w:p>
    <w:p w14:paraId="582490C2" w14:textId="77777777" w:rsidR="0087210B" w:rsidRPr="001067F4" w:rsidRDefault="0087210B" w:rsidP="00A15354">
      <w:pPr>
        <w:spacing w:before="1" w:line="242" w:lineRule="atLeast"/>
        <w:ind w:right="769"/>
        <w:jc w:val="both"/>
        <w:rPr>
          <w:sz w:val="21"/>
          <w:szCs w:val="21"/>
        </w:rPr>
      </w:pPr>
    </w:p>
    <w:p w14:paraId="157C335A" w14:textId="77777777" w:rsidR="00AD1264" w:rsidRPr="00D43B09" w:rsidRDefault="001067F4" w:rsidP="00D43B09">
      <w:pPr>
        <w:pStyle w:val="Heading2"/>
        <w:numPr>
          <w:ilvl w:val="1"/>
          <w:numId w:val="41"/>
        </w:numPr>
      </w:pPr>
      <w:bookmarkStart w:id="6" w:name="_Toc219986289"/>
      <w:r w:rsidRPr="00D43B09">
        <w:t>UKUPNA VRIJEDNOST POZIVA, PLANIRANI IZNOSI ZA POJEDINA PODRUČJA</w:t>
      </w:r>
      <w:bookmarkEnd w:id="6"/>
    </w:p>
    <w:p w14:paraId="58CABE83" w14:textId="4F0D4E46" w:rsidR="00AD1264" w:rsidRPr="00AB3D01" w:rsidRDefault="001067F4" w:rsidP="003A0718">
      <w:pPr>
        <w:spacing w:before="238" w:line="229" w:lineRule="atLeast"/>
        <w:ind w:right="685"/>
        <w:jc w:val="both"/>
      </w:pPr>
      <w:bookmarkStart w:id="7" w:name="_Hlk217896996"/>
      <w:r w:rsidRPr="00AB3D01">
        <w:rPr>
          <w:color w:val="000000"/>
        </w:rPr>
        <w:t xml:space="preserve">Ukupno planirana vrijednost Javnog poziva na godišnjoj razini </w:t>
      </w:r>
      <w:r w:rsidRPr="001E6286">
        <w:rPr>
          <w:color w:val="000000"/>
        </w:rPr>
        <w:t xml:space="preserve">je </w:t>
      </w:r>
      <w:r w:rsidR="00F121AF" w:rsidRPr="00F121AF">
        <w:t xml:space="preserve">99.000,00 </w:t>
      </w:r>
      <w:r w:rsidRPr="00AB3D01">
        <w:rPr>
          <w:color w:val="000000"/>
          <w:spacing w:val="2"/>
        </w:rPr>
        <w:t>€.</w:t>
      </w:r>
      <w:r w:rsidRPr="00AB3D01">
        <w:rPr>
          <w:color w:val="000000"/>
        </w:rPr>
        <w:t xml:space="preserve"> </w:t>
      </w:r>
    </w:p>
    <w:p w14:paraId="74FB97FB" w14:textId="77777777" w:rsidR="00AD1264" w:rsidRDefault="001067F4" w:rsidP="003A0718">
      <w:pPr>
        <w:spacing w:before="228" w:line="242" w:lineRule="atLeast"/>
        <w:ind w:right="685"/>
        <w:jc w:val="both"/>
        <w:rPr>
          <w:color w:val="000000"/>
        </w:rPr>
      </w:pPr>
      <w:r w:rsidRPr="00AB3D01">
        <w:rPr>
          <w:color w:val="000000"/>
        </w:rPr>
        <w:t xml:space="preserve">Planirana vrijednost Javnog poziva po prioritetnim područjima, najniži i najviši iznos sredstava koji se </w:t>
      </w:r>
      <w:r w:rsidRPr="00AB3D01">
        <w:rPr>
          <w:color w:val="000000"/>
          <w:spacing w:val="1"/>
        </w:rPr>
        <w:t>može</w:t>
      </w:r>
      <w:r w:rsidRPr="00AB3D01">
        <w:rPr>
          <w:color w:val="000000"/>
        </w:rPr>
        <w:t xml:space="preserve"> prijaviti i ugovoriti po pojedinoj prijavi i očekivani broj ugovora po područjima određuju se kako slijedi: </w:t>
      </w:r>
      <w:bookmarkStart w:id="8" w:name="_Hlk215726395"/>
    </w:p>
    <w:p w14:paraId="6CB44891" w14:textId="77777777" w:rsidR="00D43B09" w:rsidRPr="00AB3D01" w:rsidRDefault="00D43B09" w:rsidP="003A0718">
      <w:pPr>
        <w:spacing w:before="228" w:line="242" w:lineRule="atLeast"/>
        <w:ind w:right="685"/>
        <w:jc w:val="both"/>
      </w:pPr>
    </w:p>
    <w:p w14:paraId="0F43F3E0" w14:textId="77777777" w:rsidR="00F82D3E" w:rsidRDefault="00F82D3E" w:rsidP="00F82D3E">
      <w:pPr>
        <w:spacing w:before="283" w:line="206" w:lineRule="atLeast"/>
        <w:ind w:right="-200"/>
        <w:jc w:val="both"/>
        <w:rPr>
          <w:color w:val="000000"/>
          <w:sz w:val="20"/>
          <w:szCs w:val="20"/>
        </w:rPr>
      </w:pPr>
      <w:r w:rsidRPr="004E3898">
        <w:rPr>
          <w:color w:val="000000"/>
          <w:sz w:val="20"/>
          <w:szCs w:val="20"/>
        </w:rPr>
        <w:t xml:space="preserve">Tablica </w:t>
      </w:r>
      <w:r w:rsidRPr="004E3898">
        <w:rPr>
          <w:color w:val="000000"/>
          <w:spacing w:val="1"/>
          <w:sz w:val="20"/>
          <w:szCs w:val="20"/>
        </w:rPr>
        <w:t>01.</w:t>
      </w:r>
      <w:r w:rsidRPr="004E3898">
        <w:rPr>
          <w:color w:val="000000"/>
          <w:sz w:val="20"/>
          <w:szCs w:val="20"/>
        </w:rPr>
        <w:t xml:space="preserve"> </w:t>
      </w:r>
    </w:p>
    <w:tbl>
      <w:tblPr>
        <w:tblW w:w="918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2835"/>
        <w:gridCol w:w="1276"/>
        <w:gridCol w:w="1276"/>
        <w:gridCol w:w="1417"/>
        <w:gridCol w:w="896"/>
      </w:tblGrid>
      <w:tr w:rsidR="00221361" w:rsidRPr="001E6286" w14:paraId="2544545C" w14:textId="77777777" w:rsidTr="00A61DD7">
        <w:trPr>
          <w:trHeight w:hRule="exact" w:val="2268"/>
        </w:trPr>
        <w:tc>
          <w:tcPr>
            <w:tcW w:w="1488" w:type="dxa"/>
            <w:tcBorders>
              <w:top w:val="single" w:sz="4" w:space="0" w:color="000000"/>
              <w:left w:val="single" w:sz="4" w:space="0" w:color="000000"/>
              <w:bottom w:val="single" w:sz="4" w:space="0" w:color="000000"/>
              <w:right w:val="single" w:sz="4" w:space="0" w:color="000000"/>
            </w:tcBorders>
            <w:tcMar>
              <w:left w:w="208" w:type="dxa"/>
              <w:right w:w="140" w:type="dxa"/>
            </w:tcMar>
          </w:tcPr>
          <w:p w14:paraId="50D1C23D" w14:textId="77777777" w:rsidR="00221361" w:rsidRPr="003E5DF0" w:rsidRDefault="00221361" w:rsidP="00A61DD7">
            <w:pPr>
              <w:spacing w:before="693" w:line="175" w:lineRule="atLeast"/>
              <w:ind w:right="-143"/>
              <w:jc w:val="center"/>
              <w:rPr>
                <w:sz w:val="20"/>
                <w:szCs w:val="20"/>
              </w:rPr>
            </w:pPr>
            <w:r w:rsidRPr="003E5DF0">
              <w:rPr>
                <w:color w:val="000000"/>
                <w:sz w:val="20"/>
                <w:szCs w:val="20"/>
              </w:rPr>
              <w:t xml:space="preserve">Oznaka prioritetnog područja </w:t>
            </w:r>
          </w:p>
        </w:tc>
        <w:tc>
          <w:tcPr>
            <w:tcW w:w="2835" w:type="dxa"/>
            <w:tcBorders>
              <w:top w:val="single" w:sz="4" w:space="0" w:color="000000"/>
              <w:left w:val="single" w:sz="4" w:space="0" w:color="000000"/>
              <w:bottom w:val="single" w:sz="4" w:space="0" w:color="000000"/>
              <w:right w:val="single" w:sz="4" w:space="0" w:color="000000"/>
            </w:tcBorders>
            <w:tcMar>
              <w:left w:w="1067" w:type="dxa"/>
              <w:right w:w="1049" w:type="dxa"/>
            </w:tcMar>
          </w:tcPr>
          <w:p w14:paraId="1A156D70" w14:textId="77777777" w:rsidR="00221361" w:rsidRPr="001E6286" w:rsidRDefault="00221361" w:rsidP="00A61DD7">
            <w:pPr>
              <w:spacing w:before="875" w:line="167" w:lineRule="atLeast"/>
              <w:ind w:left="-1356" w:right="-1269"/>
              <w:jc w:val="center"/>
              <w:rPr>
                <w:sz w:val="20"/>
                <w:szCs w:val="20"/>
              </w:rPr>
            </w:pPr>
            <w:r w:rsidRPr="001E6286">
              <w:rPr>
                <w:color w:val="000000"/>
                <w:sz w:val="20"/>
                <w:szCs w:val="20"/>
              </w:rPr>
              <w:t>Prioritetno područje</w:t>
            </w:r>
          </w:p>
        </w:tc>
        <w:tc>
          <w:tcPr>
            <w:tcW w:w="1276" w:type="dxa"/>
            <w:tcBorders>
              <w:top w:val="single" w:sz="4" w:space="0" w:color="000000"/>
              <w:left w:val="single" w:sz="4" w:space="0" w:color="000000"/>
              <w:bottom w:val="single" w:sz="4" w:space="0" w:color="000000"/>
              <w:right w:val="single" w:sz="4" w:space="0" w:color="000000"/>
            </w:tcBorders>
            <w:tcMar>
              <w:left w:w="185" w:type="dxa"/>
              <w:right w:w="102" w:type="dxa"/>
            </w:tcMar>
          </w:tcPr>
          <w:p w14:paraId="43141BE8" w14:textId="77777777" w:rsidR="00221361" w:rsidRPr="001E6286" w:rsidRDefault="00221361" w:rsidP="00A61DD7">
            <w:pPr>
              <w:spacing w:before="526" w:line="170" w:lineRule="atLeast"/>
              <w:ind w:firstLine="113"/>
              <w:jc w:val="center"/>
              <w:rPr>
                <w:sz w:val="20"/>
                <w:szCs w:val="20"/>
              </w:rPr>
            </w:pPr>
            <w:r w:rsidRPr="001E6286">
              <w:rPr>
                <w:color w:val="000000"/>
                <w:sz w:val="20"/>
                <w:szCs w:val="20"/>
              </w:rPr>
              <w:t xml:space="preserve">Planirani ukupni iznos sredstava po područjima </w:t>
            </w:r>
            <w:r w:rsidRPr="001E6286">
              <w:rPr>
                <w:noProof/>
                <w:sz w:val="20"/>
                <w:szCs w:val="20"/>
                <w:lang w:eastAsia="hr-HR"/>
              </w:rPr>
              <w:drawing>
                <wp:anchor distT="0" distB="0" distL="114300" distR="114300" simplePos="0" relativeHeight="251695104" behindDoc="1" locked="1" layoutInCell="0" allowOverlap="1" wp14:anchorId="4564A0AC" wp14:editId="4074ADD1">
                  <wp:simplePos x="0" y="0"/>
                  <wp:positionH relativeFrom="page">
                    <wp:posOffset>4178300</wp:posOffset>
                  </wp:positionH>
                  <wp:positionV relativeFrom="paragraph">
                    <wp:posOffset>92710</wp:posOffset>
                  </wp:positionV>
                  <wp:extent cx="673100" cy="800100"/>
                  <wp:effectExtent l="0" t="0" r="0" b="0"/>
                  <wp:wrapNone/>
                  <wp:docPr id="954313727"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100"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1276" w:type="dxa"/>
            <w:tcBorders>
              <w:top w:val="single" w:sz="4" w:space="0" w:color="000000"/>
              <w:left w:val="single" w:sz="4" w:space="0" w:color="000000"/>
              <w:bottom w:val="single" w:sz="4" w:space="0" w:color="000000"/>
              <w:right w:val="single" w:sz="4" w:space="0" w:color="000000"/>
            </w:tcBorders>
            <w:tcMar>
              <w:left w:w="114" w:type="dxa"/>
              <w:right w:w="13" w:type="dxa"/>
            </w:tcMar>
            <w:vAlign w:val="center"/>
          </w:tcPr>
          <w:p w14:paraId="757F724A" w14:textId="77777777" w:rsidR="00221361" w:rsidRPr="001E6286" w:rsidRDefault="00221361" w:rsidP="00A61DD7">
            <w:pPr>
              <w:spacing w:line="172" w:lineRule="atLeast"/>
              <w:jc w:val="center"/>
              <w:rPr>
                <w:sz w:val="20"/>
                <w:szCs w:val="20"/>
              </w:rPr>
            </w:pPr>
            <w:r w:rsidRPr="001E6286">
              <w:rPr>
                <w:color w:val="000000"/>
                <w:sz w:val="20"/>
                <w:szCs w:val="20"/>
              </w:rPr>
              <w:t xml:space="preserve">Najniži iznos sredstava koji se može prijaviti i ugovoriti po pojedinoj prijavi </w:t>
            </w:r>
            <w:r w:rsidRPr="001E6286">
              <w:rPr>
                <w:noProof/>
                <w:sz w:val="20"/>
                <w:szCs w:val="20"/>
                <w:lang w:eastAsia="hr-HR"/>
              </w:rPr>
              <w:drawing>
                <wp:anchor distT="0" distB="0" distL="114300" distR="114300" simplePos="0" relativeHeight="251696128" behindDoc="1" locked="1" layoutInCell="0" allowOverlap="1" wp14:anchorId="573D01C4" wp14:editId="5A79AA0C">
                  <wp:simplePos x="0" y="0"/>
                  <wp:positionH relativeFrom="page">
                    <wp:posOffset>4940300</wp:posOffset>
                  </wp:positionH>
                  <wp:positionV relativeFrom="paragraph">
                    <wp:posOffset>-22225</wp:posOffset>
                  </wp:positionV>
                  <wp:extent cx="584200" cy="800100"/>
                  <wp:effectExtent l="0" t="0" r="0" b="0"/>
                  <wp:wrapNone/>
                  <wp:docPr id="4"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200"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1417" w:type="dxa"/>
            <w:tcBorders>
              <w:top w:val="single" w:sz="4" w:space="0" w:color="000000"/>
              <w:left w:val="single" w:sz="4" w:space="0" w:color="000000"/>
              <w:bottom w:val="single" w:sz="4" w:space="0" w:color="000000"/>
              <w:right w:val="single" w:sz="4" w:space="0" w:color="000000"/>
            </w:tcBorders>
            <w:tcMar>
              <w:left w:w="148" w:type="dxa"/>
              <w:right w:w="78" w:type="dxa"/>
            </w:tcMar>
            <w:vAlign w:val="center"/>
          </w:tcPr>
          <w:p w14:paraId="35506703" w14:textId="77777777" w:rsidR="00221361" w:rsidRPr="001E6286" w:rsidRDefault="00221361" w:rsidP="00A61DD7">
            <w:pPr>
              <w:spacing w:before="1" w:line="172" w:lineRule="atLeast"/>
              <w:jc w:val="center"/>
              <w:rPr>
                <w:sz w:val="20"/>
                <w:szCs w:val="20"/>
              </w:rPr>
            </w:pPr>
            <w:r w:rsidRPr="001E6286">
              <w:rPr>
                <w:color w:val="000000"/>
                <w:sz w:val="20"/>
                <w:szCs w:val="20"/>
              </w:rPr>
              <w:t xml:space="preserve">Najviši iznos sredstava koji se može prijaviti i </w:t>
            </w:r>
            <w:r w:rsidRPr="001E6286">
              <w:rPr>
                <w:noProof/>
                <w:sz w:val="20"/>
                <w:szCs w:val="20"/>
                <w:lang w:eastAsia="hr-HR"/>
              </w:rPr>
              <w:drawing>
                <wp:anchor distT="0" distB="0" distL="114300" distR="114300" simplePos="0" relativeHeight="251697152" behindDoc="1" locked="1" layoutInCell="0" allowOverlap="1" wp14:anchorId="087D7324" wp14:editId="4FB6EB51">
                  <wp:simplePos x="0" y="0"/>
                  <wp:positionH relativeFrom="page">
                    <wp:posOffset>5626100</wp:posOffset>
                  </wp:positionH>
                  <wp:positionV relativeFrom="paragraph">
                    <wp:posOffset>-22225</wp:posOffset>
                  </wp:positionV>
                  <wp:extent cx="660400" cy="800100"/>
                  <wp:effectExtent l="0" t="0" r="0" b="0"/>
                  <wp:wrapNone/>
                  <wp:docPr id="5"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400" cy="800100"/>
                          </a:xfrm>
                          <a:prstGeom prst="rect">
                            <a:avLst/>
                          </a:prstGeom>
                          <a:noFill/>
                        </pic:spPr>
                      </pic:pic>
                    </a:graphicData>
                  </a:graphic>
                  <wp14:sizeRelH relativeFrom="page">
                    <wp14:pctWidth>0</wp14:pctWidth>
                  </wp14:sizeRelH>
                  <wp14:sizeRelV relativeFrom="page">
                    <wp14:pctHeight>0</wp14:pctHeight>
                  </wp14:sizeRelV>
                </wp:anchor>
              </w:drawing>
            </w:r>
          </w:p>
          <w:p w14:paraId="688CA7BE" w14:textId="77777777" w:rsidR="00221361" w:rsidRPr="001E6286" w:rsidRDefault="00221361" w:rsidP="00A61DD7">
            <w:pPr>
              <w:spacing w:before="3" w:line="172" w:lineRule="atLeast"/>
              <w:ind w:left="60" w:right="36"/>
              <w:jc w:val="center"/>
              <w:rPr>
                <w:sz w:val="20"/>
                <w:szCs w:val="20"/>
              </w:rPr>
            </w:pPr>
            <w:r w:rsidRPr="001E6286">
              <w:rPr>
                <w:color w:val="000000"/>
                <w:sz w:val="20"/>
                <w:szCs w:val="20"/>
              </w:rPr>
              <w:t xml:space="preserve">ugovoriti po pojedinoj prijavi </w:t>
            </w:r>
          </w:p>
        </w:tc>
        <w:tc>
          <w:tcPr>
            <w:tcW w:w="896" w:type="dxa"/>
            <w:tcBorders>
              <w:top w:val="single" w:sz="4" w:space="0" w:color="000000"/>
              <w:left w:val="single" w:sz="4" w:space="0" w:color="000000"/>
              <w:bottom w:val="single" w:sz="4" w:space="0" w:color="000000"/>
              <w:right w:val="single" w:sz="4" w:space="0" w:color="000000"/>
            </w:tcBorders>
            <w:tcMar>
              <w:left w:w="111" w:type="dxa"/>
              <w:right w:w="40" w:type="dxa"/>
            </w:tcMar>
          </w:tcPr>
          <w:p w14:paraId="770C1310" w14:textId="77777777" w:rsidR="00221361" w:rsidRPr="001E6286" w:rsidRDefault="00221361" w:rsidP="00A61DD7">
            <w:pPr>
              <w:spacing w:before="786" w:line="170" w:lineRule="atLeast"/>
              <w:ind w:left="-104"/>
              <w:jc w:val="center"/>
              <w:rPr>
                <w:sz w:val="20"/>
                <w:szCs w:val="20"/>
              </w:rPr>
            </w:pPr>
            <w:r w:rsidRPr="001E6286">
              <w:rPr>
                <w:color w:val="000000"/>
                <w:sz w:val="20"/>
                <w:szCs w:val="20"/>
              </w:rPr>
              <w:t xml:space="preserve">Očekivani broj ugovora </w:t>
            </w:r>
            <w:r w:rsidRPr="001E6286">
              <w:rPr>
                <w:noProof/>
                <w:sz w:val="20"/>
                <w:szCs w:val="20"/>
                <w:lang w:eastAsia="hr-HR"/>
              </w:rPr>
              <w:drawing>
                <wp:anchor distT="0" distB="0" distL="114300" distR="114300" simplePos="0" relativeHeight="251698176" behindDoc="1" locked="1" layoutInCell="0" allowOverlap="1" wp14:anchorId="376E67F4" wp14:editId="2196DA34">
                  <wp:simplePos x="0" y="0"/>
                  <wp:positionH relativeFrom="page">
                    <wp:posOffset>6388100</wp:posOffset>
                  </wp:positionH>
                  <wp:positionV relativeFrom="paragraph">
                    <wp:posOffset>257810</wp:posOffset>
                  </wp:positionV>
                  <wp:extent cx="584200" cy="482600"/>
                  <wp:effectExtent l="0" t="0" r="0" b="0"/>
                  <wp:wrapNone/>
                  <wp:docPr id="6"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200" cy="482600"/>
                          </a:xfrm>
                          <a:prstGeom prst="rect">
                            <a:avLst/>
                          </a:prstGeom>
                          <a:noFill/>
                        </pic:spPr>
                      </pic:pic>
                    </a:graphicData>
                  </a:graphic>
                  <wp14:sizeRelH relativeFrom="page">
                    <wp14:pctWidth>0</wp14:pctWidth>
                  </wp14:sizeRelH>
                  <wp14:sizeRelV relativeFrom="page">
                    <wp14:pctHeight>0</wp14:pctHeight>
                  </wp14:sizeRelV>
                </wp:anchor>
              </w:drawing>
            </w:r>
          </w:p>
        </w:tc>
      </w:tr>
      <w:tr w:rsidR="00221361" w:rsidRPr="001E6286" w14:paraId="5963AD5A" w14:textId="77777777" w:rsidTr="00A61DD7">
        <w:trPr>
          <w:trHeight w:hRule="exact" w:val="1070"/>
        </w:trPr>
        <w:tc>
          <w:tcPr>
            <w:tcW w:w="1488" w:type="dxa"/>
            <w:tcBorders>
              <w:top w:val="single" w:sz="4" w:space="0" w:color="000000"/>
              <w:left w:val="single" w:sz="4" w:space="0" w:color="000000"/>
              <w:bottom w:val="single" w:sz="4" w:space="0" w:color="000000"/>
              <w:right w:val="single" w:sz="4" w:space="0" w:color="000000"/>
            </w:tcBorders>
            <w:tcMar>
              <w:left w:w="486" w:type="dxa"/>
              <w:right w:w="346" w:type="dxa"/>
            </w:tcMar>
            <w:vAlign w:val="center"/>
          </w:tcPr>
          <w:p w14:paraId="49651787" w14:textId="77777777" w:rsidR="00221361" w:rsidRPr="003E5DF0" w:rsidRDefault="00221361" w:rsidP="00A61DD7">
            <w:pPr>
              <w:spacing w:line="167" w:lineRule="atLeast"/>
              <w:jc w:val="center"/>
              <w:rPr>
                <w:sz w:val="20"/>
                <w:szCs w:val="20"/>
              </w:rPr>
            </w:pPr>
            <w:r w:rsidRPr="003E5DF0">
              <w:rPr>
                <w:color w:val="000000"/>
                <w:sz w:val="20"/>
                <w:szCs w:val="20"/>
              </w:rPr>
              <w:t>1.</w:t>
            </w:r>
          </w:p>
        </w:tc>
        <w:tc>
          <w:tcPr>
            <w:tcW w:w="2835" w:type="dxa"/>
            <w:tcBorders>
              <w:top w:val="single" w:sz="4" w:space="0" w:color="000000"/>
              <w:left w:val="single" w:sz="4" w:space="0" w:color="000000"/>
              <w:bottom w:val="single" w:sz="4" w:space="0" w:color="000000"/>
              <w:right w:val="single" w:sz="4" w:space="0" w:color="000000"/>
            </w:tcBorders>
            <w:tcMar>
              <w:left w:w="100" w:type="dxa"/>
              <w:right w:w="1365" w:type="dxa"/>
            </w:tcMar>
            <w:vAlign w:val="center"/>
          </w:tcPr>
          <w:p w14:paraId="4644622C" w14:textId="5F7C8078" w:rsidR="00221361" w:rsidRPr="001E6286" w:rsidRDefault="00221361" w:rsidP="00A61DD7">
            <w:pPr>
              <w:tabs>
                <w:tab w:val="left" w:pos="1366"/>
              </w:tabs>
              <w:spacing w:line="167" w:lineRule="atLeast"/>
              <w:ind w:left="44" w:right="-1269"/>
              <w:rPr>
                <w:sz w:val="20"/>
                <w:szCs w:val="20"/>
              </w:rPr>
            </w:pPr>
            <w:r>
              <w:rPr>
                <w:color w:val="000000"/>
                <w:sz w:val="20"/>
                <w:szCs w:val="20"/>
              </w:rPr>
              <w:t>N</w:t>
            </w:r>
            <w:r w:rsidRPr="001E6286">
              <w:rPr>
                <w:color w:val="000000"/>
                <w:sz w:val="20"/>
                <w:szCs w:val="20"/>
              </w:rPr>
              <w:t>acionalne zajednice i manjine</w:t>
            </w:r>
          </w:p>
        </w:tc>
        <w:tc>
          <w:tcPr>
            <w:tcW w:w="1276" w:type="dxa"/>
            <w:tcBorders>
              <w:top w:val="single" w:sz="4" w:space="0" w:color="000000"/>
              <w:left w:val="single" w:sz="4" w:space="0" w:color="000000"/>
              <w:bottom w:val="single" w:sz="4" w:space="0" w:color="000000"/>
              <w:right w:val="single" w:sz="4" w:space="0" w:color="000000"/>
            </w:tcBorders>
            <w:tcMar>
              <w:left w:w="381" w:type="dxa"/>
              <w:right w:w="0" w:type="dxa"/>
            </w:tcMar>
            <w:vAlign w:val="center"/>
          </w:tcPr>
          <w:p w14:paraId="4876FA71" w14:textId="5E465FD4" w:rsidR="00221361" w:rsidRPr="008A1800" w:rsidRDefault="00221361" w:rsidP="00A61DD7">
            <w:pPr>
              <w:spacing w:line="167" w:lineRule="atLeast"/>
              <w:ind w:left="-316"/>
              <w:jc w:val="center"/>
              <w:rPr>
                <w:sz w:val="20"/>
                <w:szCs w:val="20"/>
              </w:rPr>
            </w:pPr>
            <w:r w:rsidRPr="008A1800">
              <w:rPr>
                <w:sz w:val="20"/>
                <w:szCs w:val="20"/>
              </w:rPr>
              <w:t>4</w:t>
            </w:r>
            <w:r w:rsidR="00F121AF" w:rsidRPr="008A1800">
              <w:rPr>
                <w:sz w:val="20"/>
                <w:szCs w:val="20"/>
              </w:rPr>
              <w:t>5</w:t>
            </w:r>
            <w:r w:rsidRPr="008A1800">
              <w:rPr>
                <w:sz w:val="20"/>
                <w:szCs w:val="20"/>
              </w:rPr>
              <w:t>.</w:t>
            </w:r>
            <w:r w:rsidR="00F121AF" w:rsidRPr="008A1800">
              <w:rPr>
                <w:sz w:val="20"/>
                <w:szCs w:val="20"/>
              </w:rPr>
              <w:t>5</w:t>
            </w:r>
            <w:r w:rsidRPr="008A1800">
              <w:rPr>
                <w:sz w:val="20"/>
                <w:szCs w:val="20"/>
              </w:rPr>
              <w:t>00,00 €</w:t>
            </w:r>
          </w:p>
        </w:tc>
        <w:tc>
          <w:tcPr>
            <w:tcW w:w="1276" w:type="dxa"/>
            <w:tcBorders>
              <w:top w:val="single" w:sz="4" w:space="0" w:color="000000"/>
              <w:left w:val="single" w:sz="4" w:space="0" w:color="000000"/>
              <w:bottom w:val="single" w:sz="4" w:space="0" w:color="000000"/>
              <w:right w:val="single" w:sz="4" w:space="0" w:color="000000"/>
            </w:tcBorders>
            <w:tcMar>
              <w:left w:w="438" w:type="dxa"/>
              <w:right w:w="0" w:type="dxa"/>
            </w:tcMar>
            <w:vAlign w:val="center"/>
          </w:tcPr>
          <w:p w14:paraId="17728D55" w14:textId="77777777" w:rsidR="00221361" w:rsidRPr="008A1800" w:rsidRDefault="00221361" w:rsidP="00A61DD7">
            <w:pPr>
              <w:spacing w:line="167" w:lineRule="atLeast"/>
              <w:ind w:left="-301"/>
              <w:jc w:val="center"/>
              <w:rPr>
                <w:sz w:val="20"/>
                <w:szCs w:val="20"/>
              </w:rPr>
            </w:pPr>
            <w:r w:rsidRPr="008A1800">
              <w:rPr>
                <w:sz w:val="20"/>
                <w:szCs w:val="20"/>
              </w:rPr>
              <w:t>100,00 €</w:t>
            </w:r>
          </w:p>
        </w:tc>
        <w:tc>
          <w:tcPr>
            <w:tcW w:w="1417" w:type="dxa"/>
            <w:tcBorders>
              <w:top w:val="single" w:sz="4" w:space="0" w:color="000000"/>
              <w:left w:val="single" w:sz="4" w:space="0" w:color="000000"/>
              <w:bottom w:val="single" w:sz="4" w:space="0" w:color="000000"/>
              <w:right w:val="single" w:sz="4" w:space="0" w:color="000000"/>
            </w:tcBorders>
            <w:tcMar>
              <w:left w:w="387" w:type="dxa"/>
              <w:right w:w="0" w:type="dxa"/>
            </w:tcMar>
            <w:vAlign w:val="center"/>
          </w:tcPr>
          <w:p w14:paraId="20A4A5E9" w14:textId="77777777" w:rsidR="00221361" w:rsidRPr="008A1800" w:rsidRDefault="00221361" w:rsidP="00A61DD7">
            <w:pPr>
              <w:spacing w:line="167" w:lineRule="atLeast"/>
              <w:ind w:left="-324"/>
              <w:jc w:val="center"/>
              <w:rPr>
                <w:sz w:val="20"/>
                <w:szCs w:val="20"/>
              </w:rPr>
            </w:pPr>
            <w:r w:rsidRPr="008A1800">
              <w:rPr>
                <w:sz w:val="20"/>
                <w:szCs w:val="20"/>
              </w:rPr>
              <w:t>12.000,00 €</w:t>
            </w:r>
          </w:p>
        </w:tc>
        <w:tc>
          <w:tcPr>
            <w:tcW w:w="896" w:type="dxa"/>
            <w:tcBorders>
              <w:top w:val="single" w:sz="4" w:space="0" w:color="000000"/>
              <w:left w:val="single" w:sz="4" w:space="0" w:color="000000"/>
              <w:bottom w:val="single" w:sz="4" w:space="0" w:color="000000"/>
              <w:right w:val="single" w:sz="4" w:space="0" w:color="000000"/>
            </w:tcBorders>
            <w:tcMar>
              <w:left w:w="456" w:type="dxa"/>
              <w:right w:w="319" w:type="dxa"/>
            </w:tcMar>
            <w:vAlign w:val="center"/>
          </w:tcPr>
          <w:p w14:paraId="677D9FAD" w14:textId="399E6FC5" w:rsidR="00221361" w:rsidRPr="008A1800" w:rsidRDefault="00221361" w:rsidP="00A61DD7">
            <w:pPr>
              <w:spacing w:line="167" w:lineRule="atLeast"/>
              <w:ind w:left="-211"/>
              <w:jc w:val="center"/>
              <w:rPr>
                <w:sz w:val="20"/>
                <w:szCs w:val="20"/>
              </w:rPr>
            </w:pPr>
            <w:r w:rsidRPr="008A1800">
              <w:rPr>
                <w:sz w:val="20"/>
                <w:szCs w:val="20"/>
              </w:rPr>
              <w:t>3</w:t>
            </w:r>
            <w:r w:rsidR="008A1800" w:rsidRPr="008A1800">
              <w:rPr>
                <w:sz w:val="20"/>
                <w:szCs w:val="20"/>
              </w:rPr>
              <w:t>3</w:t>
            </w:r>
          </w:p>
        </w:tc>
      </w:tr>
      <w:tr w:rsidR="00221361" w:rsidRPr="001E6286" w14:paraId="7FBD503D" w14:textId="77777777" w:rsidTr="00A61DD7">
        <w:trPr>
          <w:trHeight w:hRule="exact" w:val="695"/>
        </w:trPr>
        <w:tc>
          <w:tcPr>
            <w:tcW w:w="1488" w:type="dxa"/>
            <w:tcBorders>
              <w:top w:val="single" w:sz="4" w:space="0" w:color="000000"/>
              <w:left w:val="single" w:sz="4" w:space="0" w:color="000000"/>
              <w:bottom w:val="single" w:sz="4" w:space="0" w:color="000000"/>
              <w:right w:val="single" w:sz="4" w:space="0" w:color="000000"/>
            </w:tcBorders>
            <w:tcMar>
              <w:left w:w="486" w:type="dxa"/>
              <w:right w:w="346" w:type="dxa"/>
            </w:tcMar>
            <w:vAlign w:val="center"/>
          </w:tcPr>
          <w:p w14:paraId="5FFE390C" w14:textId="77777777" w:rsidR="00221361" w:rsidRPr="003E5DF0" w:rsidRDefault="00221361" w:rsidP="00A61DD7">
            <w:pPr>
              <w:spacing w:line="167" w:lineRule="atLeast"/>
              <w:jc w:val="center"/>
              <w:rPr>
                <w:sz w:val="20"/>
                <w:szCs w:val="20"/>
              </w:rPr>
            </w:pPr>
            <w:r w:rsidRPr="003E5DF0">
              <w:rPr>
                <w:color w:val="000000"/>
                <w:sz w:val="20"/>
                <w:szCs w:val="20"/>
              </w:rPr>
              <w:t>2.</w:t>
            </w:r>
          </w:p>
        </w:tc>
        <w:tc>
          <w:tcPr>
            <w:tcW w:w="2835" w:type="dxa"/>
            <w:tcBorders>
              <w:top w:val="single" w:sz="4" w:space="0" w:color="000000"/>
              <w:left w:val="single" w:sz="4" w:space="0" w:color="000000"/>
              <w:bottom w:val="single" w:sz="4" w:space="0" w:color="000000"/>
              <w:right w:val="single" w:sz="4" w:space="0" w:color="000000"/>
            </w:tcBorders>
            <w:tcMar>
              <w:left w:w="100" w:type="dxa"/>
              <w:right w:w="2183" w:type="dxa"/>
            </w:tcMar>
            <w:vAlign w:val="center"/>
          </w:tcPr>
          <w:p w14:paraId="36DF7C05" w14:textId="6F377213" w:rsidR="00221361" w:rsidRPr="001E6286" w:rsidRDefault="00221361" w:rsidP="00A61DD7">
            <w:pPr>
              <w:spacing w:line="167" w:lineRule="atLeast"/>
              <w:ind w:right="-1269"/>
              <w:rPr>
                <w:sz w:val="20"/>
                <w:szCs w:val="20"/>
              </w:rPr>
            </w:pPr>
            <w:r>
              <w:rPr>
                <w:color w:val="000000"/>
                <w:sz w:val="20"/>
                <w:szCs w:val="20"/>
              </w:rPr>
              <w:t>V</w:t>
            </w:r>
            <w:r w:rsidRPr="001E6286">
              <w:rPr>
                <w:color w:val="000000"/>
                <w:sz w:val="20"/>
                <w:szCs w:val="20"/>
              </w:rPr>
              <w:t>jerske zajednice</w:t>
            </w:r>
          </w:p>
        </w:tc>
        <w:tc>
          <w:tcPr>
            <w:tcW w:w="1276" w:type="dxa"/>
            <w:tcBorders>
              <w:top w:val="single" w:sz="4" w:space="0" w:color="000000"/>
              <w:left w:val="single" w:sz="4" w:space="0" w:color="000000"/>
              <w:bottom w:val="single" w:sz="4" w:space="0" w:color="000000"/>
              <w:right w:val="single" w:sz="4" w:space="0" w:color="000000"/>
            </w:tcBorders>
            <w:tcMar>
              <w:left w:w="457" w:type="dxa"/>
              <w:right w:w="0" w:type="dxa"/>
            </w:tcMar>
            <w:vAlign w:val="center"/>
          </w:tcPr>
          <w:p w14:paraId="36A58C8E" w14:textId="72E14916" w:rsidR="00221361" w:rsidRPr="008A1800" w:rsidRDefault="00F121AF" w:rsidP="00A61DD7">
            <w:pPr>
              <w:spacing w:line="167" w:lineRule="atLeast"/>
              <w:ind w:left="-316"/>
              <w:jc w:val="center"/>
              <w:rPr>
                <w:sz w:val="20"/>
                <w:szCs w:val="20"/>
              </w:rPr>
            </w:pPr>
            <w:r w:rsidRPr="008A1800">
              <w:rPr>
                <w:sz w:val="20"/>
                <w:szCs w:val="20"/>
              </w:rPr>
              <w:t>6</w:t>
            </w:r>
            <w:r w:rsidR="00221361" w:rsidRPr="008A1800">
              <w:rPr>
                <w:sz w:val="20"/>
                <w:szCs w:val="20"/>
              </w:rPr>
              <w:t>.000,00 €</w:t>
            </w:r>
          </w:p>
        </w:tc>
        <w:tc>
          <w:tcPr>
            <w:tcW w:w="1276" w:type="dxa"/>
            <w:tcBorders>
              <w:top w:val="single" w:sz="4" w:space="0" w:color="000000"/>
              <w:left w:val="single" w:sz="4" w:space="0" w:color="000000"/>
              <w:bottom w:val="single" w:sz="4" w:space="0" w:color="000000"/>
              <w:right w:val="single" w:sz="4" w:space="0" w:color="000000"/>
            </w:tcBorders>
            <w:tcMar>
              <w:left w:w="437" w:type="dxa"/>
              <w:right w:w="0" w:type="dxa"/>
            </w:tcMar>
            <w:vAlign w:val="center"/>
          </w:tcPr>
          <w:p w14:paraId="080DFB08" w14:textId="77777777" w:rsidR="00221361" w:rsidRPr="008A1800" w:rsidRDefault="00221361" w:rsidP="00A61DD7">
            <w:pPr>
              <w:spacing w:line="167" w:lineRule="atLeast"/>
              <w:ind w:left="-301"/>
              <w:jc w:val="center"/>
              <w:rPr>
                <w:sz w:val="20"/>
                <w:szCs w:val="20"/>
              </w:rPr>
            </w:pPr>
            <w:r w:rsidRPr="008A1800">
              <w:rPr>
                <w:sz w:val="20"/>
                <w:szCs w:val="20"/>
              </w:rPr>
              <w:t>100,00 €</w:t>
            </w:r>
          </w:p>
        </w:tc>
        <w:tc>
          <w:tcPr>
            <w:tcW w:w="1417" w:type="dxa"/>
            <w:tcBorders>
              <w:top w:val="single" w:sz="4" w:space="0" w:color="000000"/>
              <w:left w:val="single" w:sz="4" w:space="0" w:color="000000"/>
              <w:bottom w:val="single" w:sz="4" w:space="0" w:color="000000"/>
              <w:right w:val="single" w:sz="4" w:space="0" w:color="000000"/>
            </w:tcBorders>
            <w:tcMar>
              <w:left w:w="461" w:type="dxa"/>
              <w:right w:w="0" w:type="dxa"/>
            </w:tcMar>
            <w:vAlign w:val="center"/>
          </w:tcPr>
          <w:p w14:paraId="1B641469" w14:textId="4FBACA31" w:rsidR="00221361" w:rsidRPr="008A1800" w:rsidRDefault="00F121AF" w:rsidP="00A61DD7">
            <w:pPr>
              <w:spacing w:line="167" w:lineRule="atLeast"/>
              <w:ind w:left="-324"/>
              <w:jc w:val="center"/>
              <w:rPr>
                <w:sz w:val="20"/>
                <w:szCs w:val="20"/>
              </w:rPr>
            </w:pPr>
            <w:r w:rsidRPr="008A1800">
              <w:rPr>
                <w:sz w:val="20"/>
                <w:szCs w:val="20"/>
              </w:rPr>
              <w:t>6</w:t>
            </w:r>
            <w:r w:rsidR="00221361" w:rsidRPr="008A1800">
              <w:rPr>
                <w:sz w:val="20"/>
                <w:szCs w:val="20"/>
              </w:rPr>
              <w:t>.000,00 €</w:t>
            </w:r>
          </w:p>
        </w:tc>
        <w:tc>
          <w:tcPr>
            <w:tcW w:w="896" w:type="dxa"/>
            <w:tcBorders>
              <w:top w:val="single" w:sz="4" w:space="0" w:color="000000"/>
              <w:left w:val="single" w:sz="4" w:space="0" w:color="000000"/>
              <w:bottom w:val="single" w:sz="4" w:space="0" w:color="000000"/>
              <w:right w:val="single" w:sz="4" w:space="0" w:color="000000"/>
            </w:tcBorders>
            <w:tcMar>
              <w:left w:w="493" w:type="dxa"/>
              <w:right w:w="357" w:type="dxa"/>
            </w:tcMar>
            <w:vAlign w:val="center"/>
          </w:tcPr>
          <w:p w14:paraId="696FC3F4" w14:textId="1192B3A7" w:rsidR="00221361" w:rsidRPr="008A1800" w:rsidRDefault="008A1800" w:rsidP="00A61DD7">
            <w:pPr>
              <w:spacing w:line="167" w:lineRule="atLeast"/>
              <w:ind w:left="-211"/>
              <w:jc w:val="center"/>
              <w:rPr>
                <w:sz w:val="20"/>
                <w:szCs w:val="20"/>
              </w:rPr>
            </w:pPr>
            <w:r w:rsidRPr="008A1800">
              <w:rPr>
                <w:sz w:val="20"/>
                <w:szCs w:val="20"/>
              </w:rPr>
              <w:t>6</w:t>
            </w:r>
          </w:p>
        </w:tc>
      </w:tr>
      <w:tr w:rsidR="00221361" w:rsidRPr="001E6286" w14:paraId="2C80E08D" w14:textId="77777777" w:rsidTr="00A61DD7">
        <w:trPr>
          <w:trHeight w:hRule="exact" w:val="861"/>
        </w:trPr>
        <w:tc>
          <w:tcPr>
            <w:tcW w:w="1488" w:type="dxa"/>
            <w:tcBorders>
              <w:top w:val="single" w:sz="4" w:space="0" w:color="000000"/>
              <w:left w:val="single" w:sz="4" w:space="0" w:color="000000"/>
              <w:bottom w:val="single" w:sz="4" w:space="0" w:color="000000"/>
              <w:right w:val="single" w:sz="4" w:space="0" w:color="000000"/>
            </w:tcBorders>
            <w:tcMar>
              <w:left w:w="486" w:type="dxa"/>
              <w:right w:w="346" w:type="dxa"/>
            </w:tcMar>
            <w:vAlign w:val="center"/>
          </w:tcPr>
          <w:p w14:paraId="1CBC23E1" w14:textId="77777777" w:rsidR="00221361" w:rsidRPr="003E5DF0" w:rsidRDefault="00221361" w:rsidP="00A61DD7">
            <w:pPr>
              <w:spacing w:line="167" w:lineRule="atLeast"/>
              <w:jc w:val="center"/>
              <w:rPr>
                <w:sz w:val="20"/>
                <w:szCs w:val="20"/>
              </w:rPr>
            </w:pPr>
            <w:r w:rsidRPr="003E5DF0">
              <w:rPr>
                <w:color w:val="000000"/>
                <w:sz w:val="20"/>
                <w:szCs w:val="20"/>
              </w:rPr>
              <w:t>3.</w:t>
            </w:r>
          </w:p>
        </w:tc>
        <w:tc>
          <w:tcPr>
            <w:tcW w:w="2835" w:type="dxa"/>
            <w:tcBorders>
              <w:top w:val="single" w:sz="4" w:space="0" w:color="000000"/>
              <w:left w:val="single" w:sz="4" w:space="0" w:color="000000"/>
              <w:bottom w:val="single" w:sz="4" w:space="0" w:color="000000"/>
              <w:right w:val="single" w:sz="4" w:space="0" w:color="000000"/>
            </w:tcBorders>
            <w:tcMar>
              <w:left w:w="100" w:type="dxa"/>
              <w:right w:w="1818" w:type="dxa"/>
            </w:tcMar>
            <w:vAlign w:val="center"/>
          </w:tcPr>
          <w:p w14:paraId="78B941FB" w14:textId="19A43598" w:rsidR="00221361" w:rsidRPr="001E6286" w:rsidRDefault="00221361" w:rsidP="00A61DD7">
            <w:pPr>
              <w:spacing w:line="167" w:lineRule="atLeast"/>
              <w:ind w:right="-1269"/>
              <w:rPr>
                <w:sz w:val="20"/>
                <w:szCs w:val="20"/>
              </w:rPr>
            </w:pPr>
            <w:r>
              <w:rPr>
                <w:color w:val="000000"/>
                <w:sz w:val="20"/>
                <w:szCs w:val="20"/>
              </w:rPr>
              <w:t>U</w:t>
            </w:r>
            <w:r w:rsidRPr="001E6286">
              <w:rPr>
                <w:color w:val="000000"/>
                <w:sz w:val="20"/>
                <w:szCs w:val="20"/>
              </w:rPr>
              <w:t>druge proizašle iz rata</w:t>
            </w:r>
          </w:p>
        </w:tc>
        <w:tc>
          <w:tcPr>
            <w:tcW w:w="1276" w:type="dxa"/>
            <w:tcBorders>
              <w:top w:val="single" w:sz="4" w:space="0" w:color="000000"/>
              <w:left w:val="single" w:sz="4" w:space="0" w:color="000000"/>
              <w:bottom w:val="single" w:sz="4" w:space="0" w:color="000000"/>
              <w:right w:val="single" w:sz="4" w:space="0" w:color="000000"/>
            </w:tcBorders>
            <w:tcMar>
              <w:left w:w="380" w:type="dxa"/>
              <w:right w:w="0" w:type="dxa"/>
            </w:tcMar>
            <w:vAlign w:val="center"/>
          </w:tcPr>
          <w:p w14:paraId="762532D1" w14:textId="62929A98" w:rsidR="00221361" w:rsidRPr="008A1800" w:rsidRDefault="00221361" w:rsidP="00A61DD7">
            <w:pPr>
              <w:spacing w:line="167" w:lineRule="atLeast"/>
              <w:ind w:left="-316"/>
              <w:jc w:val="center"/>
              <w:rPr>
                <w:sz w:val="20"/>
                <w:szCs w:val="20"/>
              </w:rPr>
            </w:pPr>
            <w:r w:rsidRPr="008A1800">
              <w:rPr>
                <w:sz w:val="20"/>
                <w:szCs w:val="20"/>
              </w:rPr>
              <w:t>4</w:t>
            </w:r>
            <w:r w:rsidR="00F121AF" w:rsidRPr="008A1800">
              <w:rPr>
                <w:sz w:val="20"/>
                <w:szCs w:val="20"/>
              </w:rPr>
              <w:t>5</w:t>
            </w:r>
            <w:r w:rsidRPr="008A1800">
              <w:rPr>
                <w:sz w:val="20"/>
                <w:szCs w:val="20"/>
              </w:rPr>
              <w:t>.</w:t>
            </w:r>
            <w:r w:rsidR="00F121AF" w:rsidRPr="008A1800">
              <w:rPr>
                <w:sz w:val="20"/>
                <w:szCs w:val="20"/>
              </w:rPr>
              <w:t>500</w:t>
            </w:r>
            <w:r w:rsidRPr="008A1800">
              <w:rPr>
                <w:sz w:val="20"/>
                <w:szCs w:val="20"/>
              </w:rPr>
              <w:t>,00 €</w:t>
            </w:r>
          </w:p>
        </w:tc>
        <w:tc>
          <w:tcPr>
            <w:tcW w:w="1276" w:type="dxa"/>
            <w:tcBorders>
              <w:top w:val="single" w:sz="4" w:space="0" w:color="000000"/>
              <w:left w:val="single" w:sz="4" w:space="0" w:color="000000"/>
              <w:bottom w:val="single" w:sz="4" w:space="0" w:color="000000"/>
              <w:right w:val="single" w:sz="4" w:space="0" w:color="000000"/>
            </w:tcBorders>
            <w:tcMar>
              <w:left w:w="437" w:type="dxa"/>
              <w:right w:w="0" w:type="dxa"/>
            </w:tcMar>
            <w:vAlign w:val="center"/>
          </w:tcPr>
          <w:p w14:paraId="0C1B66DA" w14:textId="77777777" w:rsidR="00221361" w:rsidRPr="008A1800" w:rsidRDefault="00221361" w:rsidP="00A61DD7">
            <w:pPr>
              <w:spacing w:line="167" w:lineRule="atLeast"/>
              <w:ind w:left="-301"/>
              <w:jc w:val="center"/>
              <w:rPr>
                <w:sz w:val="20"/>
                <w:szCs w:val="20"/>
              </w:rPr>
            </w:pPr>
            <w:r w:rsidRPr="008A1800">
              <w:rPr>
                <w:sz w:val="20"/>
                <w:szCs w:val="20"/>
              </w:rPr>
              <w:t>100,00 €</w:t>
            </w:r>
          </w:p>
        </w:tc>
        <w:tc>
          <w:tcPr>
            <w:tcW w:w="1417" w:type="dxa"/>
            <w:tcBorders>
              <w:top w:val="single" w:sz="4" w:space="0" w:color="000000"/>
              <w:left w:val="single" w:sz="4" w:space="0" w:color="000000"/>
              <w:bottom w:val="single" w:sz="4" w:space="0" w:color="000000"/>
              <w:right w:val="single" w:sz="4" w:space="0" w:color="000000"/>
            </w:tcBorders>
            <w:tcMar>
              <w:left w:w="386" w:type="dxa"/>
              <w:right w:w="0" w:type="dxa"/>
            </w:tcMar>
            <w:vAlign w:val="center"/>
          </w:tcPr>
          <w:p w14:paraId="12457477" w14:textId="77777777" w:rsidR="00221361" w:rsidRPr="008A1800" w:rsidRDefault="00221361" w:rsidP="00A61DD7">
            <w:pPr>
              <w:spacing w:line="167" w:lineRule="atLeast"/>
              <w:ind w:left="-324"/>
              <w:jc w:val="center"/>
              <w:rPr>
                <w:sz w:val="20"/>
                <w:szCs w:val="20"/>
              </w:rPr>
            </w:pPr>
            <w:r w:rsidRPr="008A1800">
              <w:rPr>
                <w:sz w:val="20"/>
                <w:szCs w:val="20"/>
              </w:rPr>
              <w:t>12.000,00 €</w:t>
            </w:r>
          </w:p>
        </w:tc>
        <w:tc>
          <w:tcPr>
            <w:tcW w:w="896" w:type="dxa"/>
            <w:tcBorders>
              <w:top w:val="single" w:sz="4" w:space="0" w:color="000000"/>
              <w:left w:val="single" w:sz="4" w:space="0" w:color="000000"/>
              <w:bottom w:val="single" w:sz="4" w:space="0" w:color="000000"/>
              <w:right w:val="single" w:sz="4" w:space="0" w:color="000000"/>
            </w:tcBorders>
            <w:tcMar>
              <w:left w:w="455" w:type="dxa"/>
              <w:right w:w="319" w:type="dxa"/>
            </w:tcMar>
            <w:vAlign w:val="center"/>
          </w:tcPr>
          <w:p w14:paraId="0D91C6B6" w14:textId="77777777" w:rsidR="00221361" w:rsidRPr="008A1800" w:rsidRDefault="00221361" w:rsidP="00A61DD7">
            <w:pPr>
              <w:spacing w:line="167" w:lineRule="atLeast"/>
              <w:ind w:left="-211"/>
              <w:jc w:val="center"/>
              <w:rPr>
                <w:sz w:val="20"/>
                <w:szCs w:val="20"/>
              </w:rPr>
            </w:pPr>
            <w:r w:rsidRPr="008A1800">
              <w:rPr>
                <w:spacing w:val="1"/>
                <w:sz w:val="20"/>
                <w:szCs w:val="20"/>
              </w:rPr>
              <w:t>25</w:t>
            </w:r>
          </w:p>
        </w:tc>
      </w:tr>
      <w:tr w:rsidR="00221361" w:rsidRPr="001E6286" w14:paraId="5C39961A" w14:textId="77777777" w:rsidTr="00A61DD7">
        <w:trPr>
          <w:trHeight w:hRule="exact" w:val="973"/>
        </w:trPr>
        <w:tc>
          <w:tcPr>
            <w:tcW w:w="1488" w:type="dxa"/>
            <w:tcBorders>
              <w:top w:val="single" w:sz="4" w:space="0" w:color="000000"/>
              <w:left w:val="single" w:sz="4" w:space="0" w:color="000000"/>
              <w:bottom w:val="single" w:sz="4" w:space="0" w:color="000000"/>
              <w:right w:val="single" w:sz="4" w:space="0" w:color="000000"/>
            </w:tcBorders>
            <w:tcMar>
              <w:left w:w="486" w:type="dxa"/>
              <w:right w:w="346" w:type="dxa"/>
            </w:tcMar>
            <w:vAlign w:val="center"/>
          </w:tcPr>
          <w:p w14:paraId="6733500C" w14:textId="77777777" w:rsidR="00221361" w:rsidRPr="003E5DF0" w:rsidRDefault="00221361" w:rsidP="00A61DD7">
            <w:pPr>
              <w:spacing w:line="167" w:lineRule="atLeast"/>
              <w:jc w:val="center"/>
              <w:rPr>
                <w:sz w:val="20"/>
                <w:szCs w:val="20"/>
              </w:rPr>
            </w:pPr>
            <w:r w:rsidRPr="003E5DF0">
              <w:rPr>
                <w:color w:val="000000"/>
                <w:sz w:val="20"/>
                <w:szCs w:val="20"/>
              </w:rPr>
              <w:t>4.</w:t>
            </w:r>
          </w:p>
        </w:tc>
        <w:tc>
          <w:tcPr>
            <w:tcW w:w="2835" w:type="dxa"/>
            <w:tcBorders>
              <w:top w:val="single" w:sz="4" w:space="0" w:color="000000"/>
              <w:left w:val="single" w:sz="4" w:space="0" w:color="000000"/>
              <w:bottom w:val="single" w:sz="4" w:space="0" w:color="000000"/>
              <w:right w:val="single" w:sz="4" w:space="0" w:color="000000"/>
            </w:tcBorders>
            <w:tcMar>
              <w:left w:w="100" w:type="dxa"/>
              <w:right w:w="1833" w:type="dxa"/>
            </w:tcMar>
            <w:vAlign w:val="center"/>
          </w:tcPr>
          <w:p w14:paraId="3692B97F" w14:textId="23608B66" w:rsidR="00221361" w:rsidRPr="001E6286" w:rsidRDefault="00221361" w:rsidP="00A61DD7">
            <w:pPr>
              <w:spacing w:line="167" w:lineRule="atLeast"/>
              <w:ind w:right="-1269"/>
              <w:rPr>
                <w:sz w:val="20"/>
                <w:szCs w:val="20"/>
              </w:rPr>
            </w:pPr>
            <w:r>
              <w:rPr>
                <w:color w:val="000000"/>
                <w:sz w:val="20"/>
                <w:szCs w:val="20"/>
              </w:rPr>
              <w:t>S</w:t>
            </w:r>
            <w:r w:rsidRPr="001E6286">
              <w:rPr>
                <w:color w:val="000000"/>
                <w:sz w:val="20"/>
                <w:szCs w:val="20"/>
              </w:rPr>
              <w:t>indikalne organizacije</w:t>
            </w:r>
          </w:p>
        </w:tc>
        <w:tc>
          <w:tcPr>
            <w:tcW w:w="1276" w:type="dxa"/>
            <w:tcBorders>
              <w:top w:val="single" w:sz="4" w:space="0" w:color="000000"/>
              <w:left w:val="single" w:sz="4" w:space="0" w:color="000000"/>
              <w:bottom w:val="single" w:sz="4" w:space="0" w:color="000000"/>
              <w:right w:val="single" w:sz="4" w:space="0" w:color="000000"/>
            </w:tcBorders>
            <w:tcMar>
              <w:left w:w="457" w:type="dxa"/>
              <w:right w:w="0" w:type="dxa"/>
            </w:tcMar>
            <w:vAlign w:val="center"/>
          </w:tcPr>
          <w:p w14:paraId="35E30E83" w14:textId="60EF71A7" w:rsidR="00221361" w:rsidRPr="008A1800" w:rsidRDefault="00221361" w:rsidP="00A61DD7">
            <w:pPr>
              <w:spacing w:line="167" w:lineRule="atLeast"/>
              <w:ind w:left="-316"/>
              <w:jc w:val="center"/>
              <w:rPr>
                <w:sz w:val="20"/>
                <w:szCs w:val="20"/>
              </w:rPr>
            </w:pPr>
            <w:r w:rsidRPr="008A1800">
              <w:rPr>
                <w:sz w:val="20"/>
                <w:szCs w:val="20"/>
              </w:rPr>
              <w:t>2.</w:t>
            </w:r>
            <w:r w:rsidR="00F121AF" w:rsidRPr="008A1800">
              <w:rPr>
                <w:sz w:val="20"/>
                <w:szCs w:val="20"/>
              </w:rPr>
              <w:t>000</w:t>
            </w:r>
            <w:r w:rsidRPr="008A1800">
              <w:rPr>
                <w:sz w:val="20"/>
                <w:szCs w:val="20"/>
              </w:rPr>
              <w:t>,00 €</w:t>
            </w:r>
          </w:p>
        </w:tc>
        <w:tc>
          <w:tcPr>
            <w:tcW w:w="1276" w:type="dxa"/>
            <w:tcBorders>
              <w:top w:val="single" w:sz="4" w:space="0" w:color="000000"/>
              <w:left w:val="single" w:sz="4" w:space="0" w:color="000000"/>
              <w:bottom w:val="single" w:sz="4" w:space="0" w:color="000000"/>
              <w:right w:val="single" w:sz="4" w:space="0" w:color="000000"/>
            </w:tcBorders>
            <w:tcMar>
              <w:left w:w="437" w:type="dxa"/>
              <w:right w:w="0" w:type="dxa"/>
            </w:tcMar>
            <w:vAlign w:val="center"/>
          </w:tcPr>
          <w:p w14:paraId="62B0751B" w14:textId="77777777" w:rsidR="00221361" w:rsidRPr="008A1800" w:rsidRDefault="00221361" w:rsidP="00A61DD7">
            <w:pPr>
              <w:spacing w:line="167" w:lineRule="atLeast"/>
              <w:ind w:left="-301"/>
              <w:jc w:val="center"/>
              <w:rPr>
                <w:sz w:val="20"/>
                <w:szCs w:val="20"/>
              </w:rPr>
            </w:pPr>
            <w:r w:rsidRPr="008A1800">
              <w:rPr>
                <w:sz w:val="20"/>
                <w:szCs w:val="20"/>
              </w:rPr>
              <w:t>100,00 €</w:t>
            </w:r>
          </w:p>
        </w:tc>
        <w:tc>
          <w:tcPr>
            <w:tcW w:w="1417" w:type="dxa"/>
            <w:tcBorders>
              <w:top w:val="single" w:sz="4" w:space="0" w:color="000000"/>
              <w:left w:val="single" w:sz="4" w:space="0" w:color="000000"/>
              <w:bottom w:val="single" w:sz="4" w:space="0" w:color="000000"/>
              <w:right w:val="single" w:sz="4" w:space="0" w:color="000000"/>
            </w:tcBorders>
            <w:tcMar>
              <w:left w:w="461" w:type="dxa"/>
              <w:right w:w="0" w:type="dxa"/>
            </w:tcMar>
            <w:vAlign w:val="center"/>
          </w:tcPr>
          <w:p w14:paraId="26896B85" w14:textId="461DB71F" w:rsidR="00221361" w:rsidRPr="008A1800" w:rsidRDefault="00221361" w:rsidP="00A61DD7">
            <w:pPr>
              <w:spacing w:line="167" w:lineRule="atLeast"/>
              <w:ind w:left="-324"/>
              <w:jc w:val="center"/>
              <w:rPr>
                <w:sz w:val="20"/>
                <w:szCs w:val="20"/>
              </w:rPr>
            </w:pPr>
            <w:r w:rsidRPr="008A1800">
              <w:rPr>
                <w:sz w:val="20"/>
                <w:szCs w:val="20"/>
              </w:rPr>
              <w:t>2.</w:t>
            </w:r>
            <w:r w:rsidR="008A1800" w:rsidRPr="008A1800">
              <w:rPr>
                <w:sz w:val="20"/>
                <w:szCs w:val="20"/>
              </w:rPr>
              <w:t>000</w:t>
            </w:r>
            <w:r w:rsidRPr="008A1800">
              <w:rPr>
                <w:sz w:val="20"/>
                <w:szCs w:val="20"/>
              </w:rPr>
              <w:t>,00 €</w:t>
            </w:r>
          </w:p>
        </w:tc>
        <w:tc>
          <w:tcPr>
            <w:tcW w:w="896" w:type="dxa"/>
            <w:tcBorders>
              <w:top w:val="single" w:sz="4" w:space="0" w:color="000000"/>
              <w:left w:val="single" w:sz="4" w:space="0" w:color="000000"/>
              <w:bottom w:val="single" w:sz="4" w:space="0" w:color="000000"/>
              <w:right w:val="single" w:sz="4" w:space="0" w:color="000000"/>
            </w:tcBorders>
            <w:tcMar>
              <w:left w:w="493" w:type="dxa"/>
              <w:right w:w="357" w:type="dxa"/>
            </w:tcMar>
            <w:vAlign w:val="center"/>
          </w:tcPr>
          <w:p w14:paraId="00EE9793" w14:textId="374EBA3D" w:rsidR="00221361" w:rsidRPr="008A1800" w:rsidRDefault="00D43B09" w:rsidP="00A61DD7">
            <w:pPr>
              <w:spacing w:line="167" w:lineRule="atLeast"/>
              <w:ind w:left="-211"/>
              <w:jc w:val="center"/>
              <w:rPr>
                <w:sz w:val="20"/>
                <w:szCs w:val="20"/>
              </w:rPr>
            </w:pPr>
            <w:r>
              <w:rPr>
                <w:sz w:val="20"/>
                <w:szCs w:val="20"/>
              </w:rPr>
              <w:t>2</w:t>
            </w:r>
          </w:p>
        </w:tc>
      </w:tr>
      <w:bookmarkEnd w:id="8"/>
    </w:tbl>
    <w:p w14:paraId="6B9A5CCF" w14:textId="77777777" w:rsidR="00F82D3E" w:rsidRDefault="00F82D3E" w:rsidP="00F82D3E">
      <w:pPr>
        <w:spacing w:before="243" w:line="242" w:lineRule="atLeast"/>
        <w:ind w:right="675"/>
        <w:jc w:val="both"/>
      </w:pPr>
    </w:p>
    <w:p w14:paraId="2CFA00B9" w14:textId="0C5FB1E9" w:rsidR="00D43B09" w:rsidRDefault="00D71F90" w:rsidP="00F82D3E">
      <w:r w:rsidRPr="001E6286">
        <w:t>Grad Pula</w:t>
      </w:r>
      <w:r w:rsidR="003B2C1B">
        <w:t xml:space="preserve"> - Pola</w:t>
      </w:r>
      <w:r w:rsidRPr="001E6286">
        <w:t xml:space="preserve"> može financirati i do 100% vrijednosti prihvatljivih troškova programa, odnosno do visine najviših iznosa po prioritetnim područjima navedenih u tablici. Isto tako, programi se mogu dijelom financirati i iz drugih </w:t>
      </w:r>
      <w:r w:rsidR="001A7F08" w:rsidRPr="001E6286">
        <w:t>(</w:t>
      </w:r>
      <w:r w:rsidRPr="001E6286">
        <w:t>javnih ili prihvatnih</w:t>
      </w:r>
      <w:r w:rsidR="001A7F08" w:rsidRPr="001E6286">
        <w:t>)</w:t>
      </w:r>
      <w:r w:rsidRPr="001E6286">
        <w:t xml:space="preserve"> izvora</w:t>
      </w:r>
      <w:r w:rsidR="001A7F08" w:rsidRPr="001E6286">
        <w:t xml:space="preserve"> vodeći računa da se poštuje odredba zabrane dvostrukog financiranja. </w:t>
      </w:r>
    </w:p>
    <w:p w14:paraId="03B4F800" w14:textId="78534138" w:rsidR="000B3966" w:rsidRPr="001E6286" w:rsidRDefault="001A7F08" w:rsidP="00F82D3E">
      <w:r w:rsidRPr="001E6286">
        <w:t xml:space="preserve"> </w:t>
      </w:r>
    </w:p>
    <w:p w14:paraId="11DA6558" w14:textId="77777777" w:rsidR="00AD1264" w:rsidRPr="00D43B09" w:rsidRDefault="001067F4" w:rsidP="00D43B09">
      <w:pPr>
        <w:pStyle w:val="Heading2"/>
        <w:numPr>
          <w:ilvl w:val="1"/>
          <w:numId w:val="41"/>
        </w:numPr>
      </w:pPr>
      <w:bookmarkStart w:id="9" w:name="_Toc219986290"/>
      <w:bookmarkEnd w:id="7"/>
      <w:r w:rsidRPr="00D43B09">
        <w:t>VRIJEME TRAJANJA FINANCIRANJA</w:t>
      </w:r>
      <w:bookmarkEnd w:id="9"/>
    </w:p>
    <w:p w14:paraId="5E153223" w14:textId="60D906D3" w:rsidR="000B3966" w:rsidRPr="00A15354" w:rsidRDefault="001067F4" w:rsidP="00D43B09">
      <w:pPr>
        <w:spacing w:before="244" w:line="244" w:lineRule="atLeast"/>
        <w:ind w:right="685"/>
        <w:jc w:val="both"/>
        <w:rPr>
          <w:color w:val="000000"/>
        </w:rPr>
      </w:pPr>
      <w:r w:rsidRPr="00A15354">
        <w:rPr>
          <w:color w:val="000000"/>
        </w:rPr>
        <w:t xml:space="preserve">Financijska sredstva koje Grad dodjeljuje putem ovog Javnog poziva odnose se na jednogodišnje financijske podrške programima, projektima, manifestacijama i aktivnostima </w:t>
      </w:r>
      <w:r w:rsidRPr="00A15354">
        <w:rPr>
          <w:color w:val="000000"/>
          <w:spacing w:val="2"/>
        </w:rPr>
        <w:t>od</w:t>
      </w:r>
      <w:r w:rsidRPr="00A15354">
        <w:rPr>
          <w:color w:val="000000"/>
        </w:rPr>
        <w:t xml:space="preserve"> interesa za opće dobro koje će se provoditi u kalendarskoj godini za koju </w:t>
      </w:r>
      <w:r w:rsidRPr="00A15354">
        <w:rPr>
          <w:color w:val="000000"/>
          <w:spacing w:val="2"/>
        </w:rPr>
        <w:t>se</w:t>
      </w:r>
      <w:r w:rsidRPr="00A15354">
        <w:rPr>
          <w:color w:val="000000"/>
        </w:rPr>
        <w:t xml:space="preserve"> Poziv raspisuje (202</w:t>
      </w:r>
      <w:r w:rsidR="00F82D3E">
        <w:rPr>
          <w:color w:val="000000"/>
        </w:rPr>
        <w:t>6</w:t>
      </w:r>
      <w:r w:rsidRPr="00A15354">
        <w:rPr>
          <w:color w:val="000000"/>
        </w:rPr>
        <w:t xml:space="preserve">. godina). </w:t>
      </w:r>
      <w:r w:rsidR="00D43B09">
        <w:rPr>
          <w:color w:val="000000"/>
        </w:rPr>
        <w:br w:type="page"/>
      </w:r>
    </w:p>
    <w:p w14:paraId="376071CD" w14:textId="747AD30D" w:rsidR="000612EB" w:rsidRPr="00832D74" w:rsidRDefault="00D43B09" w:rsidP="00D43B09">
      <w:pPr>
        <w:pStyle w:val="Heading1"/>
      </w:pPr>
      <w:bookmarkStart w:id="10" w:name="_Toc219986291"/>
      <w:r w:rsidRPr="00832D74">
        <w:lastRenderedPageBreak/>
        <w:t>PRIHVATLJIVI PRIJAVITELJI I PARTNERI</w:t>
      </w:r>
      <w:bookmarkEnd w:id="10"/>
    </w:p>
    <w:p w14:paraId="6BA4CA6F" w14:textId="58940AB3" w:rsidR="00D2290A" w:rsidRPr="00D43B09" w:rsidRDefault="001067F4" w:rsidP="00D43B09">
      <w:pPr>
        <w:pStyle w:val="Heading2"/>
        <w:numPr>
          <w:ilvl w:val="1"/>
          <w:numId w:val="43"/>
        </w:numPr>
      </w:pPr>
      <w:bookmarkStart w:id="11" w:name="_Toc219986292"/>
      <w:r w:rsidRPr="00D43B09">
        <w:t>PRIHVATLJIVI PRIJAVITELJ</w:t>
      </w:r>
      <w:r w:rsidR="000C50E2" w:rsidRPr="00D43B09">
        <w:t>I</w:t>
      </w:r>
      <w:bookmarkEnd w:id="11"/>
      <w:r w:rsidRPr="00D43B09">
        <w:t xml:space="preserve">  </w:t>
      </w:r>
    </w:p>
    <w:p w14:paraId="70108996" w14:textId="77777777" w:rsidR="00D2290A" w:rsidRDefault="00D2290A" w:rsidP="003A0718">
      <w:pPr>
        <w:spacing w:after="10" w:line="237" w:lineRule="atLeast"/>
        <w:ind w:right="685"/>
        <w:rPr>
          <w:b/>
          <w:bCs/>
        </w:rPr>
      </w:pPr>
    </w:p>
    <w:p w14:paraId="2D44B039" w14:textId="0F3B65AA" w:rsidR="00A11E00" w:rsidRPr="001E6286" w:rsidRDefault="00451227" w:rsidP="002F5D0D">
      <w:pPr>
        <w:spacing w:line="237" w:lineRule="atLeast"/>
        <w:ind w:right="685"/>
      </w:pPr>
      <w:r w:rsidRPr="001E6286">
        <w:t xml:space="preserve">Pravo prijavljivanja na ovaj Poziv </w:t>
      </w:r>
      <w:r w:rsidR="00A11E00" w:rsidRPr="001E6286">
        <w:t>imaju udruge</w:t>
      </w:r>
      <w:r w:rsidR="00542F3F" w:rsidRPr="001E6286">
        <w:t xml:space="preserve">, vjerske zajednice i sindikalne organizacije </w:t>
      </w:r>
      <w:r w:rsidR="00A11E00" w:rsidRPr="001E6286">
        <w:t xml:space="preserve"> </w:t>
      </w:r>
      <w:r w:rsidR="00542F3F" w:rsidRPr="001E6286">
        <w:t xml:space="preserve">koje ispunjavaju </w:t>
      </w:r>
      <w:r w:rsidR="00A11E00" w:rsidRPr="001E6286">
        <w:t xml:space="preserve">slijedeće uvjete: </w:t>
      </w:r>
    </w:p>
    <w:p w14:paraId="46A025EF" w14:textId="77777777" w:rsidR="00A11E00" w:rsidRPr="001E6286" w:rsidRDefault="00A11E00" w:rsidP="003A0718">
      <w:pPr>
        <w:spacing w:after="10" w:line="237" w:lineRule="atLeast"/>
        <w:ind w:right="685"/>
      </w:pPr>
    </w:p>
    <w:p w14:paraId="0FD63639" w14:textId="1833CD91" w:rsidR="0049340D" w:rsidRPr="001E6286" w:rsidRDefault="00524739" w:rsidP="006065CA">
      <w:pPr>
        <w:pStyle w:val="ListParagraph"/>
        <w:numPr>
          <w:ilvl w:val="0"/>
          <w:numId w:val="48"/>
        </w:numPr>
        <w:spacing w:before="120" w:after="100" w:afterAutospacing="1"/>
        <w:ind w:right="685"/>
        <w:jc w:val="both"/>
      </w:pPr>
      <w:bookmarkStart w:id="12" w:name="_Hlk159224835"/>
      <w:r w:rsidRPr="001E6286">
        <w:rPr>
          <w:b/>
          <w:bCs/>
          <w:u w:val="single"/>
        </w:rPr>
        <w:t xml:space="preserve">udruge </w:t>
      </w:r>
      <w:r w:rsidRPr="001E6286">
        <w:t xml:space="preserve">moraju biti </w:t>
      </w:r>
      <w:r w:rsidR="00A11E00" w:rsidRPr="001E6286">
        <w:t>upisane u Registar udruga</w:t>
      </w:r>
      <w:r w:rsidR="0049340D" w:rsidRPr="001E6286">
        <w:t xml:space="preserve"> te </w:t>
      </w:r>
      <w:r w:rsidRPr="001E6286">
        <w:t xml:space="preserve">imati </w:t>
      </w:r>
      <w:r w:rsidR="0049340D" w:rsidRPr="001E6286">
        <w:t>uskla</w:t>
      </w:r>
      <w:r w:rsidRPr="001E6286">
        <w:t>đene</w:t>
      </w:r>
      <w:r w:rsidR="0049340D" w:rsidRPr="001E6286">
        <w:t xml:space="preserve"> statute sa Zakonom o udrugama („Narodne novine“  br. 74/14,  70/17,  98/19,  151/22)</w:t>
      </w:r>
      <w:r w:rsidRPr="001E6286">
        <w:t xml:space="preserve">; </w:t>
      </w:r>
      <w:r w:rsidRPr="001E6286">
        <w:rPr>
          <w:b/>
          <w:bCs/>
          <w:u w:val="single"/>
        </w:rPr>
        <w:t>vjerske zajednice</w:t>
      </w:r>
      <w:r w:rsidRPr="001E6286">
        <w:t xml:space="preserve"> moraju biti upisane su Evidenciju vjerskih zajednica u RH ili Evidenciju pravnih osoba Katoličke Crkve u RH na temelju Zakona o pravnom položaju vjerskih zajednica („Narodne novine“ br. 83/02, 73/13); </w:t>
      </w:r>
      <w:r w:rsidRPr="001E6286">
        <w:rPr>
          <w:b/>
          <w:bCs/>
          <w:u w:val="single"/>
        </w:rPr>
        <w:t xml:space="preserve">sindikalne organizacije </w:t>
      </w:r>
      <w:r w:rsidRPr="001E6286">
        <w:t>moraju biti upisane u službenu evidenciju „Popis sindikata registriranih u Ministarstv</w:t>
      </w:r>
      <w:r w:rsidR="00177290">
        <w:t>u</w:t>
      </w:r>
      <w:r w:rsidRPr="001E6286">
        <w:t xml:space="preserve"> rada i mirovinskog sustava“, na temelju Zakona o reprezentativnosti udruga poslodavaca i sindikata („Narodne novine“ br. 93/14, 26/15),</w:t>
      </w:r>
    </w:p>
    <w:p w14:paraId="0449D2E0" w14:textId="55FE89D1" w:rsidR="0049340D" w:rsidRPr="001E6286" w:rsidRDefault="0049340D" w:rsidP="006065CA">
      <w:pPr>
        <w:pStyle w:val="ListParagraph"/>
        <w:numPr>
          <w:ilvl w:val="0"/>
          <w:numId w:val="48"/>
        </w:numPr>
        <w:spacing w:before="120" w:after="100" w:afterAutospacing="1"/>
        <w:ind w:right="685"/>
        <w:jc w:val="both"/>
      </w:pPr>
      <w:r w:rsidRPr="001E6286">
        <w:t xml:space="preserve">upisane u </w:t>
      </w:r>
      <w:r w:rsidR="00AC113C" w:rsidRPr="001E6286">
        <w:t xml:space="preserve">Registar </w:t>
      </w:r>
      <w:r w:rsidR="00A11E00" w:rsidRPr="001E6286">
        <w:t xml:space="preserve"> </w:t>
      </w:r>
      <w:r w:rsidR="00AC113C" w:rsidRPr="001E6286">
        <w:t>neprofitnih organizacija</w:t>
      </w:r>
      <w:r w:rsidR="004C4C24" w:rsidRPr="001E6286">
        <w:t xml:space="preserve">, </w:t>
      </w:r>
      <w:r w:rsidR="00FF274E" w:rsidRPr="001E6286">
        <w:t xml:space="preserve">izuzev vjerskih zajednica na temelju </w:t>
      </w:r>
      <w:bookmarkStart w:id="13" w:name="_Hlk159399136"/>
      <w:r w:rsidR="00FF274E" w:rsidRPr="001E6286">
        <w:t>Zakona o financijskom poslovanju i računovodstvu neprofitnih organizacija</w:t>
      </w:r>
      <w:bookmarkEnd w:id="13"/>
      <w:r w:rsidR="00FF274E" w:rsidRPr="001E6286">
        <w:t xml:space="preserve"> čl. 34., st. 6. </w:t>
      </w:r>
      <w:r w:rsidR="004C4C24" w:rsidRPr="001E6286">
        <w:t>(</w:t>
      </w:r>
      <w:r w:rsidR="00FF274E" w:rsidRPr="001E6286">
        <w:t xml:space="preserve">„Narodne novine“ br. 121/14, 114/22) </w:t>
      </w:r>
      <w:r w:rsidR="003A0112" w:rsidRPr="001E6286">
        <w:t xml:space="preserve">i </w:t>
      </w:r>
      <w:bookmarkStart w:id="14" w:name="_Hlk158986015"/>
      <w:r w:rsidR="003A0112" w:rsidRPr="001E6286">
        <w:t>vode transparentno financijsko poslovanje u skladu s propisima o računovodstvu neprofitnih organizacija,</w:t>
      </w:r>
      <w:r w:rsidR="00FF274E" w:rsidRPr="001E6286">
        <w:t xml:space="preserve"> </w:t>
      </w:r>
    </w:p>
    <w:bookmarkEnd w:id="14"/>
    <w:p w14:paraId="25CCD8B9" w14:textId="5B8DFBB4" w:rsidR="0049340D" w:rsidRPr="001E6286" w:rsidRDefault="0049340D" w:rsidP="006065CA">
      <w:pPr>
        <w:pStyle w:val="ListParagraph"/>
        <w:numPr>
          <w:ilvl w:val="0"/>
          <w:numId w:val="48"/>
        </w:numPr>
        <w:spacing w:before="120" w:after="100" w:afterAutospacing="1"/>
        <w:ind w:right="685"/>
        <w:jc w:val="both"/>
      </w:pPr>
      <w:r w:rsidRPr="001E6286">
        <w:t>osoba ovlaštena za zastupanje udruge (i potpisivanje ugovora o dodjeli financijskih sredstava) je u mandatu</w:t>
      </w:r>
      <w:r w:rsidR="008E48F4" w:rsidRPr="001E6286">
        <w:t>,</w:t>
      </w:r>
      <w:r w:rsidR="00D96F04" w:rsidRPr="001E6286">
        <w:t xml:space="preserve"> što se potvrđuje uvidom u Registar udruga  ili u drugom odgovarajućem registru,</w:t>
      </w:r>
    </w:p>
    <w:p w14:paraId="17339FC2" w14:textId="5BF8DF7C" w:rsidR="0049340D" w:rsidRPr="001E6286" w:rsidRDefault="0049340D" w:rsidP="006065CA">
      <w:pPr>
        <w:pStyle w:val="ListParagraph"/>
        <w:numPr>
          <w:ilvl w:val="0"/>
          <w:numId w:val="48"/>
        </w:numPr>
        <w:spacing w:before="120" w:after="100" w:afterAutospacing="1"/>
        <w:ind w:right="685"/>
        <w:jc w:val="both"/>
      </w:pPr>
      <w:bookmarkStart w:id="15" w:name="_Hlk158986156"/>
      <w:r w:rsidRPr="001E6286">
        <w:t xml:space="preserve">rad/djelatnost je vezana uz prioritetna područja ovog Poziva, odnosno svojim  su se statutom </w:t>
      </w:r>
      <w:r w:rsidR="00524739" w:rsidRPr="001E6286">
        <w:t xml:space="preserve"> ili drugim općim aktom </w:t>
      </w:r>
      <w:r w:rsidRPr="001E6286">
        <w:t>opredijelile  za  obavljanje  djelatnosti  koje  su  predmet  financiranja sukladno ovom Pozivu,</w:t>
      </w:r>
      <w:bookmarkEnd w:id="15"/>
    </w:p>
    <w:p w14:paraId="658A6B1B" w14:textId="73E0E42B" w:rsidR="00414E5E" w:rsidRPr="001E6286" w:rsidRDefault="0049340D" w:rsidP="006065CA">
      <w:pPr>
        <w:pStyle w:val="ListParagraph"/>
        <w:numPr>
          <w:ilvl w:val="0"/>
          <w:numId w:val="48"/>
        </w:numPr>
        <w:spacing w:before="120" w:after="100" w:afterAutospacing="1"/>
        <w:ind w:right="685"/>
        <w:jc w:val="both"/>
      </w:pPr>
      <w:r w:rsidRPr="001E6286">
        <w:t xml:space="preserve">ispunjava obveze plaćanja doprinosa za mirovinsko i zdravstveno osiguranje i plaćanja poreza, te drugih davanja prema državnom proračunu i proračunima jedinica lokalne samouprave, </w:t>
      </w:r>
    </w:p>
    <w:p w14:paraId="6F904256" w14:textId="730F0B3A" w:rsidR="0049340D" w:rsidRPr="001E6286" w:rsidRDefault="00414E5E" w:rsidP="006065CA">
      <w:pPr>
        <w:pStyle w:val="ListParagraph"/>
        <w:numPr>
          <w:ilvl w:val="0"/>
          <w:numId w:val="48"/>
        </w:numPr>
        <w:spacing w:before="120" w:after="100" w:afterAutospacing="1"/>
        <w:ind w:right="685"/>
        <w:jc w:val="both"/>
      </w:pPr>
      <w:r w:rsidRPr="001E6286">
        <w:t>podmirila je sve doprinose i platila porez, što se dokazuje potvrdom izdanom od strane Ministarstva financija - Porezne uprave (koja se dostavlja prije potpisivanja ugovora o dodjeli financijskih sredstava)</w:t>
      </w:r>
      <w:r w:rsidR="00E76859">
        <w:t>,</w:t>
      </w:r>
      <w:r w:rsidRPr="001E6286">
        <w:t xml:space="preserve">    </w:t>
      </w:r>
    </w:p>
    <w:p w14:paraId="441748A3" w14:textId="4D590B5A" w:rsidR="0049340D" w:rsidRPr="001E6286" w:rsidRDefault="0049340D" w:rsidP="006065CA">
      <w:pPr>
        <w:pStyle w:val="ListParagraph"/>
        <w:numPr>
          <w:ilvl w:val="0"/>
          <w:numId w:val="48"/>
        </w:numPr>
        <w:spacing w:before="120" w:after="100" w:afterAutospacing="1"/>
        <w:ind w:right="685"/>
        <w:jc w:val="both"/>
      </w:pPr>
      <w:r w:rsidRPr="001E6286">
        <w:t xml:space="preserve">imaju  uredno  ispunjene  obveze  iz  svih  prethodno  sklopljenih  ugovora  o  financiranju  iz proračuna  Grada Pule – Pola </w:t>
      </w:r>
      <w:r w:rsidR="003A0112" w:rsidRPr="001E6286">
        <w:t xml:space="preserve">i prema svim drugim davateljima financijskih sredstava iz javnih izvora </w:t>
      </w:r>
      <w:r w:rsidRPr="001E6286">
        <w:t>te su podnijeli valjana izvješća o izvršenim programima financiranim iz proračuna u prethodnim godinama u za to određenom roku te nisu nenamjenski trošili prethodno dodijeljena sredstva iz javnih izvora,</w:t>
      </w:r>
      <w:r w:rsidR="00D96F04" w:rsidRPr="001E6286">
        <w:t xml:space="preserve"> što se potvrđuje izjavom koju potpisuje osoba ovlaštena za zastupanje</w:t>
      </w:r>
      <w:r w:rsidR="00083BA7">
        <w:t>,</w:t>
      </w:r>
    </w:p>
    <w:p w14:paraId="3952DC87" w14:textId="09655B9C" w:rsidR="0049340D" w:rsidRDefault="0049340D" w:rsidP="006065CA">
      <w:pPr>
        <w:pStyle w:val="ListParagraph"/>
        <w:numPr>
          <w:ilvl w:val="0"/>
          <w:numId w:val="48"/>
        </w:numPr>
        <w:spacing w:before="120" w:after="100" w:afterAutospacing="1"/>
        <w:ind w:right="685"/>
        <w:jc w:val="both"/>
      </w:pPr>
      <w:r w:rsidRPr="001E6286">
        <w:t>imaju podmirene sve obaveze prema proračunu Grada Pule – Pola,</w:t>
      </w:r>
    </w:p>
    <w:p w14:paraId="65B05CE1" w14:textId="6BA9FD52" w:rsidR="0049340D" w:rsidRPr="001E6286" w:rsidRDefault="0049340D" w:rsidP="006065CA">
      <w:pPr>
        <w:pStyle w:val="ListParagraph"/>
        <w:numPr>
          <w:ilvl w:val="0"/>
          <w:numId w:val="48"/>
        </w:numPr>
        <w:spacing w:before="120" w:after="100" w:afterAutospacing="1"/>
        <w:ind w:right="685"/>
        <w:jc w:val="both"/>
      </w:pPr>
      <w:r w:rsidRPr="001E6286">
        <w:t>imaju  zadovoljavajuće  organizacijske  kapacitete  i  ljudske  resurse  za  provedbu  programa, projekta, manifestacije, aktivnosti,</w:t>
      </w:r>
    </w:p>
    <w:p w14:paraId="6D637867" w14:textId="3D75533B" w:rsidR="0049340D" w:rsidRPr="001E6286" w:rsidRDefault="0049340D" w:rsidP="006065CA">
      <w:pPr>
        <w:pStyle w:val="ListParagraph"/>
        <w:numPr>
          <w:ilvl w:val="0"/>
          <w:numId w:val="48"/>
        </w:numPr>
        <w:spacing w:before="120" w:after="100" w:afterAutospacing="1"/>
        <w:ind w:right="685"/>
        <w:jc w:val="both"/>
      </w:pPr>
      <w:r w:rsidRPr="001E6286">
        <w:t xml:space="preserve">provode program na području </w:t>
      </w:r>
      <w:r w:rsidR="003B2C1B">
        <w:t>G</w:t>
      </w:r>
      <w:r w:rsidRPr="001E6286">
        <w:t>rada Pul</w:t>
      </w:r>
      <w:r w:rsidR="003B2C1B">
        <w:t xml:space="preserve">a </w:t>
      </w:r>
      <w:r w:rsidRPr="001E6286">
        <w:t>-</w:t>
      </w:r>
      <w:r w:rsidR="003B2C1B">
        <w:t xml:space="preserve"> </w:t>
      </w:r>
      <w:r w:rsidRPr="001E6286">
        <w:t xml:space="preserve">Pola ili imaju korisnike s područja </w:t>
      </w:r>
      <w:r w:rsidR="003B2C1B">
        <w:t>G</w:t>
      </w:r>
      <w:r w:rsidRPr="001E6286">
        <w:t>rada Pul</w:t>
      </w:r>
      <w:r w:rsidR="003B2C1B">
        <w:t>a - Pola</w:t>
      </w:r>
      <w:r w:rsidRPr="001E6286">
        <w:t>,</w:t>
      </w:r>
    </w:p>
    <w:p w14:paraId="4DE6B29A" w14:textId="3C844F86" w:rsidR="0049340D" w:rsidRPr="001E6286" w:rsidRDefault="0049340D" w:rsidP="006065CA">
      <w:pPr>
        <w:pStyle w:val="ListParagraph"/>
        <w:numPr>
          <w:ilvl w:val="0"/>
          <w:numId w:val="48"/>
        </w:numPr>
        <w:spacing w:before="120" w:after="100" w:afterAutospacing="1"/>
        <w:ind w:right="685"/>
        <w:jc w:val="both"/>
      </w:pPr>
      <w:r w:rsidRPr="001E6286">
        <w:t>imaju utvrđen način javnog objavljivanja financijskog izvješća o radu za proteklu godinu</w:t>
      </w:r>
      <w:r w:rsidR="00FF274E" w:rsidRPr="001E6286">
        <w:t>, izuzev vjerskih zajednica i sindikalnih organizacija na temelju čl.</w:t>
      </w:r>
      <w:r w:rsidR="0035523A" w:rsidRPr="001E6286">
        <w:t xml:space="preserve"> </w:t>
      </w:r>
      <w:r w:rsidR="00FF274E" w:rsidRPr="001E6286">
        <w:t xml:space="preserve">37, st. </w:t>
      </w:r>
      <w:r w:rsidR="00FF274E" w:rsidRPr="001E6286">
        <w:lastRenderedPageBreak/>
        <w:t xml:space="preserve">3. Zakona o financijskom poslovanju i računovodstvu neprofitnih organizacija </w:t>
      </w:r>
      <w:r w:rsidR="004C4C24" w:rsidRPr="001E6286">
        <w:t>(</w:t>
      </w:r>
      <w:r w:rsidR="00FF274E" w:rsidRPr="001E6286">
        <w:t>„Narodne novine“ br. 121/14, 114/22</w:t>
      </w:r>
      <w:r w:rsidR="004C4C24" w:rsidRPr="001E6286">
        <w:t>)</w:t>
      </w:r>
      <w:r w:rsidR="00083BA7">
        <w:t>,</w:t>
      </w:r>
    </w:p>
    <w:p w14:paraId="6A98184D" w14:textId="63DD05F8" w:rsidR="0049340D" w:rsidRPr="001E6286" w:rsidRDefault="0049340D" w:rsidP="006065CA">
      <w:pPr>
        <w:pStyle w:val="ListParagraph"/>
        <w:numPr>
          <w:ilvl w:val="0"/>
          <w:numId w:val="48"/>
        </w:numPr>
        <w:spacing w:before="120" w:after="100" w:afterAutospacing="1"/>
        <w:ind w:right="685"/>
        <w:jc w:val="both"/>
      </w:pPr>
      <w:r w:rsidRPr="001E6286">
        <w:t>za prijavljeni program nisu u cijelosti već odobrena sredstva iz drugih izvora,</w:t>
      </w:r>
    </w:p>
    <w:p w14:paraId="7BCA1719" w14:textId="3946E3A7" w:rsidR="0049340D" w:rsidRPr="001E6286" w:rsidRDefault="0049340D" w:rsidP="006065CA">
      <w:pPr>
        <w:pStyle w:val="ListParagraph"/>
        <w:numPr>
          <w:ilvl w:val="0"/>
          <w:numId w:val="48"/>
        </w:numPr>
        <w:spacing w:before="120" w:after="100" w:afterAutospacing="1"/>
        <w:ind w:right="685"/>
        <w:jc w:val="both"/>
      </w:pPr>
      <w:r w:rsidRPr="001E6286">
        <w:t>protiv osobe ovlaštene za zastupanje udruge (koja je potpisala obrasce za prijavu programa i osobe koja potpisuje ugovor o financiranju) i voditelja programa ili projekta se ne vodi kazneni postupak i nije pravomoćno osuđen za prekršaj ili kazneno djelo iz članka 48. Uredbe o kriterijima, mjerilima i postupcima financiranja i ugovaranja programa i projekata od interesa za opće dobro koje provode udruge (NN 26/15, 37/21) u daljnjem tekstu Uredba.</w:t>
      </w:r>
    </w:p>
    <w:p w14:paraId="566EEDEF" w14:textId="799AE381" w:rsidR="00081DFF" w:rsidRPr="00D43B09" w:rsidRDefault="00081DFF" w:rsidP="00D43B09">
      <w:pPr>
        <w:pStyle w:val="Heading2"/>
        <w:numPr>
          <w:ilvl w:val="1"/>
          <w:numId w:val="43"/>
        </w:numPr>
      </w:pPr>
      <w:bookmarkStart w:id="16" w:name="_Toc219986293"/>
      <w:bookmarkEnd w:id="12"/>
      <w:r w:rsidRPr="00D43B09">
        <w:t>NEPRIHVATLJIVI PRIJAVITELJI</w:t>
      </w:r>
      <w:bookmarkEnd w:id="16"/>
    </w:p>
    <w:p w14:paraId="6FEAE499" w14:textId="2150B32D" w:rsidR="00D43B09" w:rsidRPr="001E6286" w:rsidRDefault="00D83536" w:rsidP="00D83536">
      <w:pPr>
        <w:spacing w:before="120" w:after="100" w:afterAutospacing="1"/>
        <w:ind w:right="685"/>
        <w:jc w:val="both"/>
        <w:rPr>
          <w:b/>
          <w:bCs/>
        </w:rPr>
      </w:pPr>
      <w:r w:rsidRPr="001E6286">
        <w:rPr>
          <w:b/>
          <w:bCs/>
        </w:rPr>
        <w:t xml:space="preserve">Na ovaj Javni poziv ne mogu se prijaviti </w:t>
      </w:r>
      <w:r w:rsidR="00E50BB4" w:rsidRPr="001E6286">
        <w:rPr>
          <w:b/>
          <w:bCs/>
        </w:rPr>
        <w:t>:</w:t>
      </w:r>
    </w:p>
    <w:p w14:paraId="2832A389" w14:textId="23300286" w:rsidR="00D83536" w:rsidRPr="001E6286" w:rsidRDefault="00D83536" w:rsidP="006065CA">
      <w:pPr>
        <w:pStyle w:val="ListParagraph"/>
        <w:numPr>
          <w:ilvl w:val="0"/>
          <w:numId w:val="49"/>
        </w:numPr>
        <w:spacing w:before="120" w:after="100" w:afterAutospacing="1"/>
        <w:ind w:right="685"/>
        <w:jc w:val="both"/>
      </w:pPr>
      <w:r w:rsidRPr="001E6286">
        <w:t>ogranci, podružnice i slični ustrojbeni oblici udruga, vjerskih zajednica i sindikalnih organizacija koj</w:t>
      </w:r>
      <w:r w:rsidR="00E50BB4" w:rsidRPr="001E6286">
        <w:t>e</w:t>
      </w:r>
      <w:r w:rsidRPr="001E6286">
        <w:t xml:space="preserve"> nisu registrirane sukladno pozitivnim pravnim propisima,  kao pravne osobe.</w:t>
      </w:r>
    </w:p>
    <w:p w14:paraId="6E373EEF" w14:textId="711A6E65" w:rsidR="00304DBC" w:rsidRPr="00304DBC" w:rsidRDefault="00481599" w:rsidP="006065CA">
      <w:pPr>
        <w:pStyle w:val="ListParagraph"/>
        <w:numPr>
          <w:ilvl w:val="0"/>
          <w:numId w:val="49"/>
        </w:numPr>
        <w:spacing w:before="120" w:after="100" w:afterAutospacing="1"/>
        <w:ind w:right="685"/>
        <w:jc w:val="both"/>
      </w:pPr>
      <w:bookmarkStart w:id="17" w:name="_Hlk158988366"/>
      <w:bookmarkStart w:id="18" w:name="_Hlk157600905"/>
      <w:r w:rsidRPr="001E6286">
        <w:t>u</w:t>
      </w:r>
      <w:r w:rsidR="00304DBC" w:rsidRPr="001E6286">
        <w:t>druge, vjerske zajednice i sindikalne organizacije</w:t>
      </w:r>
      <w:bookmarkEnd w:id="17"/>
      <w:r w:rsidR="00304DBC" w:rsidRPr="001E6286">
        <w:t xml:space="preserve"> </w:t>
      </w:r>
      <w:r w:rsidR="00E50BB4" w:rsidRPr="001E6286">
        <w:t>koj</w:t>
      </w:r>
      <w:r w:rsidR="00304DBC" w:rsidRPr="001E6286">
        <w:t>e</w:t>
      </w:r>
      <w:r w:rsidR="00E50BB4" w:rsidRPr="001E6286">
        <w:t xml:space="preserve"> su </w:t>
      </w:r>
      <w:r w:rsidR="00AF57DB" w:rsidRPr="001E6286">
        <w:t xml:space="preserve">u postupku stečaja ili </w:t>
      </w:r>
      <w:r w:rsidR="00AF57DB" w:rsidRPr="006065CA">
        <w:rPr>
          <w:color w:val="000000"/>
        </w:rPr>
        <w:t>likvidacije</w:t>
      </w:r>
      <w:bookmarkEnd w:id="18"/>
      <w:r w:rsidR="00AF57DB" w:rsidRPr="006065CA">
        <w:rPr>
          <w:color w:val="000000"/>
        </w:rPr>
        <w:t>,</w:t>
      </w:r>
    </w:p>
    <w:p w14:paraId="3CC887B4" w14:textId="172BD73E" w:rsidR="00AF57DB" w:rsidRPr="00731FA8" w:rsidRDefault="00481599" w:rsidP="006065CA">
      <w:pPr>
        <w:pStyle w:val="ListParagraph"/>
        <w:numPr>
          <w:ilvl w:val="0"/>
          <w:numId w:val="49"/>
        </w:numPr>
        <w:spacing w:before="120" w:after="100" w:afterAutospacing="1"/>
        <w:ind w:right="685"/>
        <w:jc w:val="both"/>
      </w:pPr>
      <w:r w:rsidRPr="00731FA8">
        <w:t>u</w:t>
      </w:r>
      <w:r w:rsidR="00304DBC" w:rsidRPr="00731FA8">
        <w:t>druge, vjerske zajednice i sindikalne organizacije kojima je os</w:t>
      </w:r>
      <w:r w:rsidR="00AF57DB" w:rsidRPr="00731FA8">
        <w:t>nivač ili jedan od osnivača</w:t>
      </w:r>
      <w:r w:rsidR="00304DBC" w:rsidRPr="00731FA8">
        <w:t xml:space="preserve"> </w:t>
      </w:r>
      <w:r w:rsidR="00AF57DB" w:rsidRPr="00731FA8">
        <w:t>politička stranka</w:t>
      </w:r>
      <w:r w:rsidR="00524739" w:rsidRPr="00731FA8">
        <w:t>.</w:t>
      </w:r>
      <w:r w:rsidR="00886D27" w:rsidRPr="00731FA8">
        <w:t xml:space="preserve"> </w:t>
      </w:r>
    </w:p>
    <w:p w14:paraId="6C04F2F1" w14:textId="578EF41E" w:rsidR="0090251A" w:rsidRPr="001E6286" w:rsidRDefault="001067F4" w:rsidP="00D43B09">
      <w:pPr>
        <w:pStyle w:val="Heading2"/>
        <w:numPr>
          <w:ilvl w:val="1"/>
          <w:numId w:val="43"/>
        </w:numPr>
        <w:spacing w:before="0"/>
      </w:pPr>
      <w:bookmarkStart w:id="19" w:name="_Toc219986294"/>
      <w:r w:rsidRPr="00D43B09">
        <w:t>PRIHVATLJIVI PARTNERI NA PROJEKTU/PROGRAMU</w:t>
      </w:r>
      <w:bookmarkEnd w:id="19"/>
    </w:p>
    <w:p w14:paraId="0B707107" w14:textId="2061338A" w:rsidR="0090251A" w:rsidRPr="001E6286" w:rsidRDefault="0090251A" w:rsidP="002F5D0D">
      <w:pPr>
        <w:spacing w:before="243" w:line="239" w:lineRule="atLeast"/>
        <w:ind w:right="686"/>
        <w:jc w:val="both"/>
      </w:pPr>
      <w:r w:rsidRPr="001E6286">
        <w:t>Partnerstvo u provedbi projekta, programa, manifestacije i aktivnosti je poželjno</w:t>
      </w:r>
      <w:r w:rsidR="00E82BC6" w:rsidRPr="001E6286">
        <w:t xml:space="preserve"> i dodatno se boduje</w:t>
      </w:r>
      <w:r w:rsidR="00AF305C" w:rsidRPr="001E6286">
        <w:t xml:space="preserve"> kod ocjene prijave</w:t>
      </w:r>
      <w:r w:rsidRPr="001E6286">
        <w:t>, ali nije obavezno.</w:t>
      </w:r>
    </w:p>
    <w:p w14:paraId="699131E4" w14:textId="77777777" w:rsidR="0090251A" w:rsidRPr="001E6286" w:rsidRDefault="0090251A" w:rsidP="003A0718">
      <w:pPr>
        <w:spacing w:before="3" w:line="251" w:lineRule="atLeast"/>
        <w:ind w:right="685"/>
      </w:pPr>
      <w:r w:rsidRPr="001E6286">
        <w:t xml:space="preserve">Poželjno </w:t>
      </w:r>
      <w:r w:rsidRPr="001E6286">
        <w:rPr>
          <w:spacing w:val="3"/>
        </w:rPr>
        <w:t>je</w:t>
      </w:r>
      <w:r w:rsidRPr="001E6286">
        <w:t xml:space="preserve"> partnerstvo sa srodnim udrugama, programsko partnerstvo i suradnja, ostvarivanje međusektorskog partnerstva udruga s predstavnicima javnog i poslovnog sektora u svrhu jačanja potencijala </w:t>
      </w:r>
      <w:r w:rsidRPr="001E6286">
        <w:rPr>
          <w:spacing w:val="3"/>
        </w:rPr>
        <w:t>za</w:t>
      </w:r>
      <w:r w:rsidRPr="001E6286">
        <w:t xml:space="preserve"> razvoj lokalne zajednice. </w:t>
      </w:r>
    </w:p>
    <w:p w14:paraId="3E1CA11F" w14:textId="6EC30293" w:rsidR="00C15953" w:rsidRPr="00491D06" w:rsidRDefault="00B93626" w:rsidP="00524739">
      <w:pPr>
        <w:spacing w:before="3" w:line="251" w:lineRule="atLeast"/>
        <w:ind w:right="685"/>
      </w:pPr>
      <w:r w:rsidRPr="00491D06">
        <w:t xml:space="preserve">Partneri moraju biti pravne osobe registrirane kao neprofitne organizacije, institucije  ili  ustanove </w:t>
      </w:r>
      <w:r w:rsidR="00524739" w:rsidRPr="00491D06">
        <w:t>upisan</w:t>
      </w:r>
      <w:r w:rsidRPr="00491D06">
        <w:t>e</w:t>
      </w:r>
      <w:r w:rsidR="00524739" w:rsidRPr="00491D06">
        <w:t xml:space="preserve"> u odgovarajući registar ili drugi oblik službene evidencije</w:t>
      </w:r>
      <w:r w:rsidR="00C15953" w:rsidRPr="00491D06">
        <w:t>.</w:t>
      </w:r>
    </w:p>
    <w:p w14:paraId="43C52233" w14:textId="7B9FA6AE" w:rsidR="00AD1264" w:rsidRPr="00491D06" w:rsidRDefault="00C15953" w:rsidP="00524739">
      <w:pPr>
        <w:spacing w:before="3" w:line="251" w:lineRule="atLeast"/>
        <w:ind w:right="685"/>
      </w:pPr>
      <w:r w:rsidRPr="00491D06">
        <w:t xml:space="preserve">Partneri moraju na odgovarajući način zadovoljiti sve uvjete prihvatljivosti </w:t>
      </w:r>
      <w:r w:rsidR="001067F4" w:rsidRPr="00491D06">
        <w:t>koj</w:t>
      </w:r>
      <w:r w:rsidR="00524739" w:rsidRPr="00491D06">
        <w:t>i</w:t>
      </w:r>
      <w:r w:rsidR="001067F4" w:rsidRPr="00491D06">
        <w:t xml:space="preserve"> vrijede za prijavitelja</w:t>
      </w:r>
      <w:r w:rsidR="00340D4D" w:rsidRPr="00491D06">
        <w:t xml:space="preserve"> iz točke 2.1</w:t>
      </w:r>
      <w:r w:rsidR="00B93626" w:rsidRPr="00491D06">
        <w:t xml:space="preserve"> </w:t>
      </w:r>
      <w:r w:rsidR="00340D4D" w:rsidRPr="00491D06">
        <w:t>ovih Uputa za prijavitelje.</w:t>
      </w:r>
      <w:r w:rsidR="001067F4" w:rsidRPr="00491D06">
        <w:t xml:space="preserve"> </w:t>
      </w:r>
    </w:p>
    <w:p w14:paraId="231CA685" w14:textId="77777777" w:rsidR="000612EB" w:rsidRPr="001E6286" w:rsidRDefault="001067F4" w:rsidP="003A0718">
      <w:pPr>
        <w:spacing w:before="234" w:line="254" w:lineRule="atLeast"/>
        <w:ind w:right="685"/>
        <w:jc w:val="both"/>
      </w:pPr>
      <w:r w:rsidRPr="001E6286">
        <w:t xml:space="preserve">Projektne </w:t>
      </w:r>
      <w:r w:rsidRPr="001E6286">
        <w:rPr>
          <w:spacing w:val="32"/>
        </w:rPr>
        <w:t xml:space="preserve"> </w:t>
      </w:r>
      <w:r w:rsidRPr="001E6286">
        <w:t xml:space="preserve">aktivnosti </w:t>
      </w:r>
      <w:r w:rsidRPr="001E6286">
        <w:rPr>
          <w:spacing w:val="35"/>
        </w:rPr>
        <w:t xml:space="preserve"> </w:t>
      </w:r>
      <w:r w:rsidRPr="001E6286">
        <w:t xml:space="preserve">partnera </w:t>
      </w:r>
      <w:r w:rsidRPr="001E6286">
        <w:rPr>
          <w:spacing w:val="32"/>
        </w:rPr>
        <w:t xml:space="preserve"> </w:t>
      </w:r>
      <w:r w:rsidRPr="001E6286">
        <w:t xml:space="preserve">moraju </w:t>
      </w:r>
      <w:r w:rsidRPr="001E6286">
        <w:rPr>
          <w:spacing w:val="30"/>
        </w:rPr>
        <w:t xml:space="preserve"> </w:t>
      </w:r>
      <w:r w:rsidRPr="001E6286">
        <w:t xml:space="preserve">biti </w:t>
      </w:r>
      <w:r w:rsidRPr="001E6286">
        <w:rPr>
          <w:spacing w:val="30"/>
        </w:rPr>
        <w:t xml:space="preserve"> </w:t>
      </w:r>
      <w:r w:rsidRPr="001E6286">
        <w:t xml:space="preserve">jasno </w:t>
      </w:r>
      <w:r w:rsidRPr="001E6286">
        <w:rPr>
          <w:spacing w:val="30"/>
        </w:rPr>
        <w:t xml:space="preserve"> </w:t>
      </w:r>
      <w:r w:rsidRPr="001E6286">
        <w:t xml:space="preserve">specificirane </w:t>
      </w:r>
      <w:r w:rsidRPr="001E6286">
        <w:rPr>
          <w:spacing w:val="30"/>
        </w:rPr>
        <w:t xml:space="preserve"> </w:t>
      </w:r>
      <w:r w:rsidRPr="001E6286">
        <w:t xml:space="preserve">u </w:t>
      </w:r>
      <w:r w:rsidRPr="001E6286">
        <w:rPr>
          <w:spacing w:val="32"/>
        </w:rPr>
        <w:t xml:space="preserve"> </w:t>
      </w:r>
      <w:r w:rsidRPr="001E6286">
        <w:t xml:space="preserve">prijavi </w:t>
      </w:r>
      <w:r w:rsidRPr="001E6286">
        <w:rPr>
          <w:spacing w:val="32"/>
        </w:rPr>
        <w:t xml:space="preserve"> </w:t>
      </w:r>
      <w:r w:rsidRPr="001E6286">
        <w:t xml:space="preserve">projekta. </w:t>
      </w:r>
      <w:r w:rsidRPr="001E6286">
        <w:rPr>
          <w:spacing w:val="35"/>
        </w:rPr>
        <w:t xml:space="preserve"> </w:t>
      </w:r>
      <w:r w:rsidRPr="001E6286">
        <w:t>Prijavu zajedničkog projekta</w:t>
      </w:r>
      <w:r w:rsidR="000612EB" w:rsidRPr="001E6286">
        <w:t xml:space="preserve">, </w:t>
      </w:r>
      <w:r w:rsidRPr="001E6286">
        <w:t xml:space="preserve">programa, manifestacije, aktivnosti predaje nositelj bez obzira na vrstu i broj partnera u provedbi projekta. </w:t>
      </w:r>
    </w:p>
    <w:p w14:paraId="03186F15" w14:textId="710A843D" w:rsidR="008108C1" w:rsidRPr="001E6286" w:rsidRDefault="001067F4" w:rsidP="00ED4C2E">
      <w:pPr>
        <w:spacing w:before="234" w:line="254" w:lineRule="atLeast"/>
        <w:ind w:right="685"/>
        <w:jc w:val="both"/>
      </w:pPr>
      <w:r w:rsidRPr="001E6286">
        <w:t>Partnerstvo u projektu dokazuje se Izjavom o partnerstvu potpisanom i ovjerenom pečatom</w:t>
      </w:r>
      <w:r w:rsidR="00A95F10" w:rsidRPr="001E6286">
        <w:t xml:space="preserve"> (kada je primjenjivo prema Zakonu o udrugama „Narodne novine“ br. 70/17)</w:t>
      </w:r>
      <w:r w:rsidRPr="001E6286">
        <w:t xml:space="preserve"> od strane nositelja projekta i svakog partnera na projektu. Ugovor o financijskoj potpori zaključit </w:t>
      </w:r>
      <w:r w:rsidRPr="001E6286">
        <w:rPr>
          <w:spacing w:val="2"/>
        </w:rPr>
        <w:t>će</w:t>
      </w:r>
      <w:r w:rsidRPr="001E6286">
        <w:t xml:space="preserve"> </w:t>
      </w:r>
      <w:r w:rsidRPr="001E6286">
        <w:rPr>
          <w:spacing w:val="2"/>
        </w:rPr>
        <w:t>se</w:t>
      </w:r>
      <w:r w:rsidRPr="001E6286">
        <w:t xml:space="preserve"> s nositeljem projekta koji </w:t>
      </w:r>
      <w:r w:rsidRPr="001E6286">
        <w:rPr>
          <w:spacing w:val="3"/>
        </w:rPr>
        <w:t>je</w:t>
      </w:r>
      <w:r w:rsidRPr="001E6286">
        <w:t xml:space="preserve"> ujedno odgovoran za provedbu projekta, namjensko trošenje odobrenih sredstava i redovito izvještavanje. </w:t>
      </w:r>
      <w:r w:rsidR="00A95F10" w:rsidRPr="001E6286">
        <w:t xml:space="preserve">Ukoliko se program ne prijavljuje u partnerstvu, prijavitelj nije dužan dostaviti Izjavu </w:t>
      </w:r>
      <w:r w:rsidR="00A95F10" w:rsidRPr="001E6286">
        <w:rPr>
          <w:spacing w:val="4"/>
        </w:rPr>
        <w:t xml:space="preserve"> </w:t>
      </w:r>
      <w:r w:rsidR="00A95F10" w:rsidRPr="001E6286">
        <w:t xml:space="preserve">o </w:t>
      </w:r>
      <w:r w:rsidR="00A95F10" w:rsidRPr="001E6286">
        <w:rPr>
          <w:spacing w:val="6"/>
        </w:rPr>
        <w:t xml:space="preserve"> </w:t>
      </w:r>
      <w:r w:rsidR="00A95F10" w:rsidRPr="001E6286">
        <w:t xml:space="preserve">partnerstvu </w:t>
      </w:r>
      <w:r w:rsidR="00A95F10" w:rsidRPr="001E6286">
        <w:rPr>
          <w:spacing w:val="2"/>
        </w:rPr>
        <w:t xml:space="preserve"> </w:t>
      </w:r>
      <w:r w:rsidR="00A95F10" w:rsidRPr="001E6286">
        <w:t>(Obrazac 2).</w:t>
      </w:r>
    </w:p>
    <w:p w14:paraId="7E5618E0" w14:textId="135B5E85" w:rsidR="00D2290A" w:rsidRPr="001067F4" w:rsidRDefault="00D43B09" w:rsidP="00D43B09">
      <w:pPr>
        <w:pStyle w:val="Heading1"/>
      </w:pPr>
      <w:bookmarkStart w:id="20" w:name="_Toc219986295"/>
      <w:r>
        <w:lastRenderedPageBreak/>
        <w:t>PRIHVATLJIVI I NEPRIHVATLJIVI TROŠKOVI</w:t>
      </w:r>
      <w:bookmarkEnd w:id="20"/>
    </w:p>
    <w:p w14:paraId="2D10D801" w14:textId="65ABD4D1" w:rsidR="00D2290A" w:rsidRPr="00125044" w:rsidRDefault="00125044" w:rsidP="00D43B09">
      <w:pPr>
        <w:pStyle w:val="Heading2"/>
      </w:pPr>
      <w:bookmarkStart w:id="21" w:name="_Toc219986296"/>
      <w:r w:rsidRPr="00125044">
        <w:t xml:space="preserve">3.1. PRIHVATLJIVI I </w:t>
      </w:r>
      <w:r w:rsidR="001053DD">
        <w:t>N</w:t>
      </w:r>
      <w:r w:rsidRPr="00125044">
        <w:t>EPRIHVATLJIVI TROŠKOVI</w:t>
      </w:r>
      <w:bookmarkEnd w:id="21"/>
    </w:p>
    <w:p w14:paraId="34B0F2F7" w14:textId="5B6A243C" w:rsidR="00AD1264" w:rsidRPr="0081145D" w:rsidRDefault="001067F4" w:rsidP="002F5D0D">
      <w:pPr>
        <w:spacing w:line="242" w:lineRule="atLeast"/>
        <w:ind w:right="685"/>
        <w:jc w:val="both"/>
      </w:pPr>
      <w:r w:rsidRPr="0081145D">
        <w:t xml:space="preserve">Korisniku financijske potpore sredstva se mogu osigurati samo </w:t>
      </w:r>
      <w:r w:rsidRPr="0081145D">
        <w:rPr>
          <w:spacing w:val="3"/>
        </w:rPr>
        <w:t>za</w:t>
      </w:r>
      <w:r w:rsidRPr="0081145D">
        <w:t xml:space="preserve"> namjenski dio troškova koji je nužno potreban za provedbu programa, projekta, manifestacije, aktivnosti. Prilikom procjene prijave ocjenjivat </w:t>
      </w:r>
      <w:r w:rsidRPr="0081145D">
        <w:rPr>
          <w:spacing w:val="2"/>
        </w:rPr>
        <w:t>će</w:t>
      </w:r>
      <w:r w:rsidRPr="0081145D">
        <w:t xml:space="preserve"> </w:t>
      </w:r>
      <w:r w:rsidRPr="0081145D">
        <w:rPr>
          <w:spacing w:val="2"/>
        </w:rPr>
        <w:t>se</w:t>
      </w:r>
      <w:r w:rsidRPr="0081145D">
        <w:t xml:space="preserve"> potreba naznačenih troškova u odnosu na predviđene aktivnosti, </w:t>
      </w:r>
      <w:r w:rsidRPr="0081145D">
        <w:rPr>
          <w:spacing w:val="1"/>
        </w:rPr>
        <w:t>kao</w:t>
      </w:r>
      <w:r w:rsidRPr="0081145D">
        <w:t xml:space="preserve"> i realnost visine navedenih troškova, ekonomičnost ukupnog proračuna i njegovih pojedinačnih stavki prema konkretnom i jasno izloženom programskom sadržaju prijavnice. </w:t>
      </w:r>
    </w:p>
    <w:p w14:paraId="73AE71CF" w14:textId="77777777" w:rsidR="00AD1264" w:rsidRPr="0081145D" w:rsidRDefault="001067F4" w:rsidP="003A0718">
      <w:pPr>
        <w:spacing w:before="228" w:line="242" w:lineRule="atLeast"/>
        <w:ind w:right="685"/>
        <w:jc w:val="both"/>
      </w:pPr>
      <w:r w:rsidRPr="0081145D">
        <w:t xml:space="preserve">Grad neće financirati aktivnosti udruga koje </w:t>
      </w:r>
      <w:r w:rsidRPr="0081145D">
        <w:rPr>
          <w:spacing w:val="2"/>
        </w:rPr>
        <w:t>se</w:t>
      </w:r>
      <w:r w:rsidRPr="0081145D">
        <w:t xml:space="preserve"> sukladno Zakonu i drugim pozitivnim propisima smatraju gospodarskom djelatnošću udruga. </w:t>
      </w:r>
    </w:p>
    <w:p w14:paraId="6FD7042E" w14:textId="024F43EB" w:rsidR="00AD1264" w:rsidRPr="0081145D" w:rsidRDefault="001067F4" w:rsidP="003A0718">
      <w:pPr>
        <w:spacing w:before="228" w:line="242" w:lineRule="atLeast"/>
        <w:ind w:right="685"/>
        <w:jc w:val="both"/>
      </w:pPr>
      <w:r w:rsidRPr="0081145D">
        <w:t xml:space="preserve">Stavke </w:t>
      </w:r>
      <w:r w:rsidRPr="0081145D">
        <w:rPr>
          <w:spacing w:val="8"/>
        </w:rPr>
        <w:t xml:space="preserve"> </w:t>
      </w:r>
      <w:r w:rsidRPr="0081145D">
        <w:t xml:space="preserve">u </w:t>
      </w:r>
      <w:r w:rsidRPr="0081145D">
        <w:rPr>
          <w:spacing w:val="8"/>
        </w:rPr>
        <w:t xml:space="preserve"> </w:t>
      </w:r>
      <w:r w:rsidRPr="0081145D">
        <w:t xml:space="preserve">specifikaciji </w:t>
      </w:r>
      <w:r w:rsidRPr="0081145D">
        <w:rPr>
          <w:spacing w:val="10"/>
        </w:rPr>
        <w:t xml:space="preserve"> </w:t>
      </w:r>
      <w:r w:rsidRPr="0081145D">
        <w:t xml:space="preserve">troškova </w:t>
      </w:r>
      <w:r w:rsidRPr="0081145D">
        <w:rPr>
          <w:spacing w:val="8"/>
        </w:rPr>
        <w:t xml:space="preserve"> </w:t>
      </w:r>
      <w:r w:rsidRPr="0081145D">
        <w:t xml:space="preserve">projekta/programa </w:t>
      </w:r>
      <w:r w:rsidRPr="0081145D">
        <w:rPr>
          <w:spacing w:val="8"/>
        </w:rPr>
        <w:t xml:space="preserve"> </w:t>
      </w:r>
      <w:r w:rsidRPr="0081145D">
        <w:t xml:space="preserve">nije </w:t>
      </w:r>
      <w:r w:rsidRPr="0081145D">
        <w:rPr>
          <w:spacing w:val="10"/>
        </w:rPr>
        <w:t xml:space="preserve"> </w:t>
      </w:r>
      <w:r w:rsidRPr="0081145D">
        <w:t xml:space="preserve">moguće </w:t>
      </w:r>
      <w:r w:rsidRPr="0081145D">
        <w:rPr>
          <w:spacing w:val="10"/>
        </w:rPr>
        <w:t xml:space="preserve"> </w:t>
      </w:r>
      <w:r w:rsidRPr="0081145D">
        <w:t xml:space="preserve">zaokruživati </w:t>
      </w:r>
      <w:r w:rsidRPr="0081145D">
        <w:rPr>
          <w:spacing w:val="10"/>
        </w:rPr>
        <w:t xml:space="preserve"> </w:t>
      </w:r>
      <w:r w:rsidRPr="0081145D">
        <w:t xml:space="preserve">na </w:t>
      </w:r>
      <w:r w:rsidRPr="0081145D">
        <w:rPr>
          <w:spacing w:val="8"/>
        </w:rPr>
        <w:t xml:space="preserve"> </w:t>
      </w:r>
      <w:r w:rsidRPr="0081145D">
        <w:t xml:space="preserve">veće </w:t>
      </w:r>
      <w:r w:rsidRPr="0081145D">
        <w:rPr>
          <w:spacing w:val="10"/>
        </w:rPr>
        <w:t xml:space="preserve"> </w:t>
      </w:r>
      <w:r w:rsidRPr="0081145D">
        <w:t>brojčane (skupne) iznose. Kao opis stavke nije moguće korist</w:t>
      </w:r>
      <w:r w:rsidR="00D2290A" w:rsidRPr="0081145D">
        <w:t>iti</w:t>
      </w:r>
      <w:r w:rsidRPr="0081145D">
        <w:t xml:space="preserve"> nejasne nazive stavki </w:t>
      </w:r>
      <w:r w:rsidRPr="0081145D">
        <w:rPr>
          <w:spacing w:val="1"/>
        </w:rPr>
        <w:t>ili</w:t>
      </w:r>
      <w:r w:rsidRPr="0081145D">
        <w:t xml:space="preserve"> koristiti opće oblike poput: materijalni troškovi, održavanje</w:t>
      </w:r>
      <w:r w:rsidR="00D439F2" w:rsidRPr="0081145D">
        <w:t xml:space="preserve"> i sl. iz kojih nije razvidno o kakvom se konkretnom trošku radi. </w:t>
      </w:r>
    </w:p>
    <w:p w14:paraId="5621ED1A" w14:textId="77777777" w:rsidR="008108C1" w:rsidRDefault="001067F4" w:rsidP="008108C1">
      <w:pPr>
        <w:spacing w:before="13" w:line="229" w:lineRule="atLeast"/>
        <w:ind w:right="685"/>
        <w:jc w:val="both"/>
      </w:pPr>
      <w:r w:rsidRPr="0081145D">
        <w:t>Planirani</w:t>
      </w:r>
      <w:r w:rsidR="00886D27">
        <w:t xml:space="preserve"> </w:t>
      </w:r>
      <w:r w:rsidR="00886D27" w:rsidRPr="00491D06">
        <w:t>izravni</w:t>
      </w:r>
      <w:r w:rsidRPr="0081145D">
        <w:t xml:space="preserve"> troškovi moraju biti isključivo povezani s provedbom projekta/programa. </w:t>
      </w:r>
    </w:p>
    <w:p w14:paraId="6D9BC93F" w14:textId="77777777" w:rsidR="008108C1" w:rsidRDefault="008108C1" w:rsidP="008108C1">
      <w:pPr>
        <w:spacing w:before="13" w:line="229" w:lineRule="atLeast"/>
        <w:ind w:right="685"/>
        <w:jc w:val="both"/>
      </w:pPr>
    </w:p>
    <w:p w14:paraId="6B676473" w14:textId="6E91E219" w:rsidR="00AD1264" w:rsidRPr="008108C1" w:rsidRDefault="00125044" w:rsidP="00D43B09">
      <w:pPr>
        <w:pStyle w:val="Heading2"/>
      </w:pPr>
      <w:bookmarkStart w:id="22" w:name="_Toc219986297"/>
      <w:r w:rsidRPr="00D43B09">
        <w:t>3.2.</w:t>
      </w:r>
      <w:r w:rsidR="00D2290A" w:rsidRPr="00D43B09">
        <w:t xml:space="preserve">  </w:t>
      </w:r>
      <w:r w:rsidR="001067F4" w:rsidRPr="00D43B09">
        <w:t>IZRAVNI TROŠKOVI</w:t>
      </w:r>
      <w:bookmarkEnd w:id="22"/>
      <w:r w:rsidR="001067F4" w:rsidRPr="00D43B09">
        <w:t xml:space="preserve"> </w:t>
      </w:r>
    </w:p>
    <w:p w14:paraId="788583EA" w14:textId="77777777" w:rsidR="00AD1264" w:rsidRPr="0037537A" w:rsidRDefault="001067F4" w:rsidP="002F5D0D">
      <w:pPr>
        <w:tabs>
          <w:tab w:val="left" w:pos="8505"/>
        </w:tabs>
        <w:spacing w:line="254" w:lineRule="atLeast"/>
        <w:ind w:right="685"/>
        <w:jc w:val="both"/>
      </w:pPr>
      <w:r w:rsidRPr="0037537A">
        <w:t>U skladu s prihvatljivim troškovima, opravdanim se smatraju sljedeći izravni troškovi udruge, neprofitne  organizacije  neposredno  vezani  za  provedbu  programa/projekta  u  razdoblju provedbe programa/projekta:</w:t>
      </w:r>
    </w:p>
    <w:p w14:paraId="352296D4" w14:textId="77777777" w:rsidR="00AD1264" w:rsidRPr="0037537A" w:rsidRDefault="001067F4" w:rsidP="00304DBC">
      <w:pPr>
        <w:numPr>
          <w:ilvl w:val="0"/>
          <w:numId w:val="9"/>
        </w:numPr>
        <w:spacing w:before="12" w:line="239" w:lineRule="atLeast"/>
        <w:ind w:right="685"/>
        <w:jc w:val="both"/>
      </w:pPr>
      <w:r w:rsidRPr="0037537A">
        <w:t xml:space="preserve">troškovi provedbe programa/projekta neposredno vezani i nužni za provedbu aktivnosti, </w:t>
      </w:r>
    </w:p>
    <w:p w14:paraId="0B010F5F" w14:textId="7644EB5E" w:rsidR="00AD1264" w:rsidRPr="0090078C" w:rsidRDefault="001067F4" w:rsidP="00304DBC">
      <w:pPr>
        <w:numPr>
          <w:ilvl w:val="0"/>
          <w:numId w:val="9"/>
        </w:numPr>
        <w:spacing w:before="15" w:line="251" w:lineRule="atLeast"/>
        <w:ind w:right="685"/>
        <w:jc w:val="both"/>
        <w:rPr>
          <w:color w:val="388600"/>
        </w:rPr>
      </w:pPr>
      <w:r w:rsidRPr="0037537A">
        <w:t xml:space="preserve">troškovi zaposlenika angažiranih </w:t>
      </w:r>
      <w:r w:rsidRPr="0037537A">
        <w:rPr>
          <w:spacing w:val="2"/>
        </w:rPr>
        <w:t>na</w:t>
      </w:r>
      <w:r w:rsidRPr="0037537A">
        <w:t xml:space="preserve"> programu/projektu za plaće, poreze i doprinose </w:t>
      </w:r>
      <w:r w:rsidRPr="0037537A">
        <w:rPr>
          <w:spacing w:val="2"/>
        </w:rPr>
        <w:t>iz</w:t>
      </w:r>
      <w:r w:rsidRPr="0037537A">
        <w:t xml:space="preserve"> plaće i druge troškove vezane uz plaću u maksimalnom </w:t>
      </w:r>
      <w:r w:rsidR="002916A5">
        <w:t xml:space="preserve">mjesečnom </w:t>
      </w:r>
      <w:r w:rsidRPr="008F3350">
        <w:t xml:space="preserve">bruto iznosu </w:t>
      </w:r>
      <w:r w:rsidR="00AD47EF" w:rsidRPr="008F3350">
        <w:t>od</w:t>
      </w:r>
      <w:r w:rsidR="002916A5" w:rsidRPr="008F3350">
        <w:t xml:space="preserve"> 1.327,00 EUR</w:t>
      </w:r>
      <w:r w:rsidR="00AD47EF" w:rsidRPr="008F3350">
        <w:t xml:space="preserve"> </w:t>
      </w:r>
      <w:r w:rsidRPr="008F3350">
        <w:t xml:space="preserve">za pojedinog zaposlenika, </w:t>
      </w:r>
      <w:r w:rsidR="00491D06">
        <w:t>odnosno u maksimalnom bruto iznosu od najviše 20% vrijednosti troškovnika programa/projekta koji se traži od Grada Pul</w:t>
      </w:r>
      <w:r w:rsidR="003B2C1B">
        <w:t>a</w:t>
      </w:r>
      <w:r w:rsidR="00AC3BE4">
        <w:t xml:space="preserve"> </w:t>
      </w:r>
      <w:r w:rsidR="00491D06">
        <w:t>-</w:t>
      </w:r>
      <w:r w:rsidR="00AC3BE4">
        <w:t xml:space="preserve"> </w:t>
      </w:r>
      <w:r w:rsidR="00491D06">
        <w:t xml:space="preserve">Pola za pojedinog zaposlenika, </w:t>
      </w:r>
      <w:r w:rsidRPr="0037537A">
        <w:t xml:space="preserve"> </w:t>
      </w:r>
    </w:p>
    <w:p w14:paraId="42B76682" w14:textId="77777777" w:rsidR="00AD1264" w:rsidRPr="0037537A" w:rsidRDefault="001067F4" w:rsidP="00304DBC">
      <w:pPr>
        <w:numPr>
          <w:ilvl w:val="0"/>
          <w:numId w:val="9"/>
        </w:numPr>
        <w:spacing w:before="28" w:line="239" w:lineRule="atLeast"/>
        <w:ind w:right="685"/>
        <w:jc w:val="both"/>
      </w:pPr>
      <w:r w:rsidRPr="0037537A">
        <w:t xml:space="preserve">naknade ostalim osobama izvan radnog odnosa angažiranih na programu/projektu, </w:t>
      </w:r>
    </w:p>
    <w:p w14:paraId="0C3CACA5" w14:textId="77777777" w:rsidR="003B45E2" w:rsidRPr="008F3350" w:rsidRDefault="001067F4" w:rsidP="00304DBC">
      <w:pPr>
        <w:numPr>
          <w:ilvl w:val="0"/>
          <w:numId w:val="9"/>
        </w:numPr>
        <w:spacing w:before="15" w:line="252" w:lineRule="atLeast"/>
        <w:ind w:right="685"/>
        <w:jc w:val="both"/>
      </w:pPr>
      <w:r w:rsidRPr="0037537A">
        <w:t xml:space="preserve">putni troškovi i troškovi smještaja izravno povezani sa provedbom programa/projekta, u iznimnim slučajevima, kada je kroz pregovaranje s nadležnim upravnim tijelom Grada utvrđeno da se u slučaju višednevnih i međunarodnih programa </w:t>
      </w:r>
      <w:r w:rsidRPr="0037537A">
        <w:rPr>
          <w:spacing w:val="1"/>
        </w:rPr>
        <w:t>dio</w:t>
      </w:r>
      <w:r w:rsidRPr="0037537A">
        <w:t xml:space="preserve"> tih troškova može priznati kao prihvatljiv trošak, </w:t>
      </w:r>
    </w:p>
    <w:p w14:paraId="10E46F82" w14:textId="25E25109" w:rsidR="00AD1264" w:rsidRPr="008F3350" w:rsidRDefault="003B45E2" w:rsidP="00304DBC">
      <w:pPr>
        <w:numPr>
          <w:ilvl w:val="0"/>
          <w:numId w:val="9"/>
        </w:numPr>
        <w:spacing w:before="15" w:line="252" w:lineRule="atLeast"/>
        <w:ind w:right="685"/>
        <w:jc w:val="both"/>
      </w:pPr>
      <w:r w:rsidRPr="008F3350">
        <w:t xml:space="preserve">troškovi reprezentacije, u iznimnim slučajevima, kada se kroz pregovaranje s nadležnim upravnim tijelom Grada </w:t>
      </w:r>
      <w:r w:rsidR="00AA5CAA" w:rsidRPr="008F3350">
        <w:t>dio tih troškova može priznati kao prihvatljiv trošak</w:t>
      </w:r>
      <w:r w:rsidR="0090078C" w:rsidRPr="008F3350">
        <w:t>,</w:t>
      </w:r>
      <w:r w:rsidR="001067F4" w:rsidRPr="008F3350">
        <w:t xml:space="preserve"> </w:t>
      </w:r>
    </w:p>
    <w:p w14:paraId="26967F62" w14:textId="579C057F" w:rsidR="00AD1264" w:rsidRPr="0037537A" w:rsidRDefault="001067F4" w:rsidP="00304DBC">
      <w:pPr>
        <w:numPr>
          <w:ilvl w:val="0"/>
          <w:numId w:val="9"/>
        </w:numPr>
        <w:spacing w:before="12" w:line="254" w:lineRule="atLeast"/>
        <w:ind w:right="685"/>
      </w:pPr>
      <w:r w:rsidRPr="008F3350">
        <w:t xml:space="preserve">troškovi kupnje ili iznajmljivanja opreme i materijala namijenjenih isključivo za </w:t>
      </w:r>
      <w:r w:rsidRPr="0037537A">
        <w:t xml:space="preserve">program/projekt, </w:t>
      </w:r>
    </w:p>
    <w:p w14:paraId="38311A2C" w14:textId="7AF65807" w:rsidR="00D439F2" w:rsidRPr="0037537A" w:rsidRDefault="00D439F2" w:rsidP="00304DBC">
      <w:pPr>
        <w:numPr>
          <w:ilvl w:val="0"/>
          <w:numId w:val="9"/>
        </w:numPr>
        <w:spacing w:before="15" w:line="252" w:lineRule="atLeast"/>
        <w:ind w:right="685"/>
      </w:pPr>
      <w:r w:rsidRPr="0037537A">
        <w:t>ostali troškovi izravno vezani uz provedbu aktivnosti programa ili projekta</w:t>
      </w:r>
    </w:p>
    <w:p w14:paraId="2E877498" w14:textId="502D8440" w:rsidR="00AD1264" w:rsidRPr="002F5D0D" w:rsidRDefault="001067F4" w:rsidP="002F5D0D">
      <w:pPr>
        <w:pStyle w:val="Heading2"/>
      </w:pPr>
      <w:bookmarkStart w:id="23" w:name="_Toc219986298"/>
      <w:r w:rsidRPr="002F5D0D">
        <w:lastRenderedPageBreak/>
        <w:t>3.</w:t>
      </w:r>
      <w:r w:rsidR="00125044" w:rsidRPr="002F5D0D">
        <w:t>3</w:t>
      </w:r>
      <w:r w:rsidR="006D1446" w:rsidRPr="002F5D0D">
        <w:t>.</w:t>
      </w:r>
      <w:r w:rsidRPr="002F5D0D">
        <w:t xml:space="preserve">  NEIZRAVNI TROŠKOVI</w:t>
      </w:r>
      <w:bookmarkEnd w:id="23"/>
      <w:r w:rsidRPr="002F5D0D">
        <w:t xml:space="preserve">  </w:t>
      </w:r>
    </w:p>
    <w:p w14:paraId="1D90ADFB" w14:textId="29C1E2E8" w:rsidR="00AD1264" w:rsidRPr="0037537A" w:rsidRDefault="001067F4" w:rsidP="002F5D0D">
      <w:pPr>
        <w:tabs>
          <w:tab w:val="left" w:pos="8505"/>
        </w:tabs>
        <w:spacing w:line="254" w:lineRule="atLeast"/>
        <w:ind w:right="685"/>
        <w:jc w:val="both"/>
      </w:pPr>
      <w:r w:rsidRPr="0037537A">
        <w:rPr>
          <w:spacing w:val="1"/>
        </w:rPr>
        <w:t>Osim</w:t>
      </w:r>
      <w:r w:rsidRPr="0037537A">
        <w:t xml:space="preserve"> izravnih, korisniku sredstava se može odobriti i pokrivanje dijela neizravnih troškova koji neizravno doprinose realizaciji projekta/programa kao što su</w:t>
      </w:r>
      <w:r w:rsidR="00D439F2" w:rsidRPr="0037537A">
        <w:t>: režijski troškovi (e</w:t>
      </w:r>
      <w:r w:rsidRPr="0037537A">
        <w:t>nergija, voda</w:t>
      </w:r>
      <w:r w:rsidR="00D439F2" w:rsidRPr="0037537A">
        <w:t>,…),</w:t>
      </w:r>
      <w:r w:rsidRPr="0037537A">
        <w:t xml:space="preserve"> uredski materijal, </w:t>
      </w:r>
      <w:r w:rsidRPr="0037537A">
        <w:rPr>
          <w:spacing w:val="1"/>
        </w:rPr>
        <w:t>sitan</w:t>
      </w:r>
      <w:r w:rsidRPr="0037537A">
        <w:t xml:space="preserve"> inventar, telefon, pošta</w:t>
      </w:r>
      <w:r w:rsidR="00D439F2" w:rsidRPr="0037537A">
        <w:t>, solemizirana bjanko zadužnica (iako je takav trošak</w:t>
      </w:r>
      <w:r w:rsidR="00ED7913" w:rsidRPr="0037537A">
        <w:t xml:space="preserve"> izdavanja zadužnice</w:t>
      </w:r>
      <w:r w:rsidR="00D439F2" w:rsidRPr="0037537A">
        <w:t xml:space="preserve"> nastao prije početka provedbe projekta)</w:t>
      </w:r>
      <w:r w:rsidRPr="0037537A">
        <w:t xml:space="preserve"> i drugi </w:t>
      </w:r>
      <w:r w:rsidR="00D439F2" w:rsidRPr="0037537A">
        <w:t>neizravni</w:t>
      </w:r>
      <w:r w:rsidRPr="0037537A">
        <w:t xml:space="preserve"> troškovi, u maksimalnom iznosu do 20% ukupnog odobrenog iznosa financiranja iz proračuna Grada. </w:t>
      </w:r>
    </w:p>
    <w:p w14:paraId="526F49F4" w14:textId="77777777" w:rsidR="00AD1264" w:rsidRPr="0037537A" w:rsidRDefault="001067F4" w:rsidP="003A0718">
      <w:pPr>
        <w:tabs>
          <w:tab w:val="left" w:pos="8505"/>
        </w:tabs>
        <w:spacing w:before="3" w:line="252" w:lineRule="atLeast"/>
        <w:ind w:right="685"/>
        <w:jc w:val="both"/>
      </w:pPr>
      <w:r w:rsidRPr="0037537A">
        <w:t xml:space="preserve">U  iznimnim  slučajevima  </w:t>
      </w:r>
      <w:r w:rsidRPr="0037537A">
        <w:rPr>
          <w:spacing w:val="2"/>
        </w:rPr>
        <w:t>na</w:t>
      </w:r>
      <w:r w:rsidRPr="0037537A">
        <w:t xml:space="preserve">  temelju  opravdanog  zahtjeva  prilikom  ugovaranja  provedbe programa/projekta udio neizravnih troškova može biti  veći </w:t>
      </w:r>
      <w:r w:rsidRPr="0037537A">
        <w:rPr>
          <w:spacing w:val="2"/>
        </w:rPr>
        <w:t>od</w:t>
      </w:r>
      <w:r w:rsidRPr="0037537A">
        <w:t xml:space="preserve">  20% od ukupno odobrenog iznosa financiranja. </w:t>
      </w:r>
    </w:p>
    <w:p w14:paraId="1C504171" w14:textId="77777777" w:rsidR="00CB551D" w:rsidRDefault="001067F4" w:rsidP="00CB551D">
      <w:pPr>
        <w:tabs>
          <w:tab w:val="left" w:pos="8505"/>
        </w:tabs>
        <w:spacing w:before="237" w:line="254" w:lineRule="atLeast"/>
        <w:ind w:right="685"/>
        <w:jc w:val="both"/>
        <w:rPr>
          <w:color w:val="000000"/>
        </w:rPr>
      </w:pPr>
      <w:r w:rsidRPr="006D1446">
        <w:rPr>
          <w:color w:val="000000"/>
        </w:rPr>
        <w:t xml:space="preserve">Prihvatljivi planirani neizravni troškovi su svi oni prihvatljivi troškovi koje u programu/projektu korisnik  sredstava  ne  može  identificirati  kao  troškove  </w:t>
      </w:r>
      <w:r w:rsidRPr="006D1446">
        <w:rPr>
          <w:color w:val="000000"/>
          <w:spacing w:val="1"/>
        </w:rPr>
        <w:t>koji</w:t>
      </w:r>
      <w:r w:rsidRPr="006D1446">
        <w:rPr>
          <w:color w:val="000000"/>
        </w:rPr>
        <w:t xml:space="preserve">  se  izravno  odnose  na program/projekt,  ali  koji  </w:t>
      </w:r>
      <w:r w:rsidRPr="006D1446">
        <w:rPr>
          <w:color w:val="000000"/>
          <w:spacing w:val="2"/>
        </w:rPr>
        <w:t>se</w:t>
      </w:r>
      <w:r w:rsidRPr="006D1446">
        <w:rPr>
          <w:color w:val="000000"/>
        </w:rPr>
        <w:t xml:space="preserve">  mogu  prikazati  i  opravdati  kao  troškovi  koji  su  napravljeni  u neposrednoj vezi s izravnim prihvatljivim troškovima programa/projekta. </w:t>
      </w:r>
    </w:p>
    <w:p w14:paraId="2B814E71" w14:textId="2B9C0A9F" w:rsidR="00AD1264" w:rsidRPr="002F5D0D" w:rsidRDefault="00125044" w:rsidP="002F5D0D">
      <w:pPr>
        <w:pStyle w:val="Heading2"/>
      </w:pPr>
      <w:bookmarkStart w:id="24" w:name="_Toc219986299"/>
      <w:r w:rsidRPr="002F5D0D">
        <w:t>3.4.</w:t>
      </w:r>
      <w:r w:rsidR="006D1446" w:rsidRPr="002F5D0D">
        <w:t xml:space="preserve">  </w:t>
      </w:r>
      <w:r w:rsidR="001067F4" w:rsidRPr="002F5D0D">
        <w:t>NEPRIHVATLJIVI TROŠKOVI</w:t>
      </w:r>
      <w:bookmarkEnd w:id="24"/>
      <w:r w:rsidR="0061012D" w:rsidRPr="002F5D0D">
        <w:t xml:space="preserve"> </w:t>
      </w:r>
    </w:p>
    <w:p w14:paraId="1AAB1B4C" w14:textId="77777777" w:rsidR="00AD1264" w:rsidRPr="0037537A" w:rsidRDefault="001067F4" w:rsidP="002F5D0D">
      <w:pPr>
        <w:spacing w:line="229" w:lineRule="atLeast"/>
        <w:ind w:right="685"/>
        <w:jc w:val="both"/>
      </w:pPr>
      <w:r w:rsidRPr="0037537A">
        <w:t xml:space="preserve">Neprihvatljivim troškovima projekta </w:t>
      </w:r>
      <w:r w:rsidRPr="0037537A">
        <w:rPr>
          <w:spacing w:val="1"/>
        </w:rPr>
        <w:t>ili</w:t>
      </w:r>
      <w:r w:rsidRPr="0037537A">
        <w:t xml:space="preserve"> programa smatraju se: </w:t>
      </w:r>
    </w:p>
    <w:p w14:paraId="3142E8B5" w14:textId="77777777" w:rsidR="00AD1264" w:rsidRPr="0037537A" w:rsidRDefault="001067F4" w:rsidP="00304DBC">
      <w:pPr>
        <w:numPr>
          <w:ilvl w:val="0"/>
          <w:numId w:val="10"/>
        </w:numPr>
        <w:spacing w:before="11" w:line="229" w:lineRule="atLeast"/>
        <w:ind w:right="685"/>
        <w:jc w:val="both"/>
      </w:pPr>
      <w:r w:rsidRPr="0037537A">
        <w:t xml:space="preserve">dugovi i stavke </w:t>
      </w:r>
      <w:r w:rsidRPr="0037537A">
        <w:rPr>
          <w:spacing w:val="3"/>
        </w:rPr>
        <w:t>za</w:t>
      </w:r>
      <w:r w:rsidRPr="0037537A">
        <w:t xml:space="preserve"> pokrivanje gubitaka ili dugova,  </w:t>
      </w:r>
    </w:p>
    <w:p w14:paraId="6EE64723" w14:textId="77777777" w:rsidR="00AD1264" w:rsidRPr="0037537A" w:rsidRDefault="001067F4" w:rsidP="00304DBC">
      <w:pPr>
        <w:numPr>
          <w:ilvl w:val="0"/>
          <w:numId w:val="10"/>
        </w:numPr>
        <w:spacing w:before="23" w:line="229" w:lineRule="atLeast"/>
        <w:ind w:right="685"/>
        <w:jc w:val="both"/>
      </w:pPr>
      <w:r w:rsidRPr="0037537A">
        <w:t xml:space="preserve">dospjele kamate,  </w:t>
      </w:r>
    </w:p>
    <w:p w14:paraId="1343EC53" w14:textId="77777777" w:rsidR="00AD1264" w:rsidRPr="0037537A" w:rsidRDefault="001067F4" w:rsidP="00304DBC">
      <w:pPr>
        <w:numPr>
          <w:ilvl w:val="0"/>
          <w:numId w:val="10"/>
        </w:numPr>
        <w:spacing w:before="25" w:line="229" w:lineRule="atLeast"/>
        <w:ind w:right="685"/>
        <w:jc w:val="both"/>
      </w:pPr>
      <w:r w:rsidRPr="0037537A">
        <w:t xml:space="preserve">stavke koje se već financiraju iz javnih izvora,  </w:t>
      </w:r>
    </w:p>
    <w:p w14:paraId="2FCDE121" w14:textId="77777777" w:rsidR="00AD1264" w:rsidRPr="0037537A" w:rsidRDefault="001067F4" w:rsidP="00304DBC">
      <w:pPr>
        <w:numPr>
          <w:ilvl w:val="0"/>
          <w:numId w:val="10"/>
        </w:numPr>
        <w:spacing w:before="25" w:line="229" w:lineRule="atLeast"/>
        <w:ind w:right="685"/>
        <w:jc w:val="both"/>
      </w:pPr>
      <w:r w:rsidRPr="0037537A">
        <w:t xml:space="preserve">kupovina zemljišta </w:t>
      </w:r>
      <w:r w:rsidRPr="0037537A">
        <w:rPr>
          <w:spacing w:val="1"/>
        </w:rPr>
        <w:t>ili</w:t>
      </w:r>
      <w:r w:rsidRPr="0037537A">
        <w:t xml:space="preserve"> građevina,  </w:t>
      </w:r>
    </w:p>
    <w:p w14:paraId="08427294" w14:textId="77777777" w:rsidR="00AD1264" w:rsidRPr="0037537A" w:rsidRDefault="001067F4" w:rsidP="00304DBC">
      <w:pPr>
        <w:numPr>
          <w:ilvl w:val="0"/>
          <w:numId w:val="10"/>
        </w:numPr>
        <w:spacing w:before="25" w:line="229" w:lineRule="atLeast"/>
        <w:ind w:right="685"/>
        <w:jc w:val="both"/>
      </w:pPr>
      <w:r w:rsidRPr="0037537A">
        <w:t xml:space="preserve">gubici na tečajnim razlikama,  </w:t>
      </w:r>
    </w:p>
    <w:p w14:paraId="78324518" w14:textId="77777777" w:rsidR="00AD1264" w:rsidRPr="0037537A" w:rsidRDefault="001067F4" w:rsidP="00304DBC">
      <w:pPr>
        <w:numPr>
          <w:ilvl w:val="0"/>
          <w:numId w:val="10"/>
        </w:numPr>
        <w:spacing w:before="23" w:line="229" w:lineRule="atLeast"/>
        <w:ind w:right="685"/>
        <w:jc w:val="both"/>
      </w:pPr>
      <w:r w:rsidRPr="0037537A">
        <w:t xml:space="preserve">zajmovi trećim stranama,  </w:t>
      </w:r>
    </w:p>
    <w:p w14:paraId="68A39808" w14:textId="670C59DF" w:rsidR="00737D69" w:rsidRPr="0037537A" w:rsidRDefault="001067F4" w:rsidP="00304DBC">
      <w:pPr>
        <w:numPr>
          <w:ilvl w:val="0"/>
          <w:numId w:val="11"/>
        </w:numPr>
        <w:spacing w:before="28" w:line="229" w:lineRule="atLeast"/>
        <w:ind w:right="685"/>
        <w:jc w:val="both"/>
      </w:pPr>
      <w:r w:rsidRPr="0037537A">
        <w:t xml:space="preserve">nerealni troškovi (npr. neuobičajeno visoki honorari), </w:t>
      </w:r>
    </w:p>
    <w:p w14:paraId="5FE0C096" w14:textId="067FD796" w:rsidR="00737D69" w:rsidRPr="0037537A" w:rsidRDefault="00737D69" w:rsidP="00304DBC">
      <w:pPr>
        <w:numPr>
          <w:ilvl w:val="0"/>
          <w:numId w:val="11"/>
        </w:numPr>
        <w:spacing w:before="28" w:line="229" w:lineRule="atLeast"/>
        <w:ind w:right="685"/>
        <w:jc w:val="both"/>
      </w:pPr>
      <w:r w:rsidRPr="0037537A">
        <w:t>troškovi koji nisu predviđeni ugovorom,</w:t>
      </w:r>
    </w:p>
    <w:p w14:paraId="448FB713" w14:textId="0D460646" w:rsidR="00AD1264" w:rsidRDefault="001067F4" w:rsidP="002F5D0D">
      <w:pPr>
        <w:numPr>
          <w:ilvl w:val="0"/>
          <w:numId w:val="11"/>
        </w:numPr>
        <w:spacing w:line="229" w:lineRule="atLeast"/>
        <w:ind w:right="685"/>
        <w:jc w:val="both"/>
      </w:pPr>
      <w:r w:rsidRPr="0037537A">
        <w:t>troškovi koji nisu nužni za provedbu programa/projekta</w:t>
      </w:r>
      <w:r w:rsidR="002E65B5">
        <w:t>.</w:t>
      </w:r>
    </w:p>
    <w:p w14:paraId="1A4935A5" w14:textId="77777777" w:rsidR="002E65B5" w:rsidRPr="0037537A" w:rsidRDefault="002E65B5" w:rsidP="002E65B5">
      <w:pPr>
        <w:spacing w:before="28" w:line="229" w:lineRule="atLeast"/>
        <w:ind w:left="677" w:right="685"/>
        <w:jc w:val="both"/>
      </w:pPr>
    </w:p>
    <w:p w14:paraId="586F34A2" w14:textId="4E039D03" w:rsidR="00AD1264" w:rsidRPr="002F5D0D" w:rsidRDefault="001067F4" w:rsidP="002F5D0D">
      <w:pPr>
        <w:pStyle w:val="Heading2"/>
      </w:pPr>
      <w:bookmarkStart w:id="25" w:name="_Toc219986300"/>
      <w:r w:rsidRPr="002F5D0D">
        <w:t>3.</w:t>
      </w:r>
      <w:r w:rsidR="00125044" w:rsidRPr="002F5D0D">
        <w:t>5.</w:t>
      </w:r>
      <w:r w:rsidRPr="002F5D0D">
        <w:t xml:space="preserve">  ZABRANA DVOSTRUKOG FINANCIRANJA</w:t>
      </w:r>
      <w:bookmarkEnd w:id="25"/>
      <w:r w:rsidRPr="002F5D0D">
        <w:t xml:space="preserve">  </w:t>
      </w:r>
    </w:p>
    <w:p w14:paraId="7C4B09FE" w14:textId="059BBE28" w:rsidR="000B3966" w:rsidRDefault="001067F4" w:rsidP="002F5D0D">
      <w:pPr>
        <w:spacing w:line="251" w:lineRule="atLeast"/>
        <w:ind w:right="685"/>
        <w:jc w:val="both"/>
        <w:rPr>
          <w:color w:val="000000"/>
        </w:rPr>
      </w:pPr>
      <w:r w:rsidRPr="006D1446">
        <w:rPr>
          <w:color w:val="000000"/>
          <w:spacing w:val="1"/>
        </w:rPr>
        <w:t>Bez</w:t>
      </w:r>
      <w:r w:rsidRPr="006D1446">
        <w:rPr>
          <w:color w:val="000000"/>
        </w:rPr>
        <w:t xml:space="preserve"> obzira </w:t>
      </w:r>
      <w:r w:rsidRPr="006D1446">
        <w:rPr>
          <w:color w:val="000000"/>
          <w:spacing w:val="2"/>
        </w:rPr>
        <w:t>na</w:t>
      </w:r>
      <w:r w:rsidRPr="006D1446">
        <w:rPr>
          <w:color w:val="000000"/>
        </w:rPr>
        <w:t xml:space="preserve"> kvalitetu predloženog programa </w:t>
      </w:r>
      <w:r w:rsidRPr="006D1446">
        <w:rPr>
          <w:color w:val="000000"/>
          <w:spacing w:val="1"/>
        </w:rPr>
        <w:t>ili</w:t>
      </w:r>
      <w:r w:rsidRPr="006D1446">
        <w:rPr>
          <w:color w:val="000000"/>
        </w:rPr>
        <w:t xml:space="preserve"> projekta Grad neće dati financijska sredstva za aktivnosti koje se već financiraju iz nekog javnog izvora i po posebnim propisima kada je u pitanju ista aktivnost, koja se provodi na istom području, u </w:t>
      </w:r>
      <w:r w:rsidRPr="006D1446">
        <w:rPr>
          <w:color w:val="000000"/>
          <w:spacing w:val="1"/>
        </w:rPr>
        <w:t>isto</w:t>
      </w:r>
      <w:r w:rsidRPr="006D1446">
        <w:rPr>
          <w:color w:val="000000"/>
        </w:rPr>
        <w:t xml:space="preserve"> vrijeme i za iste korisnike, osim ako </w:t>
      </w:r>
      <w:r w:rsidRPr="006D1446">
        <w:rPr>
          <w:color w:val="000000"/>
          <w:spacing w:val="2"/>
        </w:rPr>
        <w:t>se</w:t>
      </w:r>
      <w:r w:rsidRPr="006D1446">
        <w:rPr>
          <w:color w:val="000000"/>
        </w:rPr>
        <w:t xml:space="preserve"> ne radi o koordiniranom sufinanciranju iz više različitih izvora.</w:t>
      </w:r>
    </w:p>
    <w:p w14:paraId="5AE5E37A" w14:textId="77777777" w:rsidR="008F5EC6" w:rsidRDefault="008F5EC6" w:rsidP="002E65B5">
      <w:pPr>
        <w:spacing w:before="251" w:line="251" w:lineRule="atLeast"/>
        <w:ind w:right="685"/>
        <w:jc w:val="both"/>
        <w:rPr>
          <w:color w:val="000000"/>
        </w:rPr>
      </w:pPr>
    </w:p>
    <w:p w14:paraId="09E61BAA" w14:textId="77777777" w:rsidR="008F5EC6" w:rsidRDefault="008F5EC6" w:rsidP="002E65B5">
      <w:pPr>
        <w:spacing w:before="251" w:line="251" w:lineRule="atLeast"/>
        <w:ind w:right="685"/>
        <w:jc w:val="both"/>
        <w:rPr>
          <w:color w:val="000000"/>
        </w:rPr>
      </w:pPr>
    </w:p>
    <w:p w14:paraId="6DF1CA57" w14:textId="77777777" w:rsidR="008F5EC6" w:rsidRDefault="008F5EC6" w:rsidP="002E65B5">
      <w:pPr>
        <w:spacing w:before="251" w:line="251" w:lineRule="atLeast"/>
        <w:ind w:right="685"/>
        <w:jc w:val="both"/>
        <w:rPr>
          <w:color w:val="000000"/>
        </w:rPr>
      </w:pPr>
    </w:p>
    <w:p w14:paraId="5828019A" w14:textId="77777777" w:rsidR="008F5EC6" w:rsidRDefault="008F5EC6" w:rsidP="002E65B5">
      <w:pPr>
        <w:spacing w:before="251" w:line="251" w:lineRule="atLeast"/>
        <w:ind w:right="685"/>
        <w:jc w:val="both"/>
        <w:rPr>
          <w:color w:val="000000"/>
        </w:rPr>
      </w:pPr>
    </w:p>
    <w:p w14:paraId="4C3B692F" w14:textId="32A995BF" w:rsidR="000B3966" w:rsidRPr="000B3966" w:rsidRDefault="002F5D0D" w:rsidP="002F5D0D">
      <w:pPr>
        <w:pStyle w:val="Heading1"/>
      </w:pPr>
      <w:bookmarkStart w:id="26" w:name="_Toc219986301"/>
      <w:r>
        <w:lastRenderedPageBreak/>
        <w:t>NAČIN PRIJAVE NA JAVNI POZIV</w:t>
      </w:r>
      <w:bookmarkEnd w:id="26"/>
    </w:p>
    <w:p w14:paraId="4EBC2DF6" w14:textId="308DE71E" w:rsidR="008F5EC6" w:rsidRPr="002F5D0D" w:rsidRDefault="002F5D0D" w:rsidP="002F5D0D">
      <w:pPr>
        <w:pStyle w:val="Heading2"/>
      </w:pPr>
      <w:bookmarkStart w:id="27" w:name="_Toc219986302"/>
      <w:r>
        <w:t xml:space="preserve">4.1 </w:t>
      </w:r>
      <w:r w:rsidR="00716B0B" w:rsidRPr="003B6761">
        <w:t>KAKO SE PRIJAVITI?</w:t>
      </w:r>
      <w:bookmarkEnd w:id="27"/>
    </w:p>
    <w:p w14:paraId="79A250FE" w14:textId="36046421" w:rsidR="00D45742" w:rsidRDefault="00716B0B" w:rsidP="00D45742">
      <w:r w:rsidRPr="00716B0B">
        <w:rPr>
          <w:color w:val="000000"/>
        </w:rPr>
        <w:t xml:space="preserve">Prijave  </w:t>
      </w:r>
      <w:r w:rsidRPr="00716B0B">
        <w:rPr>
          <w:color w:val="000000"/>
          <w:spacing w:val="2"/>
        </w:rPr>
        <w:t>se</w:t>
      </w:r>
      <w:r w:rsidRPr="00716B0B">
        <w:rPr>
          <w:color w:val="000000"/>
        </w:rPr>
        <w:t xml:space="preserve"> dostavljaju isključivo na propisanim obrascima, koji </w:t>
      </w:r>
      <w:r w:rsidRPr="00716B0B">
        <w:rPr>
          <w:color w:val="000000"/>
          <w:spacing w:val="2"/>
        </w:rPr>
        <w:t>su</w:t>
      </w:r>
      <w:r w:rsidRPr="00716B0B">
        <w:rPr>
          <w:color w:val="000000"/>
        </w:rPr>
        <w:t xml:space="preserve"> zajedno s Uputama za prijavitelje,  dostupni  na  mrežnoj  stranici  www.pula.hr  </w:t>
      </w:r>
      <w:r w:rsidR="009358A3">
        <w:rPr>
          <w:color w:val="000000"/>
        </w:rPr>
        <w:t>na</w:t>
      </w:r>
      <w:r w:rsidR="009358A3">
        <w:t xml:space="preserve"> poveznici </w:t>
      </w:r>
      <w:hyperlink r:id="rId14" w:history="1">
        <w:r w:rsidR="00D45742" w:rsidRPr="00CE1047">
          <w:rPr>
            <w:rStyle w:val="Hyperlink"/>
          </w:rPr>
          <w:t>https://www.pula.hr/hr/novosti/natjecaji-i-nadmetanja/detail/29973/javni-poziv-za-financiranje-programa-projekata-manifestacija-i-aktivnosti-od-interesa-za-opce-dobro-koje-provode-udruge-i-ostale-neprofitne-organizacije-na-podrucju-grada-pule-pola-u-2026-godini/</w:t>
        </w:r>
      </w:hyperlink>
    </w:p>
    <w:p w14:paraId="2D94068A" w14:textId="77777777" w:rsidR="00D45742" w:rsidRDefault="00D45742" w:rsidP="00D45742"/>
    <w:p w14:paraId="2FCABC11" w14:textId="21E6C804" w:rsidR="00716B0B" w:rsidRPr="00716B0B" w:rsidRDefault="00716B0B" w:rsidP="00D45742">
      <w:r w:rsidRPr="00716B0B">
        <w:rPr>
          <w:color w:val="000000"/>
        </w:rPr>
        <w:t xml:space="preserve">Obrasci koji su sastavni </w:t>
      </w:r>
      <w:r w:rsidRPr="00716B0B">
        <w:rPr>
          <w:color w:val="000000"/>
          <w:spacing w:val="1"/>
        </w:rPr>
        <w:t>dio</w:t>
      </w:r>
      <w:r w:rsidRPr="00716B0B">
        <w:rPr>
          <w:color w:val="000000"/>
        </w:rPr>
        <w:t xml:space="preserve"> dokumentacije popunjavaju se na računalu. </w:t>
      </w:r>
    </w:p>
    <w:p w14:paraId="2E6744C6" w14:textId="2E4FD785" w:rsidR="00716B0B" w:rsidRPr="0037537A" w:rsidRDefault="00716B0B" w:rsidP="002519B1">
      <w:pPr>
        <w:spacing w:line="264" w:lineRule="atLeast"/>
        <w:ind w:right="685"/>
        <w:jc w:val="both"/>
      </w:pPr>
      <w:r w:rsidRPr="0037537A">
        <w:t>Svi propisani obrasci trebaju biti potpisani i ovjereni pečatom</w:t>
      </w:r>
      <w:r w:rsidR="0061012D" w:rsidRPr="0037537A">
        <w:t xml:space="preserve"> (kada je primjenjivo prema Zakonu o udrugama „Narodne novine“ br. 70/17)</w:t>
      </w:r>
      <w:r w:rsidRPr="0037537A">
        <w:t xml:space="preserve"> od strane ovlaštene osobe podnositelja zahtjeva. </w:t>
      </w:r>
    </w:p>
    <w:p w14:paraId="34DF6E08" w14:textId="0C7EA448" w:rsidR="00C71EE2" w:rsidRDefault="00716B0B" w:rsidP="00C71EE2">
      <w:pPr>
        <w:spacing w:before="241" w:line="229" w:lineRule="atLeast"/>
        <w:ind w:right="685"/>
        <w:jc w:val="both"/>
        <w:rPr>
          <w:color w:val="000000"/>
        </w:rPr>
      </w:pPr>
      <w:bookmarkStart w:id="28" w:name="_Hlk157670658"/>
      <w:bookmarkStart w:id="29" w:name="_Hlk215726594"/>
      <w:r w:rsidRPr="0037537A">
        <w:t xml:space="preserve">Prijavu na Javni </w:t>
      </w:r>
      <w:r w:rsidRPr="00C71EE2">
        <w:rPr>
          <w:color w:val="000000"/>
        </w:rPr>
        <w:t xml:space="preserve">poziv, sa svim obveznim prilozima, prijavitelj </w:t>
      </w:r>
      <w:bookmarkStart w:id="30" w:name="_Hlk158279640"/>
      <w:r w:rsidR="00C639BE" w:rsidRPr="00C71EE2">
        <w:rPr>
          <w:color w:val="000000"/>
        </w:rPr>
        <w:t>dostavlja u elektroničkom obliku (</w:t>
      </w:r>
      <w:r w:rsidRPr="00C71EE2">
        <w:rPr>
          <w:color w:val="000000"/>
        </w:rPr>
        <w:t>PDF format</w:t>
      </w:r>
      <w:r w:rsidR="00C639BE" w:rsidRPr="00C71EE2">
        <w:rPr>
          <w:color w:val="000000"/>
        </w:rPr>
        <w:t>)</w:t>
      </w:r>
      <w:bookmarkEnd w:id="28"/>
      <w:r w:rsidR="00C71EE2" w:rsidRPr="00C71EE2">
        <w:rPr>
          <w:color w:val="000000"/>
        </w:rPr>
        <w:t xml:space="preserve"> </w:t>
      </w:r>
      <w:r w:rsidR="00C71EE2" w:rsidRPr="00C71EE2">
        <w:rPr>
          <w:color w:val="000000"/>
          <w:spacing w:val="1"/>
        </w:rPr>
        <w:t>na</w:t>
      </w:r>
      <w:r w:rsidR="00C71EE2" w:rsidRPr="00C71EE2">
        <w:rPr>
          <w:color w:val="000000"/>
        </w:rPr>
        <w:t xml:space="preserve"> adresu elektroničke pošte</w:t>
      </w:r>
      <w:r w:rsidR="00C71EE2">
        <w:rPr>
          <w:color w:val="000000"/>
        </w:rPr>
        <w:t>:</w:t>
      </w:r>
    </w:p>
    <w:p w14:paraId="2EDE7488" w14:textId="7A8CF422" w:rsidR="00C71EE2" w:rsidRPr="00C71EE2" w:rsidRDefault="00C71EE2" w:rsidP="00C71EE2">
      <w:pPr>
        <w:spacing w:before="241" w:line="229" w:lineRule="atLeast"/>
        <w:ind w:right="685"/>
        <w:jc w:val="center"/>
        <w:rPr>
          <w:b/>
          <w:bCs/>
        </w:rPr>
      </w:pPr>
      <w:hyperlink r:id="rId15" w:history="1">
        <w:r w:rsidRPr="00C71EE2">
          <w:rPr>
            <w:rStyle w:val="Hyperlink"/>
            <w:b/>
            <w:bCs/>
          </w:rPr>
          <w:t>prijave.civilno@pula.hr</w:t>
        </w:r>
      </w:hyperlink>
    </w:p>
    <w:p w14:paraId="532C7450" w14:textId="15C0FFE9" w:rsidR="00716B0B" w:rsidRPr="0037537A" w:rsidRDefault="00490354" w:rsidP="002519B1">
      <w:pPr>
        <w:spacing w:before="1" w:line="291" w:lineRule="atLeast"/>
        <w:ind w:left="3283" w:right="685"/>
        <w:jc w:val="both"/>
        <w:rPr>
          <w:b/>
          <w:bCs/>
        </w:rPr>
      </w:pPr>
      <w:r>
        <w:rPr>
          <w:b/>
          <w:bCs/>
          <w:color w:val="000000"/>
        </w:rPr>
        <w:t xml:space="preserve"> </w:t>
      </w:r>
      <w:r w:rsidR="00716B0B" w:rsidRPr="0037537A">
        <w:rPr>
          <w:b/>
          <w:bCs/>
          <w:color w:val="000000"/>
        </w:rPr>
        <w:t xml:space="preserve"> </w:t>
      </w:r>
    </w:p>
    <w:p w14:paraId="6B771307" w14:textId="3F5DDBE1" w:rsidR="00716B0B" w:rsidRDefault="00716B0B" w:rsidP="002519B1">
      <w:pPr>
        <w:spacing w:before="248" w:line="264" w:lineRule="atLeast"/>
        <w:ind w:right="685"/>
        <w:jc w:val="both"/>
        <w:rPr>
          <w:color w:val="000000"/>
        </w:rPr>
      </w:pPr>
      <w:bookmarkStart w:id="31" w:name="_Hlk157670616"/>
      <w:bookmarkEnd w:id="30"/>
      <w:r w:rsidRPr="00716B0B">
        <w:rPr>
          <w:color w:val="000000"/>
        </w:rPr>
        <w:t>U  naslovu  e-maila  mora  biti  naznačeno:  Javni  poziv</w:t>
      </w:r>
      <w:r w:rsidR="008E2C4D">
        <w:rPr>
          <w:color w:val="000000"/>
        </w:rPr>
        <w:t>,</w:t>
      </w:r>
      <w:r w:rsidRPr="00716B0B">
        <w:rPr>
          <w:color w:val="000000"/>
        </w:rPr>
        <w:t xml:space="preserve"> </w:t>
      </w:r>
      <w:r w:rsidR="008E2C4D">
        <w:rPr>
          <w:color w:val="000000"/>
        </w:rPr>
        <w:t xml:space="preserve">naziv </w:t>
      </w:r>
      <w:r w:rsidRPr="00716B0B">
        <w:rPr>
          <w:color w:val="000000"/>
        </w:rPr>
        <w:t>prioritetno</w:t>
      </w:r>
      <w:r w:rsidR="008E2C4D">
        <w:rPr>
          <w:color w:val="000000"/>
        </w:rPr>
        <w:t>g</w:t>
      </w:r>
      <w:r w:rsidRPr="00716B0B">
        <w:rPr>
          <w:color w:val="000000"/>
        </w:rPr>
        <w:t xml:space="preserve"> područja </w:t>
      </w:r>
      <w:r w:rsidR="008E2C4D">
        <w:rPr>
          <w:color w:val="000000"/>
        </w:rPr>
        <w:t>z</w:t>
      </w:r>
      <w:r w:rsidRPr="00716B0B">
        <w:rPr>
          <w:color w:val="000000"/>
        </w:rPr>
        <w:t>a kojeg se podnosi prijava</w:t>
      </w:r>
      <w:r w:rsidR="008E2C4D">
        <w:rPr>
          <w:color w:val="000000"/>
        </w:rPr>
        <w:t>.</w:t>
      </w:r>
      <w:r w:rsidRPr="00716B0B">
        <w:rPr>
          <w:color w:val="000000"/>
        </w:rPr>
        <w:t xml:space="preserve"> </w:t>
      </w:r>
      <w:r w:rsidR="00062630" w:rsidRPr="00062630">
        <w:rPr>
          <w:color w:val="000000"/>
        </w:rPr>
        <w:t>Maksimalna veličina svih dokumenta po dostavljenoj prijavi ne smije biti veća od 25Mb.</w:t>
      </w:r>
    </w:p>
    <w:bookmarkEnd w:id="29"/>
    <w:bookmarkEnd w:id="31"/>
    <w:p w14:paraId="0DF5E10D" w14:textId="54B71AFE" w:rsidR="00C639BE" w:rsidRDefault="00C639BE" w:rsidP="002519B1">
      <w:pPr>
        <w:spacing w:before="248" w:line="264" w:lineRule="atLeast"/>
        <w:ind w:right="685"/>
        <w:jc w:val="both"/>
      </w:pPr>
      <w:r w:rsidRPr="00C639BE">
        <w:t>Prijave koje nisu dostavljene u elektroničkom obliku na propisanim obrascima, u propisanom roku, popunjene na računalu, koje nisu potpisane i ovjerene, nepotpune prijave i prijave koje ne sadrže obvezne priloge, smatrat će se nevažećima te se neće razmatrati.</w:t>
      </w:r>
      <w:r w:rsidR="00EF4645">
        <w:t xml:space="preserve"> </w:t>
      </w:r>
    </w:p>
    <w:p w14:paraId="0A3CCAF6" w14:textId="577CE0A3" w:rsidR="00CA74B2" w:rsidRPr="00042B0B" w:rsidRDefault="00CA74B2" w:rsidP="00042B0B">
      <w:pPr>
        <w:ind w:right="543"/>
      </w:pPr>
      <w:r w:rsidRPr="00042B0B">
        <w:t xml:space="preserve">Prijavitelj mora voditi računa da, ukoliko bilo kakve podatke šalje preko vanjskih platformi za dijeljenje podataka, takve poveznice (linkovi) moraju biti važeći minimalno 30 dana. </w:t>
      </w:r>
    </w:p>
    <w:p w14:paraId="7E2FE46A" w14:textId="2C399357" w:rsidR="002E65B5" w:rsidRPr="00716B0B" w:rsidRDefault="002522FF" w:rsidP="002519B1">
      <w:pPr>
        <w:spacing w:before="248" w:line="264" w:lineRule="atLeast"/>
        <w:ind w:right="685"/>
        <w:jc w:val="both"/>
      </w:pPr>
      <w:r w:rsidRPr="008F3350">
        <w:t>Grad Pula</w:t>
      </w:r>
      <w:r w:rsidR="00AC3BE4">
        <w:t xml:space="preserve"> </w:t>
      </w:r>
      <w:r w:rsidRPr="008F3350">
        <w:t>-</w:t>
      </w:r>
      <w:r w:rsidR="00AC3BE4">
        <w:t xml:space="preserve"> </w:t>
      </w:r>
      <w:r w:rsidRPr="008F3350">
        <w:t xml:space="preserve">Pola zatražit će dopunu natječajne dokumentacije ukoliko je u prijavi došlo do manje tehničke pogreške (npr. nedostaje potpis na obrascu i sl.) koja ne utječe na stvarnu kvalitetu prijave. Prijavitelj je na zahtjev za dopunu natječajne dokumentacije dužan dostaviti traženo u roku od 5 dana od dana dostave obavijesti o dopuni natječajne dokumentacije. Obavijest o dostavi dopune nadležni Odjel dostaviti će na e-mail prijavitelja koji je naveden u Obrascu prijave na ovaj Javni poziv. </w:t>
      </w:r>
    </w:p>
    <w:p w14:paraId="371C62F7" w14:textId="657CD74A" w:rsidR="00AD1264" w:rsidRPr="00BD7E48" w:rsidRDefault="003B6761" w:rsidP="00304DBC">
      <w:pPr>
        <w:pStyle w:val="ListParagraph"/>
        <w:numPr>
          <w:ilvl w:val="1"/>
          <w:numId w:val="23"/>
        </w:numPr>
        <w:spacing w:before="516" w:line="275" w:lineRule="atLeast"/>
        <w:ind w:left="426" w:right="685" w:hanging="426"/>
        <w:jc w:val="both"/>
        <w:rPr>
          <w:b/>
          <w:bCs/>
        </w:rPr>
      </w:pPr>
      <w:r w:rsidRPr="002F5D0D">
        <w:rPr>
          <w:rFonts w:eastAsiaTheme="majorEastAsia" w:cstheme="majorBidi"/>
          <w:b/>
          <w:color w:val="000000" w:themeColor="text1"/>
          <w:szCs w:val="26"/>
        </w:rPr>
        <w:t xml:space="preserve"> </w:t>
      </w:r>
      <w:r w:rsidR="001067F4" w:rsidRPr="002F5D0D">
        <w:rPr>
          <w:rFonts w:eastAsiaTheme="majorEastAsia" w:cstheme="majorBidi"/>
          <w:b/>
          <w:color w:val="000000" w:themeColor="text1"/>
          <w:szCs w:val="26"/>
        </w:rPr>
        <w:t>PRIJAVA  PROGRAMA/PROJEKATA   SMATRA  SE  POTPUNOM  UKOLIKO SADRŽI SVE PRIJAVNE OBRASCE I OBVEZNE PRILOGE</w:t>
      </w:r>
      <w:r w:rsidR="00376B07">
        <w:rPr>
          <w:b/>
          <w:bCs/>
          <w:color w:val="000000"/>
        </w:rPr>
        <w:t xml:space="preserve"> </w:t>
      </w:r>
      <w:r w:rsidR="001067F4" w:rsidRPr="003B6761">
        <w:rPr>
          <w:b/>
          <w:bCs/>
          <w:color w:val="000000"/>
        </w:rPr>
        <w:t xml:space="preserve">SAČINJENE  SUKLADNO JAVNOM POZIVU I UPUTAMA ZA PRIJAVITELJE </w:t>
      </w:r>
    </w:p>
    <w:p w14:paraId="5D030C30" w14:textId="77777777" w:rsidR="00BD7E48" w:rsidRPr="003B6761" w:rsidRDefault="00BD7E48" w:rsidP="002519B1">
      <w:pPr>
        <w:pStyle w:val="ListParagraph"/>
        <w:spacing w:before="516" w:line="275" w:lineRule="atLeast"/>
        <w:ind w:left="426" w:right="685"/>
        <w:jc w:val="both"/>
        <w:rPr>
          <w:b/>
          <w:bCs/>
        </w:rPr>
      </w:pPr>
    </w:p>
    <w:p w14:paraId="570D7EC3" w14:textId="1F337DFF" w:rsidR="00AD1264" w:rsidRPr="00BD7E48" w:rsidRDefault="001067F4" w:rsidP="002F5D0D">
      <w:pPr>
        <w:pStyle w:val="Heading3"/>
        <w:numPr>
          <w:ilvl w:val="2"/>
          <w:numId w:val="46"/>
        </w:numPr>
      </w:pPr>
      <w:bookmarkStart w:id="32" w:name="_Toc219986189"/>
      <w:bookmarkStart w:id="33" w:name="_Toc219986303"/>
      <w:r w:rsidRPr="00BD7E48">
        <w:lastRenderedPageBreak/>
        <w:t xml:space="preserve">Prijava na Javni poziv  smatra </w:t>
      </w:r>
      <w:r w:rsidRPr="00BD7E48">
        <w:rPr>
          <w:spacing w:val="2"/>
        </w:rPr>
        <w:t>se</w:t>
      </w:r>
      <w:r w:rsidRPr="00BD7E48">
        <w:t xml:space="preserve"> potpunom ukoliko sadrži sve prijavne obrasce i obvezne priloge sačinjene  sukladno Javnom pozivu i Uputama za prijavitelje:</w:t>
      </w:r>
      <w:bookmarkEnd w:id="32"/>
      <w:bookmarkEnd w:id="33"/>
      <w:r w:rsidRPr="00BD7E48">
        <w:t xml:space="preserve"> </w:t>
      </w:r>
    </w:p>
    <w:p w14:paraId="26F113D1" w14:textId="77777777" w:rsidR="00FD56A3" w:rsidRPr="000B3966" w:rsidRDefault="00FD56A3" w:rsidP="002519B1">
      <w:pPr>
        <w:spacing w:before="264" w:line="240" w:lineRule="atLeast"/>
        <w:ind w:right="685"/>
        <w:jc w:val="both"/>
      </w:pPr>
    </w:p>
    <w:p w14:paraId="3BC4E14C" w14:textId="5B9B7A1B" w:rsidR="00AD1264" w:rsidRPr="00D24C20" w:rsidRDefault="001067F4" w:rsidP="00304DBC">
      <w:pPr>
        <w:numPr>
          <w:ilvl w:val="0"/>
          <w:numId w:val="12"/>
        </w:numPr>
        <w:spacing w:line="242" w:lineRule="atLeast"/>
        <w:ind w:right="685"/>
      </w:pPr>
      <w:r w:rsidRPr="00D24C20">
        <w:t xml:space="preserve">Popunjen, </w:t>
      </w:r>
      <w:r w:rsidRPr="00D24C20">
        <w:rPr>
          <w:spacing w:val="19"/>
        </w:rPr>
        <w:t xml:space="preserve"> </w:t>
      </w:r>
      <w:r w:rsidRPr="00D24C20">
        <w:t xml:space="preserve">potpisan </w:t>
      </w:r>
      <w:r w:rsidRPr="00D24C20">
        <w:rPr>
          <w:spacing w:val="15"/>
        </w:rPr>
        <w:t xml:space="preserve"> </w:t>
      </w:r>
      <w:r w:rsidRPr="00D24C20">
        <w:t xml:space="preserve">i </w:t>
      </w:r>
      <w:r w:rsidRPr="00D24C20">
        <w:rPr>
          <w:spacing w:val="19"/>
        </w:rPr>
        <w:t xml:space="preserve"> </w:t>
      </w:r>
      <w:r w:rsidRPr="00D24C20">
        <w:t xml:space="preserve">ovjeren </w:t>
      </w:r>
      <w:r w:rsidRPr="00D24C20">
        <w:rPr>
          <w:spacing w:val="17"/>
        </w:rPr>
        <w:t xml:space="preserve"> </w:t>
      </w:r>
      <w:r w:rsidRPr="00D24C20">
        <w:t xml:space="preserve">pečatom </w:t>
      </w:r>
      <w:r w:rsidRPr="00D24C20">
        <w:rPr>
          <w:spacing w:val="19"/>
        </w:rPr>
        <w:t xml:space="preserve"> </w:t>
      </w:r>
      <w:r w:rsidRPr="00D24C20">
        <w:t>prijavitelja</w:t>
      </w:r>
      <w:r w:rsidR="0061012D" w:rsidRPr="00D24C20">
        <w:t xml:space="preserve"> (kada je primjenjivo prema Zakonu o udrugama „Narodne novine“ br. 70/17) </w:t>
      </w:r>
      <w:r w:rsidRPr="00D24C20">
        <w:t xml:space="preserve"> </w:t>
      </w:r>
      <w:r w:rsidRPr="00D24C20">
        <w:rPr>
          <w:spacing w:val="17"/>
        </w:rPr>
        <w:t xml:space="preserve"> </w:t>
      </w:r>
      <w:r w:rsidRPr="00D24C20">
        <w:rPr>
          <w:b/>
          <w:bCs/>
        </w:rPr>
        <w:t xml:space="preserve">Obrazac </w:t>
      </w:r>
      <w:r w:rsidRPr="00D24C20">
        <w:rPr>
          <w:b/>
          <w:bCs/>
          <w:spacing w:val="19"/>
        </w:rPr>
        <w:t xml:space="preserve"> </w:t>
      </w:r>
      <w:r w:rsidRPr="00D24C20">
        <w:rPr>
          <w:b/>
          <w:bCs/>
        </w:rPr>
        <w:t xml:space="preserve">prijave </w:t>
      </w:r>
      <w:r w:rsidRPr="00D24C20">
        <w:rPr>
          <w:b/>
          <w:bCs/>
          <w:spacing w:val="19"/>
        </w:rPr>
        <w:t xml:space="preserve"> </w:t>
      </w:r>
      <w:r w:rsidRPr="00D24C20">
        <w:rPr>
          <w:b/>
          <w:bCs/>
        </w:rPr>
        <w:t xml:space="preserve">na </w:t>
      </w:r>
      <w:r w:rsidRPr="00D24C20">
        <w:rPr>
          <w:b/>
          <w:bCs/>
          <w:spacing w:val="19"/>
        </w:rPr>
        <w:t xml:space="preserve"> </w:t>
      </w:r>
      <w:r w:rsidRPr="00D24C20">
        <w:rPr>
          <w:b/>
          <w:bCs/>
        </w:rPr>
        <w:t xml:space="preserve">Javni </w:t>
      </w:r>
      <w:r w:rsidRPr="00D24C20">
        <w:rPr>
          <w:b/>
          <w:bCs/>
          <w:spacing w:val="19"/>
        </w:rPr>
        <w:t xml:space="preserve"> </w:t>
      </w:r>
      <w:r w:rsidRPr="00D24C20">
        <w:rPr>
          <w:b/>
          <w:bCs/>
        </w:rPr>
        <w:t xml:space="preserve">poziv </w:t>
      </w:r>
      <w:r w:rsidRPr="00D24C20">
        <w:rPr>
          <w:b/>
          <w:bCs/>
          <w:spacing w:val="19"/>
        </w:rPr>
        <w:t xml:space="preserve"> </w:t>
      </w:r>
      <w:r w:rsidRPr="00D24C20">
        <w:rPr>
          <w:b/>
          <w:bCs/>
        </w:rPr>
        <w:t>(Obrazac 1)</w:t>
      </w:r>
      <w:r w:rsidRPr="00D24C20">
        <w:t xml:space="preserve">, </w:t>
      </w:r>
    </w:p>
    <w:p w14:paraId="46B66CB4" w14:textId="76A8341F" w:rsidR="00301CFB" w:rsidRPr="00D24C20" w:rsidRDefault="001067F4" w:rsidP="0061012D">
      <w:pPr>
        <w:numPr>
          <w:ilvl w:val="0"/>
          <w:numId w:val="12"/>
        </w:numPr>
        <w:spacing w:line="242" w:lineRule="atLeast"/>
        <w:ind w:right="685"/>
      </w:pPr>
      <w:bookmarkStart w:id="34" w:name="_Hlk157509093"/>
      <w:r w:rsidRPr="00D24C20">
        <w:t>Popunjen</w:t>
      </w:r>
      <w:r w:rsidR="00857A16" w:rsidRPr="00D24C20">
        <w:t>a</w:t>
      </w:r>
      <w:r w:rsidRPr="00D24C20">
        <w:t xml:space="preserve">, </w:t>
      </w:r>
      <w:r w:rsidRPr="00D24C20">
        <w:rPr>
          <w:spacing w:val="6"/>
        </w:rPr>
        <w:t xml:space="preserve"> </w:t>
      </w:r>
      <w:r w:rsidRPr="00D24C20">
        <w:t>potpisan</w:t>
      </w:r>
      <w:r w:rsidR="003B6761" w:rsidRPr="00D24C20">
        <w:t>a</w:t>
      </w:r>
      <w:r w:rsidRPr="00D24C20">
        <w:t xml:space="preserve"> </w:t>
      </w:r>
      <w:r w:rsidRPr="00D24C20">
        <w:rPr>
          <w:spacing w:val="4"/>
        </w:rPr>
        <w:t xml:space="preserve"> </w:t>
      </w:r>
      <w:r w:rsidRPr="00D24C20">
        <w:t xml:space="preserve">i </w:t>
      </w:r>
      <w:r w:rsidRPr="00D24C20">
        <w:rPr>
          <w:spacing w:val="4"/>
        </w:rPr>
        <w:t xml:space="preserve"> </w:t>
      </w:r>
      <w:r w:rsidRPr="00D24C20">
        <w:t>ovjeren</w:t>
      </w:r>
      <w:r w:rsidR="00857A16" w:rsidRPr="00D24C20">
        <w:t>a</w:t>
      </w:r>
      <w:r w:rsidRPr="00D24C20">
        <w:t xml:space="preserve"> </w:t>
      </w:r>
      <w:r w:rsidRPr="00D24C20">
        <w:rPr>
          <w:spacing w:val="4"/>
        </w:rPr>
        <w:t xml:space="preserve"> </w:t>
      </w:r>
      <w:r w:rsidRPr="00D24C20">
        <w:t xml:space="preserve">pečatom </w:t>
      </w:r>
      <w:r w:rsidRPr="00D24C20">
        <w:rPr>
          <w:spacing w:val="4"/>
        </w:rPr>
        <w:t xml:space="preserve"> </w:t>
      </w:r>
      <w:r w:rsidRPr="00D24C20">
        <w:t>prijavitelja</w:t>
      </w:r>
      <w:bookmarkEnd w:id="34"/>
      <w:r w:rsidRPr="00D24C20">
        <w:t xml:space="preserve"> </w:t>
      </w:r>
      <w:r w:rsidRPr="00D24C20">
        <w:rPr>
          <w:spacing w:val="2"/>
        </w:rPr>
        <w:t xml:space="preserve"> </w:t>
      </w:r>
      <w:r w:rsidRPr="00D24C20">
        <w:t xml:space="preserve">i </w:t>
      </w:r>
      <w:r w:rsidRPr="00D24C20">
        <w:rPr>
          <w:spacing w:val="4"/>
        </w:rPr>
        <w:t xml:space="preserve"> </w:t>
      </w:r>
      <w:r w:rsidRPr="00D24C20">
        <w:t xml:space="preserve">partnera </w:t>
      </w:r>
      <w:r w:rsidR="0061012D" w:rsidRPr="00D24C20">
        <w:t xml:space="preserve">(kada je primjenjivo prema Zakonu o udrugama „Narodne novine“ br. 70/17) </w:t>
      </w:r>
      <w:r w:rsidRPr="00D24C20">
        <w:rPr>
          <w:spacing w:val="6"/>
        </w:rPr>
        <w:t xml:space="preserve"> </w:t>
      </w:r>
      <w:r w:rsidRPr="00D24C20">
        <w:rPr>
          <w:b/>
          <w:bCs/>
        </w:rPr>
        <w:t xml:space="preserve">Izjava </w:t>
      </w:r>
      <w:r w:rsidRPr="00D24C20">
        <w:rPr>
          <w:b/>
          <w:bCs/>
          <w:spacing w:val="4"/>
        </w:rPr>
        <w:t xml:space="preserve"> </w:t>
      </w:r>
      <w:r w:rsidRPr="00D24C20">
        <w:rPr>
          <w:b/>
          <w:bCs/>
        </w:rPr>
        <w:t xml:space="preserve">o </w:t>
      </w:r>
      <w:r w:rsidRPr="00D24C20">
        <w:rPr>
          <w:b/>
          <w:bCs/>
          <w:spacing w:val="6"/>
        </w:rPr>
        <w:t xml:space="preserve"> </w:t>
      </w:r>
      <w:r w:rsidRPr="00D24C20">
        <w:rPr>
          <w:b/>
          <w:bCs/>
        </w:rPr>
        <w:t>partnerstvu</w:t>
      </w:r>
      <w:r w:rsidRPr="00D24C20">
        <w:t xml:space="preserve"> </w:t>
      </w:r>
      <w:r w:rsidRPr="00D24C20">
        <w:rPr>
          <w:spacing w:val="2"/>
        </w:rPr>
        <w:t xml:space="preserve"> </w:t>
      </w:r>
      <w:r w:rsidRPr="00D24C20">
        <w:rPr>
          <w:b/>
          <w:bCs/>
        </w:rPr>
        <w:t>(Obrazac</w:t>
      </w:r>
      <w:r w:rsidR="00301CFB" w:rsidRPr="00D24C20">
        <w:rPr>
          <w:b/>
          <w:bCs/>
        </w:rPr>
        <w:t xml:space="preserve"> 2</w:t>
      </w:r>
      <w:r w:rsidRPr="00D24C20">
        <w:rPr>
          <w:b/>
          <w:bCs/>
        </w:rPr>
        <w:t>)</w:t>
      </w:r>
      <w:r w:rsidRPr="00D24C20">
        <w:t xml:space="preserve">, </w:t>
      </w:r>
      <w:r w:rsidRPr="00D24C20">
        <w:rPr>
          <w:u w:val="single"/>
        </w:rPr>
        <w:t xml:space="preserve">ukoliko </w:t>
      </w:r>
      <w:r w:rsidR="00857A16" w:rsidRPr="00D24C20">
        <w:rPr>
          <w:spacing w:val="2"/>
          <w:u w:val="single"/>
        </w:rPr>
        <w:t>se program prijavljuje u partnerstvu</w:t>
      </w:r>
      <w:r w:rsidR="0061012D" w:rsidRPr="00D24C20">
        <w:rPr>
          <w:spacing w:val="2"/>
        </w:rPr>
        <w:t xml:space="preserve"> (potrebno je priložiti onoliko obrazaca koliko ima partnera na projektu)</w:t>
      </w:r>
      <w:r w:rsidRPr="00D24C20">
        <w:t>,</w:t>
      </w:r>
    </w:p>
    <w:p w14:paraId="7AA7F8A1" w14:textId="34EA5B6D" w:rsidR="003F4043" w:rsidRPr="00D24C20" w:rsidRDefault="00EF4645" w:rsidP="00304DBC">
      <w:pPr>
        <w:numPr>
          <w:ilvl w:val="0"/>
          <w:numId w:val="12"/>
        </w:numPr>
        <w:spacing w:line="242" w:lineRule="atLeast"/>
        <w:ind w:right="685"/>
        <w:jc w:val="both"/>
      </w:pPr>
      <w:r w:rsidRPr="00D24C20">
        <w:t xml:space="preserve">Popunjena, </w:t>
      </w:r>
      <w:r w:rsidRPr="00D24C20">
        <w:rPr>
          <w:spacing w:val="6"/>
        </w:rPr>
        <w:t xml:space="preserve"> </w:t>
      </w:r>
      <w:r w:rsidRPr="00D24C20">
        <w:t xml:space="preserve">potpisana </w:t>
      </w:r>
      <w:r w:rsidRPr="00D24C20">
        <w:rPr>
          <w:spacing w:val="4"/>
        </w:rPr>
        <w:t xml:space="preserve"> </w:t>
      </w:r>
      <w:r w:rsidRPr="00D24C20">
        <w:t xml:space="preserve">i </w:t>
      </w:r>
      <w:r w:rsidRPr="00D24C20">
        <w:rPr>
          <w:spacing w:val="4"/>
        </w:rPr>
        <w:t xml:space="preserve"> </w:t>
      </w:r>
      <w:r w:rsidRPr="00D24C20">
        <w:t xml:space="preserve">ovjerena </w:t>
      </w:r>
      <w:r w:rsidRPr="00D24C20">
        <w:rPr>
          <w:spacing w:val="4"/>
        </w:rPr>
        <w:t xml:space="preserve"> </w:t>
      </w:r>
      <w:r w:rsidRPr="00D24C20">
        <w:t xml:space="preserve">pečatom </w:t>
      </w:r>
      <w:r w:rsidRPr="00D24C20">
        <w:rPr>
          <w:spacing w:val="4"/>
        </w:rPr>
        <w:t xml:space="preserve"> </w:t>
      </w:r>
      <w:r w:rsidRPr="00D24C20">
        <w:t>prijavitelja</w:t>
      </w:r>
      <w:r w:rsidR="0061012D" w:rsidRPr="00D24C20">
        <w:t xml:space="preserve"> (kada je primjenjivo prema Zakonu o udrugama „Narodne novine“ br. 70/17) </w:t>
      </w:r>
      <w:r w:rsidRPr="00D24C20">
        <w:t xml:space="preserve"> </w:t>
      </w:r>
      <w:r w:rsidR="00FE56B1" w:rsidRPr="00D24C20">
        <w:rPr>
          <w:b/>
          <w:bCs/>
        </w:rPr>
        <w:t>I</w:t>
      </w:r>
      <w:r w:rsidR="00B6569C" w:rsidRPr="00D24C20">
        <w:rPr>
          <w:b/>
          <w:bCs/>
        </w:rPr>
        <w:t>zjav</w:t>
      </w:r>
      <w:r w:rsidR="00FE56B1" w:rsidRPr="00D24C20">
        <w:rPr>
          <w:b/>
          <w:bCs/>
        </w:rPr>
        <w:t>a o ispunjenim obvezama</w:t>
      </w:r>
      <w:r w:rsidR="00B6569C" w:rsidRPr="00D24C20">
        <w:rPr>
          <w:b/>
          <w:bCs/>
        </w:rPr>
        <w:t xml:space="preserve"> </w:t>
      </w:r>
      <w:r w:rsidR="00301CFB" w:rsidRPr="00D24C20">
        <w:rPr>
          <w:b/>
          <w:bCs/>
        </w:rPr>
        <w:t>(Obrazac 4)</w:t>
      </w:r>
      <w:r w:rsidR="00B6569C" w:rsidRPr="00D24C20">
        <w:t>,</w:t>
      </w:r>
    </w:p>
    <w:p w14:paraId="0B03EE04" w14:textId="39E99D33" w:rsidR="00AD1264" w:rsidRPr="00D24C20" w:rsidRDefault="003F4043" w:rsidP="00304DBC">
      <w:pPr>
        <w:numPr>
          <w:ilvl w:val="0"/>
          <w:numId w:val="12"/>
        </w:numPr>
        <w:spacing w:line="242" w:lineRule="atLeast"/>
        <w:ind w:right="685"/>
        <w:jc w:val="both"/>
        <w:rPr>
          <w:b/>
          <w:bCs/>
        </w:rPr>
      </w:pPr>
      <w:r w:rsidRPr="00D24C20">
        <w:t>Popunjen</w:t>
      </w:r>
      <w:r w:rsidR="002D7705" w:rsidRPr="00D24C20">
        <w:t>a</w:t>
      </w:r>
      <w:r w:rsidRPr="00D24C20">
        <w:t>, potpisan</w:t>
      </w:r>
      <w:r w:rsidR="002D7705" w:rsidRPr="00D24C20">
        <w:t>a</w:t>
      </w:r>
      <w:r w:rsidRPr="00D24C20">
        <w:t xml:space="preserve"> i ovjeren</w:t>
      </w:r>
      <w:r w:rsidR="002D7705" w:rsidRPr="00D24C20">
        <w:t>a</w:t>
      </w:r>
      <w:r w:rsidRPr="00D24C20">
        <w:t xml:space="preserve"> pečatom prijavitelja</w:t>
      </w:r>
      <w:r w:rsidR="0061012D" w:rsidRPr="00D24C20">
        <w:t xml:space="preserve"> (kada je primjenjivo prema Zakonu o udrugama „Narodne novine“ br. 70/17)</w:t>
      </w:r>
      <w:r w:rsidRPr="00D24C20">
        <w:t xml:space="preserve"> </w:t>
      </w:r>
      <w:r w:rsidR="002D7705" w:rsidRPr="00D24C20">
        <w:rPr>
          <w:b/>
          <w:bCs/>
        </w:rPr>
        <w:t>Izjava</w:t>
      </w:r>
      <w:r w:rsidRPr="00D24C20">
        <w:rPr>
          <w:b/>
          <w:bCs/>
        </w:rPr>
        <w:t xml:space="preserve"> o istinitosti i vjerodostojnosti podataka u prijavi</w:t>
      </w:r>
      <w:r w:rsidR="00301CFB" w:rsidRPr="00D24C20">
        <w:rPr>
          <w:b/>
          <w:bCs/>
        </w:rPr>
        <w:t xml:space="preserve"> (Obrazac </w:t>
      </w:r>
      <w:r w:rsidR="00303A03" w:rsidRPr="00D24C20">
        <w:rPr>
          <w:b/>
          <w:bCs/>
        </w:rPr>
        <w:t>5</w:t>
      </w:r>
      <w:r w:rsidR="00301CFB" w:rsidRPr="00D24C20">
        <w:rPr>
          <w:b/>
          <w:bCs/>
        </w:rPr>
        <w:t>)</w:t>
      </w:r>
      <w:r w:rsidRPr="00D24C20">
        <w:t>,</w:t>
      </w:r>
      <w:r w:rsidR="001067F4" w:rsidRPr="00D24C20">
        <w:t xml:space="preserve"> </w:t>
      </w:r>
    </w:p>
    <w:p w14:paraId="157A510B" w14:textId="77777777" w:rsidR="009A0699" w:rsidRPr="00D24C20" w:rsidRDefault="009A0699" w:rsidP="002519B1">
      <w:pPr>
        <w:tabs>
          <w:tab w:val="left" w:pos="8505"/>
        </w:tabs>
        <w:spacing w:before="120" w:line="229" w:lineRule="atLeast"/>
        <w:ind w:right="-198"/>
        <w:jc w:val="both"/>
      </w:pPr>
    </w:p>
    <w:p w14:paraId="6FB41365" w14:textId="6C077887" w:rsidR="009A0699" w:rsidRPr="00D24C20" w:rsidRDefault="001067F4" w:rsidP="002F5D0D">
      <w:pPr>
        <w:pStyle w:val="Heading3"/>
        <w:numPr>
          <w:ilvl w:val="2"/>
          <w:numId w:val="46"/>
        </w:numPr>
      </w:pPr>
      <w:bookmarkStart w:id="35" w:name="_Toc219986190"/>
      <w:bookmarkStart w:id="36" w:name="_Toc219986304"/>
      <w:r w:rsidRPr="00D24C20">
        <w:t xml:space="preserve">Prije potpisivanja Ugovora, temeljem Odluke o dodjeli financijskih sredstava, </w:t>
      </w:r>
      <w:r w:rsidR="00C758F8" w:rsidRPr="00D24C20">
        <w:t>prijavitelji</w:t>
      </w:r>
      <w:r w:rsidRPr="00D24C20">
        <w:t xml:space="preserve"> koj</w:t>
      </w:r>
      <w:r w:rsidR="00C758F8" w:rsidRPr="00D24C20">
        <w:t>i</w:t>
      </w:r>
      <w:r w:rsidRPr="00D24C20">
        <w:t xml:space="preserve"> ostvaruj</w:t>
      </w:r>
      <w:r w:rsidR="00C758F8" w:rsidRPr="00D24C20">
        <w:t>u</w:t>
      </w:r>
      <w:r w:rsidRPr="00D24C20">
        <w:t xml:space="preserve"> pravo na financijska sredstva temeljem Javnog poziva dužn</w:t>
      </w:r>
      <w:r w:rsidR="00C758F8" w:rsidRPr="00D24C20">
        <w:t>i</w:t>
      </w:r>
      <w:r w:rsidRPr="00D24C20">
        <w:t xml:space="preserve"> </w:t>
      </w:r>
      <w:r w:rsidR="00C758F8" w:rsidRPr="00D24C20">
        <w:t>su</w:t>
      </w:r>
      <w:r w:rsidRPr="00D24C20">
        <w:t xml:space="preserve"> priložiti sljedeće:</w:t>
      </w:r>
      <w:bookmarkEnd w:id="35"/>
      <w:bookmarkEnd w:id="36"/>
    </w:p>
    <w:p w14:paraId="219E2353" w14:textId="77777777" w:rsidR="00FD56A3" w:rsidRPr="00D24C20" w:rsidRDefault="00FD56A3" w:rsidP="002519B1">
      <w:pPr>
        <w:tabs>
          <w:tab w:val="left" w:pos="8505"/>
        </w:tabs>
        <w:spacing w:line="242" w:lineRule="atLeast"/>
        <w:ind w:left="677" w:right="496"/>
        <w:jc w:val="both"/>
      </w:pPr>
    </w:p>
    <w:p w14:paraId="121756E3" w14:textId="4D3BD376" w:rsidR="0061012D" w:rsidRPr="00D24C20" w:rsidRDefault="00987C6D" w:rsidP="00304DBC">
      <w:pPr>
        <w:pStyle w:val="ListParagraph"/>
        <w:numPr>
          <w:ilvl w:val="0"/>
          <w:numId w:val="25"/>
        </w:numPr>
        <w:tabs>
          <w:tab w:val="left" w:pos="8505"/>
        </w:tabs>
        <w:spacing w:line="242" w:lineRule="atLeast"/>
        <w:ind w:left="709" w:right="496"/>
        <w:jc w:val="both"/>
        <w:rPr>
          <w:b/>
          <w:bCs/>
        </w:rPr>
      </w:pPr>
      <w:r w:rsidRPr="00D24C20">
        <w:t xml:space="preserve">Popunjen, </w:t>
      </w:r>
      <w:r w:rsidRPr="00D24C20">
        <w:rPr>
          <w:spacing w:val="19"/>
        </w:rPr>
        <w:t xml:space="preserve"> </w:t>
      </w:r>
      <w:r w:rsidRPr="00D24C20">
        <w:t xml:space="preserve">potpisan </w:t>
      </w:r>
      <w:r w:rsidRPr="00D24C20">
        <w:rPr>
          <w:spacing w:val="15"/>
        </w:rPr>
        <w:t xml:space="preserve"> </w:t>
      </w:r>
      <w:r w:rsidRPr="00D24C20">
        <w:t xml:space="preserve">i </w:t>
      </w:r>
      <w:r w:rsidRPr="00D24C20">
        <w:rPr>
          <w:spacing w:val="19"/>
        </w:rPr>
        <w:t xml:space="preserve"> </w:t>
      </w:r>
      <w:r w:rsidRPr="00D24C20">
        <w:t xml:space="preserve">ovjeren </w:t>
      </w:r>
      <w:r w:rsidRPr="00D24C20">
        <w:rPr>
          <w:spacing w:val="17"/>
        </w:rPr>
        <w:t xml:space="preserve"> </w:t>
      </w:r>
      <w:r w:rsidRPr="00D24C20">
        <w:t xml:space="preserve">pečatom </w:t>
      </w:r>
      <w:r w:rsidRPr="00D24C20">
        <w:rPr>
          <w:spacing w:val="19"/>
        </w:rPr>
        <w:t xml:space="preserve"> </w:t>
      </w:r>
      <w:r w:rsidRPr="00D24C20">
        <w:t xml:space="preserve">prijavitelja (kada je primjenjivo prema Zakonu o udrugama „Narodne novine“ br. 70/17) </w:t>
      </w:r>
      <w:r w:rsidR="00191DD8" w:rsidRPr="00D24C20">
        <w:rPr>
          <w:b/>
          <w:bCs/>
        </w:rPr>
        <w:t>Revidirani Obrazac  prijave  na  Javni  poziv  (Obrazac 1)</w:t>
      </w:r>
      <w:r w:rsidR="001067F4" w:rsidRPr="00D24C20">
        <w:rPr>
          <w:b/>
          <w:bCs/>
        </w:rPr>
        <w:t xml:space="preserve">, </w:t>
      </w:r>
    </w:p>
    <w:p w14:paraId="113363E0" w14:textId="1A85C4F7" w:rsidR="009A0699" w:rsidRPr="00D24C20" w:rsidRDefault="0061012D" w:rsidP="00304DBC">
      <w:pPr>
        <w:pStyle w:val="ListParagraph"/>
        <w:numPr>
          <w:ilvl w:val="0"/>
          <w:numId w:val="25"/>
        </w:numPr>
        <w:tabs>
          <w:tab w:val="left" w:pos="8505"/>
        </w:tabs>
        <w:spacing w:line="242" w:lineRule="atLeast"/>
        <w:ind w:left="709" w:right="496"/>
        <w:jc w:val="both"/>
        <w:rPr>
          <w:b/>
          <w:bCs/>
        </w:rPr>
      </w:pPr>
      <w:r w:rsidRPr="00D24C20">
        <w:t xml:space="preserve">Popunjena, potpisana i ovjerena pečatom prijavitelja (kada je primjenjivo prema Zakonu o udrugama „Narodne novine“ br. 70/17) </w:t>
      </w:r>
      <w:r w:rsidRPr="00D24C20">
        <w:rPr>
          <w:b/>
          <w:bCs/>
        </w:rPr>
        <w:t>Izjava o nepostojanju dvostrukog financiranja (Obrazac 3)</w:t>
      </w:r>
      <w:r w:rsidRPr="00D24C20">
        <w:t>,</w:t>
      </w:r>
    </w:p>
    <w:p w14:paraId="4B9EC9E5" w14:textId="6E932709" w:rsidR="009A0699" w:rsidRPr="004345AE" w:rsidRDefault="009F6BD2" w:rsidP="00304DBC">
      <w:pPr>
        <w:pStyle w:val="ListParagraph"/>
        <w:numPr>
          <w:ilvl w:val="0"/>
          <w:numId w:val="25"/>
        </w:numPr>
        <w:tabs>
          <w:tab w:val="left" w:pos="8505"/>
        </w:tabs>
        <w:spacing w:line="242" w:lineRule="atLeast"/>
        <w:ind w:left="709" w:right="496"/>
        <w:jc w:val="both"/>
        <w:rPr>
          <w:color w:val="388600"/>
        </w:rPr>
      </w:pPr>
      <w:r w:rsidRPr="00D24C20">
        <w:rPr>
          <w:b/>
          <w:bCs/>
        </w:rPr>
        <w:t>B</w:t>
      </w:r>
      <w:r w:rsidR="001067F4" w:rsidRPr="00D24C20">
        <w:rPr>
          <w:b/>
          <w:bCs/>
        </w:rPr>
        <w:t>janko zadužnicu</w:t>
      </w:r>
      <w:r w:rsidR="001067F4" w:rsidRPr="00D24C20">
        <w:t xml:space="preserve">   za </w:t>
      </w:r>
      <w:r w:rsidR="00852DB5" w:rsidRPr="00D24C20">
        <w:t>prijavitelje</w:t>
      </w:r>
      <w:r w:rsidR="001067F4" w:rsidRPr="00D24C20">
        <w:t xml:space="preserve"> kojima </w:t>
      </w:r>
      <w:r w:rsidR="001067F4" w:rsidRPr="00D24C20">
        <w:rPr>
          <w:spacing w:val="2"/>
        </w:rPr>
        <w:t>je</w:t>
      </w:r>
      <w:r w:rsidR="001067F4" w:rsidRPr="00D24C20">
        <w:t xml:space="preserve"> odobreno financiranje  u iznosu većem </w:t>
      </w:r>
      <w:r w:rsidR="001067F4" w:rsidRPr="00D24C20">
        <w:rPr>
          <w:spacing w:val="2"/>
        </w:rPr>
        <w:t>od</w:t>
      </w:r>
      <w:r w:rsidR="001067F4" w:rsidRPr="00D24C20">
        <w:t xml:space="preserve"> </w:t>
      </w:r>
      <w:r w:rsidR="00F26DE2" w:rsidRPr="00D24C20">
        <w:t>9</w:t>
      </w:r>
      <w:r w:rsidR="00B2412E" w:rsidRPr="00D24C20">
        <w:t>.</w:t>
      </w:r>
      <w:r w:rsidR="00BC6AF4" w:rsidRPr="00D24C20">
        <w:t>9</w:t>
      </w:r>
      <w:r w:rsidR="00B2412E" w:rsidRPr="00D24C20">
        <w:t>00,00</w:t>
      </w:r>
      <w:r w:rsidR="001067F4" w:rsidRPr="00D24C20">
        <w:t xml:space="preserve"> €, s </w:t>
      </w:r>
      <w:r w:rsidR="001067F4" w:rsidRPr="00D24C20">
        <w:rPr>
          <w:spacing w:val="10"/>
        </w:rPr>
        <w:t xml:space="preserve"> </w:t>
      </w:r>
      <w:r w:rsidR="001067F4" w:rsidRPr="00D24C20">
        <w:t xml:space="preserve">naznakom </w:t>
      </w:r>
      <w:r w:rsidR="001067F4" w:rsidRPr="00D24C20">
        <w:rPr>
          <w:spacing w:val="10"/>
        </w:rPr>
        <w:t xml:space="preserve"> </w:t>
      </w:r>
      <w:r w:rsidR="001067F4" w:rsidRPr="00D24C20">
        <w:t xml:space="preserve">najvišeg </w:t>
      </w:r>
      <w:r w:rsidR="001067F4" w:rsidRPr="00D24C20">
        <w:rPr>
          <w:spacing w:val="8"/>
        </w:rPr>
        <w:t xml:space="preserve"> </w:t>
      </w:r>
      <w:r w:rsidR="001067F4" w:rsidRPr="00D24C20">
        <w:t xml:space="preserve">iznosa </w:t>
      </w:r>
      <w:r w:rsidR="001067F4" w:rsidRPr="00D24C20">
        <w:rPr>
          <w:spacing w:val="10"/>
        </w:rPr>
        <w:t xml:space="preserve"> </w:t>
      </w:r>
      <w:r w:rsidR="001067F4" w:rsidRPr="00D24C20">
        <w:t xml:space="preserve">sukladno </w:t>
      </w:r>
      <w:r w:rsidR="001067F4" w:rsidRPr="00D24C20">
        <w:rPr>
          <w:spacing w:val="8"/>
        </w:rPr>
        <w:t xml:space="preserve"> </w:t>
      </w:r>
      <w:r w:rsidR="001067F4" w:rsidRPr="00D24C20">
        <w:t xml:space="preserve">članku </w:t>
      </w:r>
      <w:r w:rsidR="001067F4" w:rsidRPr="00D24C20">
        <w:rPr>
          <w:spacing w:val="10"/>
        </w:rPr>
        <w:t xml:space="preserve"> </w:t>
      </w:r>
      <w:r w:rsidR="001067F4" w:rsidRPr="00D24C20">
        <w:t xml:space="preserve">9. </w:t>
      </w:r>
      <w:r w:rsidR="001067F4" w:rsidRPr="00D24C20">
        <w:rPr>
          <w:spacing w:val="10"/>
        </w:rPr>
        <w:t xml:space="preserve"> </w:t>
      </w:r>
      <w:r w:rsidR="001067F4" w:rsidRPr="00D24C20">
        <w:t xml:space="preserve">Pravilnika </w:t>
      </w:r>
      <w:r w:rsidR="001067F4" w:rsidRPr="00D24C20">
        <w:rPr>
          <w:spacing w:val="10"/>
        </w:rPr>
        <w:t xml:space="preserve"> </w:t>
      </w:r>
      <w:r w:rsidR="001067F4" w:rsidRPr="00D24C20">
        <w:t xml:space="preserve">o </w:t>
      </w:r>
      <w:r w:rsidR="001067F4" w:rsidRPr="00D24C20">
        <w:rPr>
          <w:spacing w:val="10"/>
        </w:rPr>
        <w:t xml:space="preserve"> </w:t>
      </w:r>
      <w:r w:rsidR="001067F4" w:rsidRPr="00D24C20">
        <w:t xml:space="preserve">obliku </w:t>
      </w:r>
      <w:r w:rsidR="001067F4" w:rsidRPr="00D24C20">
        <w:rPr>
          <w:spacing w:val="8"/>
        </w:rPr>
        <w:t xml:space="preserve"> </w:t>
      </w:r>
      <w:r w:rsidR="001067F4" w:rsidRPr="00D24C20">
        <w:t xml:space="preserve">i </w:t>
      </w:r>
      <w:r w:rsidR="001067F4" w:rsidRPr="00D24C20">
        <w:rPr>
          <w:spacing w:val="12"/>
        </w:rPr>
        <w:t xml:space="preserve"> </w:t>
      </w:r>
      <w:r w:rsidR="001067F4" w:rsidRPr="00D24C20">
        <w:t xml:space="preserve">sadržaju </w:t>
      </w:r>
      <w:r w:rsidR="001067F4" w:rsidRPr="00D24C20">
        <w:rPr>
          <w:spacing w:val="12"/>
        </w:rPr>
        <w:t xml:space="preserve"> </w:t>
      </w:r>
      <w:r w:rsidR="001067F4" w:rsidRPr="00D24C20">
        <w:t xml:space="preserve">bjanko zadužnice </w:t>
      </w:r>
      <w:r w:rsidR="001067F4" w:rsidRPr="00D24C20">
        <w:rPr>
          <w:spacing w:val="10"/>
        </w:rPr>
        <w:t xml:space="preserve"> </w:t>
      </w:r>
      <w:r w:rsidR="001067F4" w:rsidRPr="00D24C20">
        <w:t xml:space="preserve">("Narodne </w:t>
      </w:r>
      <w:r w:rsidR="001067F4" w:rsidRPr="00D24C20">
        <w:rPr>
          <w:spacing w:val="15"/>
        </w:rPr>
        <w:t xml:space="preserve"> </w:t>
      </w:r>
      <w:r w:rsidR="001067F4" w:rsidRPr="00D24C20">
        <w:t xml:space="preserve">novine", </w:t>
      </w:r>
      <w:r w:rsidR="001067F4" w:rsidRPr="00D24C20">
        <w:rPr>
          <w:spacing w:val="12"/>
        </w:rPr>
        <w:t xml:space="preserve"> </w:t>
      </w:r>
      <w:r w:rsidR="001067F4" w:rsidRPr="00D24C20">
        <w:t xml:space="preserve">br. </w:t>
      </w:r>
      <w:r w:rsidR="001067F4" w:rsidRPr="00D24C20">
        <w:rPr>
          <w:spacing w:val="10"/>
        </w:rPr>
        <w:t xml:space="preserve"> </w:t>
      </w:r>
      <w:r w:rsidR="001067F4" w:rsidRPr="00D24C20">
        <w:t xml:space="preserve">115/12, </w:t>
      </w:r>
      <w:r w:rsidR="001067F4" w:rsidRPr="00D24C20">
        <w:rPr>
          <w:spacing w:val="12"/>
        </w:rPr>
        <w:t xml:space="preserve"> </w:t>
      </w:r>
      <w:r w:rsidR="001067F4" w:rsidRPr="00D24C20">
        <w:t>82/17</w:t>
      </w:r>
      <w:r w:rsidR="00A733EB" w:rsidRPr="00D24C20">
        <w:t>, 154/22</w:t>
      </w:r>
      <w:r w:rsidR="001067F4" w:rsidRPr="00D24C20">
        <w:t xml:space="preserve">), </w:t>
      </w:r>
      <w:r w:rsidR="001067F4" w:rsidRPr="00D24C20">
        <w:rPr>
          <w:spacing w:val="12"/>
        </w:rPr>
        <w:t xml:space="preserve"> </w:t>
      </w:r>
      <w:r w:rsidR="001067F4" w:rsidRPr="00D24C20">
        <w:t xml:space="preserve">a </w:t>
      </w:r>
      <w:r w:rsidR="001067F4" w:rsidRPr="00D24C20">
        <w:rPr>
          <w:spacing w:val="12"/>
        </w:rPr>
        <w:t xml:space="preserve"> </w:t>
      </w:r>
      <w:r w:rsidR="001067F4" w:rsidRPr="00D24C20">
        <w:t xml:space="preserve">koji </w:t>
      </w:r>
      <w:r w:rsidR="001067F4" w:rsidRPr="00D24C20">
        <w:rPr>
          <w:spacing w:val="8"/>
        </w:rPr>
        <w:t xml:space="preserve"> </w:t>
      </w:r>
      <w:r w:rsidR="001067F4" w:rsidRPr="00D24C20">
        <w:t xml:space="preserve">je </w:t>
      </w:r>
      <w:r w:rsidR="001067F4" w:rsidRPr="00D24C20">
        <w:rPr>
          <w:spacing w:val="10"/>
        </w:rPr>
        <w:t xml:space="preserve"> </w:t>
      </w:r>
      <w:r w:rsidR="001067F4" w:rsidRPr="00D24C20">
        <w:t xml:space="preserve">prvi </w:t>
      </w:r>
      <w:r w:rsidR="001067F4" w:rsidRPr="00D24C20">
        <w:rPr>
          <w:spacing w:val="10"/>
        </w:rPr>
        <w:t xml:space="preserve"> </w:t>
      </w:r>
      <w:r w:rsidR="001067F4" w:rsidRPr="00D24C20">
        <w:t xml:space="preserve">veći </w:t>
      </w:r>
      <w:r w:rsidR="001067F4" w:rsidRPr="00D24C20">
        <w:rPr>
          <w:spacing w:val="8"/>
        </w:rPr>
        <w:t xml:space="preserve"> </w:t>
      </w:r>
      <w:r w:rsidR="001067F4" w:rsidRPr="00D24C20">
        <w:t xml:space="preserve">iznos </w:t>
      </w:r>
      <w:r w:rsidR="001067F4" w:rsidRPr="00D24C20">
        <w:rPr>
          <w:spacing w:val="8"/>
        </w:rPr>
        <w:t xml:space="preserve"> </w:t>
      </w:r>
      <w:r w:rsidR="001067F4" w:rsidRPr="00D24C20">
        <w:t xml:space="preserve">od </w:t>
      </w:r>
      <w:r w:rsidR="001067F4" w:rsidRPr="00D24C20">
        <w:rPr>
          <w:spacing w:val="10"/>
        </w:rPr>
        <w:t xml:space="preserve"> </w:t>
      </w:r>
      <w:r w:rsidR="001067F4" w:rsidRPr="00D24C20">
        <w:t>iznosa financiranja,</w:t>
      </w:r>
      <w:r w:rsidR="004345AE">
        <w:t xml:space="preserve"> </w:t>
      </w:r>
    </w:p>
    <w:p w14:paraId="443764FC" w14:textId="4F5FAA70" w:rsidR="009F6BD2" w:rsidRPr="008F3350" w:rsidRDefault="009F6BD2" w:rsidP="00304DBC">
      <w:pPr>
        <w:pStyle w:val="ListParagraph"/>
        <w:numPr>
          <w:ilvl w:val="0"/>
          <w:numId w:val="25"/>
        </w:numPr>
        <w:tabs>
          <w:tab w:val="left" w:pos="8505"/>
        </w:tabs>
        <w:spacing w:line="242" w:lineRule="atLeast"/>
        <w:ind w:left="709" w:right="496"/>
        <w:jc w:val="both"/>
      </w:pPr>
      <w:r w:rsidRPr="00D24C20">
        <w:rPr>
          <w:b/>
          <w:bCs/>
        </w:rPr>
        <w:t>Uvjerenje nadležnog suda</w:t>
      </w:r>
      <w:r w:rsidR="0061012D" w:rsidRPr="00D24C20">
        <w:rPr>
          <w:b/>
          <w:bCs/>
        </w:rPr>
        <w:t xml:space="preserve"> (</w:t>
      </w:r>
      <w:r w:rsidR="0061012D" w:rsidRPr="00D24C20">
        <w:t>moguće preuzeti putem sustava eGrađani)</w:t>
      </w:r>
      <w:r w:rsidRPr="00D24C20">
        <w:t xml:space="preserve">, ne starije od </w:t>
      </w:r>
      <w:r w:rsidR="00640AA9" w:rsidRPr="00D24C20">
        <w:t>8</w:t>
      </w:r>
      <w:r w:rsidR="0061012D" w:rsidRPr="00D24C20">
        <w:t xml:space="preserve"> dana</w:t>
      </w:r>
      <w:r w:rsidRPr="00D24C20">
        <w:t xml:space="preserve"> od dana</w:t>
      </w:r>
      <w:r w:rsidR="0061012D" w:rsidRPr="00D24C20">
        <w:t xml:space="preserve"> </w:t>
      </w:r>
      <w:r w:rsidRPr="00D24C20">
        <w:t>donošenja Odluke o dodjeli financijskih sredstava, da se protiv osobe ovlaštene za zastupanje udruge (koja je potpisala obrasce za prijavu programa i osobe koja potpisuje ugovor o financiranju) i voditelja programa ili projekta ne vodi kazneni postupak i nije pravomoćno osuđen za prekršaj ili kazneno djelo iz članka 48. Uredbe (NN 26/15, 37/21)</w:t>
      </w:r>
      <w:r w:rsidR="0039240C">
        <w:t xml:space="preserve">. </w:t>
      </w:r>
      <w:bookmarkStart w:id="37" w:name="_Hlk217025579"/>
      <w:r w:rsidR="0039240C" w:rsidRPr="008F3350">
        <w:t>Za strance je potrebno dostaviti i</w:t>
      </w:r>
      <w:r w:rsidR="0039240C" w:rsidRPr="008F3350">
        <w:rPr>
          <w:b/>
          <w:bCs/>
        </w:rPr>
        <w:t xml:space="preserve"> ovjereni prijevod potvrde o nekažnjavanju iz matične zemlje</w:t>
      </w:r>
      <w:bookmarkEnd w:id="37"/>
      <w:r w:rsidRPr="008F3350">
        <w:t xml:space="preserve">, </w:t>
      </w:r>
    </w:p>
    <w:p w14:paraId="60910246" w14:textId="29E02419" w:rsidR="009A0699" w:rsidRPr="008F3350" w:rsidRDefault="004345AE" w:rsidP="007A7060">
      <w:pPr>
        <w:pStyle w:val="ListParagraph"/>
        <w:numPr>
          <w:ilvl w:val="0"/>
          <w:numId w:val="25"/>
        </w:numPr>
        <w:tabs>
          <w:tab w:val="left" w:pos="8505"/>
        </w:tabs>
        <w:ind w:left="709" w:right="401"/>
        <w:rPr>
          <w:lang w:val="pl-PL"/>
        </w:rPr>
      </w:pPr>
      <w:bookmarkStart w:id="38" w:name="_Hlk217025734"/>
      <w:r w:rsidRPr="008F3350">
        <w:t>Ukoliko će tijekom provedbe projektnih aktivnosti doći do kontakta s djecom do 18 godina, za osobe koje će kroz provedbu projektnih aktivnosti biti u kontaktu s djecom potrebno je dostaviti i</w:t>
      </w:r>
      <w:r w:rsidR="009A0699" w:rsidRPr="008F3350">
        <w:t>spunjen</w:t>
      </w:r>
      <w:r w:rsidR="00987C6D" w:rsidRPr="008F3350">
        <w:t xml:space="preserve">, </w:t>
      </w:r>
      <w:r w:rsidR="009A0699" w:rsidRPr="008F3350">
        <w:t>potpisan</w:t>
      </w:r>
      <w:r w:rsidR="00987C6D" w:rsidRPr="008F3350">
        <w:t xml:space="preserve"> i ovjeren pečatom prijavitelja (kada je primjenjivo prema Zakonu o udrugama „Narodne novine“ br. 70/17)</w:t>
      </w:r>
      <w:r w:rsidR="009A0699" w:rsidRPr="008F3350">
        <w:t xml:space="preserve"> obrazac </w:t>
      </w:r>
      <w:r w:rsidR="009A0699" w:rsidRPr="008F3350">
        <w:rPr>
          <w:b/>
          <w:bCs/>
        </w:rPr>
        <w:t xml:space="preserve">Izjave o suglasnosti za uvid u kaznenu </w:t>
      </w:r>
      <w:r w:rsidR="00770AC0" w:rsidRPr="008F3350">
        <w:rPr>
          <w:b/>
          <w:bCs/>
        </w:rPr>
        <w:t xml:space="preserve">i prekršajnu </w:t>
      </w:r>
      <w:r w:rsidR="009A0699" w:rsidRPr="008F3350">
        <w:rPr>
          <w:b/>
          <w:bCs/>
        </w:rPr>
        <w:t>evidenciju i presliku osobne iskaznice ili putovnice</w:t>
      </w:r>
      <w:r w:rsidR="007A7060" w:rsidRPr="008F3350">
        <w:rPr>
          <w:b/>
          <w:bCs/>
        </w:rPr>
        <w:t xml:space="preserve">. </w:t>
      </w:r>
      <w:r w:rsidR="007A7060" w:rsidRPr="008F3350">
        <w:rPr>
          <w:lang w:val="pl-PL"/>
        </w:rPr>
        <w:t>Za osobe koje će kroz provedbu projektnih aktivnosti biti u kontaktu dovoljno je dostaviti samo jednu potvrdu za istu osobu, ako prijavitelj na Javni poziv podnosi više od jedne prijave u isto vrijeme.</w:t>
      </w:r>
    </w:p>
    <w:bookmarkEnd w:id="38"/>
    <w:p w14:paraId="131E8960" w14:textId="7977FEB6" w:rsidR="0061012D" w:rsidRPr="00D24C20" w:rsidRDefault="0061012D" w:rsidP="00304DBC">
      <w:pPr>
        <w:pStyle w:val="ListParagraph"/>
        <w:numPr>
          <w:ilvl w:val="0"/>
          <w:numId w:val="25"/>
        </w:numPr>
        <w:tabs>
          <w:tab w:val="left" w:pos="8505"/>
        </w:tabs>
        <w:ind w:left="709" w:right="401"/>
      </w:pPr>
      <w:r w:rsidRPr="00D24C20">
        <w:rPr>
          <w:b/>
          <w:bCs/>
        </w:rPr>
        <w:lastRenderedPageBreak/>
        <w:t>Potvrda Ministarstva financija/Porezne uprave</w:t>
      </w:r>
      <w:r w:rsidRPr="00D24C20">
        <w:t xml:space="preserve"> o stanju javnog dugovanja za prijavitelja i partnere iz koje je vidljivo da organizacija nema duga,</w:t>
      </w:r>
    </w:p>
    <w:p w14:paraId="44949E06" w14:textId="74C9D8CB" w:rsidR="00522AD6" w:rsidRPr="00D31594" w:rsidRDefault="001067F4" w:rsidP="00D31594">
      <w:pPr>
        <w:tabs>
          <w:tab w:val="left" w:pos="8631"/>
        </w:tabs>
        <w:spacing w:before="470" w:line="244" w:lineRule="atLeast"/>
        <w:ind w:right="559"/>
        <w:jc w:val="both"/>
        <w:rPr>
          <w:color w:val="000000"/>
        </w:rPr>
      </w:pPr>
      <w:r w:rsidRPr="000B3966">
        <w:rPr>
          <w:color w:val="000000"/>
        </w:rPr>
        <w:t xml:space="preserve">Svi </w:t>
      </w:r>
      <w:r w:rsidR="00BD7E48">
        <w:rPr>
          <w:color w:val="000000"/>
        </w:rPr>
        <w:t>prijavitelji</w:t>
      </w:r>
      <w:r w:rsidRPr="000B3966">
        <w:rPr>
          <w:color w:val="000000"/>
        </w:rPr>
        <w:t xml:space="preserve"> i njihovi partneri podnošenjem prijave </w:t>
      </w:r>
      <w:r w:rsidRPr="000B3966">
        <w:rPr>
          <w:color w:val="000000"/>
          <w:spacing w:val="1"/>
        </w:rPr>
        <w:t>daju</w:t>
      </w:r>
      <w:r w:rsidRPr="000B3966">
        <w:rPr>
          <w:color w:val="000000"/>
        </w:rPr>
        <w:t xml:space="preserve"> svoju suglasnost Gradu Pul</w:t>
      </w:r>
      <w:r w:rsidR="003B2C1B">
        <w:rPr>
          <w:color w:val="000000"/>
        </w:rPr>
        <w:t>a</w:t>
      </w:r>
      <w:r w:rsidRPr="000B3966">
        <w:rPr>
          <w:color w:val="000000"/>
        </w:rPr>
        <w:t xml:space="preserve"> – Pola da u njoj navedene  osobne  podatke   prikuplja  i  obrađuje  u  svrhu  prikupljanja  i  financiranja  programa, projekata,  manifestacija  i  aktivnosti  </w:t>
      </w:r>
      <w:r w:rsidRPr="000B3966">
        <w:rPr>
          <w:color w:val="000000"/>
          <w:spacing w:val="2"/>
        </w:rPr>
        <w:t>od</w:t>
      </w:r>
      <w:r w:rsidRPr="000B3966">
        <w:rPr>
          <w:color w:val="000000"/>
        </w:rPr>
        <w:t xml:space="preserve">  interesa  za  opće  dobro  koje  provode   udruge  i  ostale neprofitne organizacije na području </w:t>
      </w:r>
      <w:r w:rsidR="003B2C1B">
        <w:rPr>
          <w:color w:val="000000"/>
        </w:rPr>
        <w:t>G</w:t>
      </w:r>
      <w:r w:rsidRPr="000B3966">
        <w:rPr>
          <w:color w:val="000000"/>
        </w:rPr>
        <w:t>rada Pul</w:t>
      </w:r>
      <w:r w:rsidR="003B2C1B">
        <w:rPr>
          <w:color w:val="000000"/>
        </w:rPr>
        <w:t>a</w:t>
      </w:r>
      <w:r w:rsidRPr="000B3966">
        <w:rPr>
          <w:color w:val="000000"/>
        </w:rPr>
        <w:t xml:space="preserve">  -  Pola u 202</w:t>
      </w:r>
      <w:r w:rsidR="007548F7">
        <w:rPr>
          <w:color w:val="000000"/>
        </w:rPr>
        <w:t>6</w:t>
      </w:r>
      <w:r w:rsidRPr="000B3966">
        <w:rPr>
          <w:color w:val="000000"/>
        </w:rPr>
        <w:t xml:space="preserve">. godini, te da </w:t>
      </w:r>
      <w:r w:rsidRPr="000B3966">
        <w:rPr>
          <w:color w:val="000000"/>
          <w:spacing w:val="2"/>
        </w:rPr>
        <w:t>ih</w:t>
      </w:r>
      <w:r w:rsidRPr="000B3966">
        <w:rPr>
          <w:color w:val="000000"/>
        </w:rPr>
        <w:t xml:space="preserve"> može koristiti u svrhu uplate odobrenih financijskih sredstava, kontaktiranja i objave na  internetskim stranicama i/ili u javnom glasilu Grada Pul</w:t>
      </w:r>
      <w:r w:rsidR="003B2C1B">
        <w:rPr>
          <w:color w:val="000000"/>
        </w:rPr>
        <w:t xml:space="preserve">a </w:t>
      </w:r>
      <w:r w:rsidRPr="000B3966">
        <w:rPr>
          <w:color w:val="000000"/>
        </w:rPr>
        <w:t>-</w:t>
      </w:r>
      <w:r w:rsidR="003B2C1B">
        <w:rPr>
          <w:color w:val="000000"/>
        </w:rPr>
        <w:t xml:space="preserve"> </w:t>
      </w:r>
      <w:r w:rsidRPr="000B3966">
        <w:rPr>
          <w:color w:val="000000"/>
        </w:rPr>
        <w:t xml:space="preserve">Pola. Prava prijavitelja i postupanje u odnosu na njegove osobne podatke objavljena su na </w:t>
      </w:r>
      <w:hyperlink r:id="rId16" w:history="1">
        <w:r w:rsidR="009A0699" w:rsidRPr="00254534">
          <w:rPr>
            <w:rStyle w:val="Hyperlink"/>
          </w:rPr>
          <w:t>http://www.pula.hr/hr/gdpr/</w:t>
        </w:r>
      </w:hyperlink>
      <w:r w:rsidR="009A0699">
        <w:rPr>
          <w:color w:val="000000"/>
        </w:rPr>
        <w:t xml:space="preserve"> </w:t>
      </w:r>
    </w:p>
    <w:p w14:paraId="25694C41" w14:textId="77777777" w:rsidR="00AD1264" w:rsidRPr="002F5D0D" w:rsidRDefault="001067F4" w:rsidP="002F5D0D">
      <w:pPr>
        <w:pStyle w:val="ListParagraph"/>
        <w:numPr>
          <w:ilvl w:val="1"/>
          <w:numId w:val="23"/>
        </w:numPr>
        <w:spacing w:before="516" w:line="275" w:lineRule="atLeast"/>
        <w:ind w:left="426" w:right="685" w:hanging="426"/>
        <w:jc w:val="both"/>
        <w:rPr>
          <w:rFonts w:eastAsiaTheme="majorEastAsia" w:cstheme="majorBidi"/>
          <w:b/>
          <w:color w:val="000000" w:themeColor="text1"/>
          <w:szCs w:val="26"/>
        </w:rPr>
      </w:pPr>
      <w:r w:rsidRPr="002F5D0D">
        <w:rPr>
          <w:rFonts w:eastAsiaTheme="majorEastAsia" w:cstheme="majorBidi"/>
          <w:b/>
          <w:color w:val="000000" w:themeColor="text1"/>
          <w:szCs w:val="26"/>
        </w:rPr>
        <w:t>ROK ZA SLANJE PRIJAVE</w:t>
      </w:r>
    </w:p>
    <w:p w14:paraId="3FAF8DDD" w14:textId="3622CD58" w:rsidR="009A0699" w:rsidRPr="002F5D0D" w:rsidRDefault="001067F4" w:rsidP="002F5D0D">
      <w:pPr>
        <w:spacing w:before="240" w:line="242" w:lineRule="atLeast"/>
        <w:ind w:right="685"/>
        <w:jc w:val="both"/>
        <w:rPr>
          <w:color w:val="000000"/>
        </w:rPr>
      </w:pPr>
      <w:r w:rsidRPr="009A0699">
        <w:rPr>
          <w:color w:val="000000"/>
        </w:rPr>
        <w:t xml:space="preserve">Rok  za  podnošenje  prijava  </w:t>
      </w:r>
      <w:r w:rsidRPr="009A0699">
        <w:rPr>
          <w:color w:val="000000"/>
          <w:spacing w:val="2"/>
        </w:rPr>
        <w:t>je</w:t>
      </w:r>
      <w:r w:rsidRPr="009A0699">
        <w:rPr>
          <w:color w:val="000000"/>
        </w:rPr>
        <w:t xml:space="preserve">  30  dana  od  dana  objave  Javnog  poziva,  odnosno  najkasnij</w:t>
      </w:r>
      <w:r w:rsidR="009A5BF6">
        <w:rPr>
          <w:color w:val="000000"/>
        </w:rPr>
        <w:t>e</w:t>
      </w:r>
      <w:r w:rsidRPr="009A0699">
        <w:rPr>
          <w:color w:val="000000"/>
        </w:rPr>
        <w:t xml:space="preserve"> </w:t>
      </w:r>
      <w:r w:rsidR="009A5BF6">
        <w:rPr>
          <w:color w:val="000000"/>
        </w:rPr>
        <w:t xml:space="preserve">do </w:t>
      </w:r>
      <w:r w:rsidR="00045AC9" w:rsidRPr="008F3350">
        <w:t>12</w:t>
      </w:r>
      <w:r w:rsidR="009A5BF6" w:rsidRPr="008F3350">
        <w:t>:</w:t>
      </w:r>
      <w:r w:rsidR="00045AC9" w:rsidRPr="008F3350">
        <w:t>00</w:t>
      </w:r>
      <w:r w:rsidR="009A5BF6" w:rsidRPr="008F3350">
        <w:t>h</w:t>
      </w:r>
      <w:r w:rsidR="00F0720F" w:rsidRPr="008F3350">
        <w:t>,</w:t>
      </w:r>
      <w:r w:rsidR="009A5BF6" w:rsidRPr="008F3350">
        <w:t xml:space="preserve"> </w:t>
      </w:r>
      <w:r w:rsidR="00490354">
        <w:rPr>
          <w:b/>
          <w:bCs/>
          <w:color w:val="000000"/>
        </w:rPr>
        <w:t>2</w:t>
      </w:r>
      <w:r w:rsidR="00530003">
        <w:rPr>
          <w:b/>
          <w:bCs/>
          <w:color w:val="000000"/>
        </w:rPr>
        <w:t>7</w:t>
      </w:r>
      <w:r w:rsidRPr="006C000E">
        <w:rPr>
          <w:b/>
          <w:bCs/>
          <w:color w:val="000000"/>
        </w:rPr>
        <w:t>.0</w:t>
      </w:r>
      <w:r w:rsidR="00490354">
        <w:rPr>
          <w:b/>
          <w:bCs/>
          <w:color w:val="000000"/>
        </w:rPr>
        <w:t>2</w:t>
      </w:r>
      <w:r w:rsidRPr="006C000E">
        <w:rPr>
          <w:b/>
          <w:bCs/>
          <w:color w:val="000000"/>
        </w:rPr>
        <w:t>.202</w:t>
      </w:r>
      <w:r w:rsidR="00F82D3E">
        <w:rPr>
          <w:b/>
          <w:bCs/>
          <w:color w:val="000000"/>
        </w:rPr>
        <w:t>6</w:t>
      </w:r>
      <w:r w:rsidRPr="006C000E">
        <w:rPr>
          <w:b/>
          <w:bCs/>
          <w:color w:val="000000"/>
        </w:rPr>
        <w:t>. godine</w:t>
      </w:r>
      <w:r w:rsidRPr="009A0699">
        <w:rPr>
          <w:color w:val="000000"/>
        </w:rPr>
        <w:t xml:space="preserve">. Prijave koje nisu dostavljene u navedenom roku neće se razmatrati. </w:t>
      </w:r>
    </w:p>
    <w:p w14:paraId="77B6DA23" w14:textId="3DD88C25" w:rsidR="00AD1264" w:rsidRPr="002F5D0D" w:rsidRDefault="001067F4" w:rsidP="002F5D0D">
      <w:pPr>
        <w:pStyle w:val="ListParagraph"/>
        <w:numPr>
          <w:ilvl w:val="1"/>
          <w:numId w:val="23"/>
        </w:numPr>
        <w:spacing w:before="516" w:line="275" w:lineRule="atLeast"/>
        <w:ind w:left="426" w:right="685" w:hanging="426"/>
        <w:jc w:val="both"/>
        <w:rPr>
          <w:rFonts w:eastAsiaTheme="majorEastAsia" w:cstheme="majorBidi"/>
          <w:b/>
          <w:color w:val="000000" w:themeColor="text1"/>
          <w:szCs w:val="26"/>
        </w:rPr>
      </w:pPr>
      <w:r w:rsidRPr="002F5D0D">
        <w:rPr>
          <w:rFonts w:eastAsiaTheme="majorEastAsia" w:cstheme="majorBidi"/>
          <w:b/>
          <w:color w:val="000000" w:themeColor="text1"/>
          <w:szCs w:val="26"/>
        </w:rPr>
        <w:t>KOME SE OBRATITI UKOLIKO IMATE PITANJA?</w:t>
      </w:r>
    </w:p>
    <w:p w14:paraId="0082C734" w14:textId="0BDB8D9C" w:rsidR="00C71EE2" w:rsidRDefault="001067F4" w:rsidP="00C71EE2">
      <w:pPr>
        <w:spacing w:before="238" w:line="229" w:lineRule="atLeast"/>
        <w:ind w:right="685"/>
        <w:jc w:val="both"/>
        <w:rPr>
          <w:color w:val="000000"/>
        </w:rPr>
      </w:pPr>
      <w:r w:rsidRPr="009A0699">
        <w:rPr>
          <w:color w:val="000000"/>
        </w:rPr>
        <w:t xml:space="preserve">Sva pitanja mogu </w:t>
      </w:r>
      <w:r w:rsidRPr="009A0699">
        <w:rPr>
          <w:color w:val="000000"/>
          <w:spacing w:val="2"/>
        </w:rPr>
        <w:t>se</w:t>
      </w:r>
      <w:r w:rsidRPr="009A0699">
        <w:rPr>
          <w:color w:val="000000"/>
        </w:rPr>
        <w:t xml:space="preserve"> postaviti elektroničkim putem</w:t>
      </w:r>
      <w:r w:rsidR="00F82D3E" w:rsidRPr="00F82D3E">
        <w:rPr>
          <w:color w:val="000000"/>
        </w:rPr>
        <w:t xml:space="preserve"> </w:t>
      </w:r>
      <w:r w:rsidR="00F82D3E" w:rsidRPr="00C35793">
        <w:rPr>
          <w:color w:val="000000"/>
        </w:rPr>
        <w:t>najkasnije do 1</w:t>
      </w:r>
      <w:r w:rsidR="00F82D3E">
        <w:rPr>
          <w:color w:val="000000"/>
        </w:rPr>
        <w:t>1</w:t>
      </w:r>
      <w:r w:rsidR="00F82D3E" w:rsidRPr="00C35793">
        <w:rPr>
          <w:color w:val="000000"/>
        </w:rPr>
        <w:t>.0</w:t>
      </w:r>
      <w:r w:rsidR="00F82D3E">
        <w:rPr>
          <w:color w:val="000000"/>
        </w:rPr>
        <w:t>2</w:t>
      </w:r>
      <w:r w:rsidR="00F82D3E" w:rsidRPr="00C35793">
        <w:rPr>
          <w:color w:val="000000"/>
        </w:rPr>
        <w:t>.202</w:t>
      </w:r>
      <w:r w:rsidR="00F82D3E">
        <w:rPr>
          <w:color w:val="000000"/>
        </w:rPr>
        <w:t>6</w:t>
      </w:r>
      <w:r w:rsidR="00F82D3E" w:rsidRPr="00C35793">
        <w:rPr>
          <w:color w:val="000000"/>
        </w:rPr>
        <w:t>. godine</w:t>
      </w:r>
      <w:r w:rsidRPr="009A0699">
        <w:rPr>
          <w:color w:val="000000"/>
        </w:rPr>
        <w:t xml:space="preserve"> slanjem upita</w:t>
      </w:r>
      <w:r w:rsidR="00C71EE2">
        <w:rPr>
          <w:color w:val="000000"/>
        </w:rPr>
        <w:t xml:space="preserve"> </w:t>
      </w:r>
      <w:r w:rsidR="00F82D3E" w:rsidRPr="00C71EE2">
        <w:rPr>
          <w:color w:val="000000"/>
          <w:spacing w:val="1"/>
        </w:rPr>
        <w:t>na</w:t>
      </w:r>
      <w:r w:rsidR="00F82D3E" w:rsidRPr="00C71EE2">
        <w:rPr>
          <w:color w:val="000000"/>
        </w:rPr>
        <w:t xml:space="preserve"> adresu elektroničke pošte</w:t>
      </w:r>
      <w:r w:rsidR="00C71EE2">
        <w:rPr>
          <w:color w:val="000000"/>
        </w:rPr>
        <w:t>:</w:t>
      </w:r>
    </w:p>
    <w:p w14:paraId="5ED21881" w14:textId="3703E542" w:rsidR="00F82D3E" w:rsidRPr="00C71EE2" w:rsidRDefault="00977E19" w:rsidP="00C71EE2">
      <w:pPr>
        <w:spacing w:before="238" w:line="229" w:lineRule="atLeast"/>
        <w:ind w:right="685"/>
        <w:jc w:val="center"/>
        <w:rPr>
          <w:color w:val="000000"/>
          <w:sz w:val="21"/>
          <w:szCs w:val="21"/>
        </w:rPr>
      </w:pPr>
      <w:hyperlink r:id="rId17" w:history="1">
        <w:r w:rsidRPr="00977E19">
          <w:rPr>
            <w:rStyle w:val="Hyperlink"/>
            <w:b/>
            <w:bCs/>
          </w:rPr>
          <w:t>ivana.dzombic@pula.hr</w:t>
        </w:r>
      </w:hyperlink>
      <w:r>
        <w:t xml:space="preserve"> ili </w:t>
      </w:r>
      <w:hyperlink r:id="rId18" w:history="1">
        <w:r w:rsidR="00F82D3E" w:rsidRPr="00C71EE2">
          <w:rPr>
            <w:rStyle w:val="Hyperlink"/>
            <w:b/>
            <w:bCs/>
          </w:rPr>
          <w:t>moris.zikovic@pula.hr</w:t>
        </w:r>
      </w:hyperlink>
      <w:r w:rsidR="00F82D3E" w:rsidRPr="00C71EE2">
        <w:rPr>
          <w:color w:val="000000"/>
        </w:rPr>
        <w:t xml:space="preserve"> ili </w:t>
      </w:r>
      <w:hyperlink r:id="rId19" w:history="1">
        <w:r w:rsidR="00F82D3E" w:rsidRPr="00C71EE2">
          <w:rPr>
            <w:rStyle w:val="Hyperlink"/>
            <w:b/>
            <w:bCs/>
          </w:rPr>
          <w:t>mirna.mosnja@pula.hr</w:t>
        </w:r>
      </w:hyperlink>
    </w:p>
    <w:p w14:paraId="57584AA3" w14:textId="483B78CA" w:rsidR="003E5C34" w:rsidRPr="00C71EE2" w:rsidRDefault="003076FA" w:rsidP="002519B1">
      <w:pPr>
        <w:spacing w:before="241" w:line="229" w:lineRule="atLeast"/>
        <w:ind w:right="685"/>
        <w:jc w:val="both"/>
        <w:rPr>
          <w:color w:val="000000"/>
        </w:rPr>
      </w:pPr>
      <w:r w:rsidRPr="00C35793">
        <w:rPr>
          <w:color w:val="000000"/>
        </w:rPr>
        <w:t>Odgovori</w:t>
      </w:r>
      <w:r w:rsidRPr="003076FA">
        <w:rPr>
          <w:color w:val="000000"/>
        </w:rPr>
        <w:t xml:space="preserve"> na najčešće postavljana pitanja objaviti</w:t>
      </w:r>
      <w:r>
        <w:rPr>
          <w:color w:val="000000"/>
        </w:rPr>
        <w:t xml:space="preserve"> će se</w:t>
      </w:r>
      <w:r w:rsidRPr="003076FA">
        <w:rPr>
          <w:color w:val="000000"/>
        </w:rPr>
        <w:t xml:space="preserve"> na web stranici</w:t>
      </w:r>
      <w:r>
        <w:rPr>
          <w:color w:val="000000"/>
        </w:rPr>
        <w:t xml:space="preserve"> Grada Pul</w:t>
      </w:r>
      <w:r w:rsidR="003B2C1B">
        <w:rPr>
          <w:color w:val="000000"/>
        </w:rPr>
        <w:t xml:space="preserve">a </w:t>
      </w:r>
      <w:r>
        <w:rPr>
          <w:color w:val="000000"/>
        </w:rPr>
        <w:t>-</w:t>
      </w:r>
      <w:r w:rsidR="003B2C1B">
        <w:rPr>
          <w:color w:val="000000"/>
        </w:rPr>
        <w:t xml:space="preserve"> </w:t>
      </w:r>
      <w:r>
        <w:rPr>
          <w:color w:val="000000"/>
        </w:rPr>
        <w:t>Pola</w:t>
      </w:r>
      <w:r w:rsidRPr="003076FA">
        <w:t xml:space="preserve"> </w:t>
      </w:r>
      <w:r w:rsidR="00B13BFC">
        <w:t>na poveznici</w:t>
      </w:r>
      <w:r w:rsidR="008636F9">
        <w:t>:</w:t>
      </w:r>
    </w:p>
    <w:p w14:paraId="2ABB1BF9" w14:textId="701ADC34" w:rsidR="006D7FDF" w:rsidRDefault="006D7FDF" w:rsidP="00074E3D">
      <w:hyperlink r:id="rId20" w:history="1">
        <w:r w:rsidRPr="00CE1047">
          <w:rPr>
            <w:rStyle w:val="Hyperlink"/>
          </w:rPr>
          <w:t>https://www.pula.hr/hr/novosti/natjecaji-i-nadmetanja/detail/29973/javni-poziv-za-financiranje-programa-projekata-manifestacija-i-aktivnosti-od-interesa-za-opce-dobro-koje-provode-udruge-i-ostale-neprofitne-organizacije-na-podrucju-grada-pule-pola-u-2026-godini/</w:t>
        </w:r>
      </w:hyperlink>
    </w:p>
    <w:p w14:paraId="68CAA92A" w14:textId="1C29F92E" w:rsidR="00AD1264" w:rsidRPr="00373AB7" w:rsidRDefault="00B13BFC" w:rsidP="00074E3D">
      <w:pPr>
        <w:rPr>
          <w:color w:val="000000"/>
        </w:rPr>
      </w:pPr>
      <w:r w:rsidRPr="002F5D0D">
        <w:rPr>
          <w:color w:val="EE0000"/>
        </w:rPr>
        <w:t xml:space="preserve"> </w:t>
      </w:r>
      <w:r w:rsidR="003076FA" w:rsidRPr="003076FA">
        <w:rPr>
          <w:color w:val="000000"/>
        </w:rPr>
        <w:t xml:space="preserve">i to najkasnije 7 dana prije isteka </w:t>
      </w:r>
      <w:r w:rsidR="003076FA">
        <w:rPr>
          <w:color w:val="000000"/>
        </w:rPr>
        <w:t>Javnog p</w:t>
      </w:r>
      <w:r w:rsidR="003076FA" w:rsidRPr="003076FA">
        <w:rPr>
          <w:color w:val="000000"/>
        </w:rPr>
        <w:t>oziva.</w:t>
      </w:r>
    </w:p>
    <w:p w14:paraId="31B16920" w14:textId="77777777" w:rsidR="00373AB7" w:rsidRPr="00373AB7" w:rsidRDefault="00373AB7" w:rsidP="002519B1">
      <w:pPr>
        <w:spacing w:before="241" w:line="229" w:lineRule="atLeast"/>
        <w:ind w:right="685"/>
        <w:jc w:val="both"/>
      </w:pPr>
    </w:p>
    <w:p w14:paraId="41C8AE10" w14:textId="792BA747" w:rsidR="002F5D0D" w:rsidRDefault="001067F4" w:rsidP="002519B1">
      <w:pPr>
        <w:spacing w:line="240" w:lineRule="atLeast"/>
        <w:ind w:right="685"/>
        <w:jc w:val="both"/>
        <w:rPr>
          <w:color w:val="000000"/>
        </w:rPr>
      </w:pPr>
      <w:r w:rsidRPr="00373AB7">
        <w:rPr>
          <w:color w:val="000000"/>
        </w:rPr>
        <w:t xml:space="preserve">U svrhu osiguranja ravnopravnosti svih potencijalnih prijavitelja, Grad Pula – Pola ne može davati prethodna mišljenja o prihvatljivosti prijavitelja, partnera, aktivnosti </w:t>
      </w:r>
      <w:r w:rsidRPr="00373AB7">
        <w:rPr>
          <w:color w:val="000000"/>
          <w:spacing w:val="1"/>
        </w:rPr>
        <w:t>ili</w:t>
      </w:r>
      <w:r w:rsidRPr="00373AB7">
        <w:rPr>
          <w:color w:val="000000"/>
        </w:rPr>
        <w:t xml:space="preserve"> troškova navedenih u prijavi. </w:t>
      </w:r>
    </w:p>
    <w:p w14:paraId="0BFEB307" w14:textId="695BD786" w:rsidR="00373AB7" w:rsidRDefault="002F5D0D" w:rsidP="002F5D0D">
      <w:pPr>
        <w:rPr>
          <w:color w:val="000000"/>
        </w:rPr>
      </w:pPr>
      <w:r>
        <w:rPr>
          <w:color w:val="000000"/>
        </w:rPr>
        <w:br w:type="page"/>
      </w:r>
    </w:p>
    <w:p w14:paraId="3A0943FD" w14:textId="73C8ADF2" w:rsidR="00373AB7" w:rsidRPr="00373AB7" w:rsidRDefault="002F5D0D" w:rsidP="002F5D0D">
      <w:pPr>
        <w:pStyle w:val="Heading1"/>
      </w:pPr>
      <w:bookmarkStart w:id="39" w:name="_Toc219986305"/>
      <w:r w:rsidRPr="00373AB7">
        <w:lastRenderedPageBreak/>
        <w:t>PROCJENA PRIJAVA I DONOŠENJE ODLUKE O DODJELI SREDSTAVA</w:t>
      </w:r>
      <w:bookmarkEnd w:id="39"/>
    </w:p>
    <w:p w14:paraId="53EAFB05" w14:textId="4333EC9E" w:rsidR="00AD1264" w:rsidRPr="00373AB7" w:rsidRDefault="001067F4" w:rsidP="006065CA">
      <w:pPr>
        <w:spacing w:line="239" w:lineRule="atLeast"/>
        <w:ind w:right="685"/>
        <w:jc w:val="both"/>
      </w:pPr>
      <w:r w:rsidRPr="00373AB7">
        <w:rPr>
          <w:color w:val="000000"/>
        </w:rPr>
        <w:t xml:space="preserve">Sve pristigle i zaprimljene prijave proći </w:t>
      </w:r>
      <w:r w:rsidRPr="00373AB7">
        <w:rPr>
          <w:color w:val="000000"/>
          <w:spacing w:val="2"/>
        </w:rPr>
        <w:t>će</w:t>
      </w:r>
      <w:r w:rsidRPr="00373AB7">
        <w:rPr>
          <w:color w:val="000000"/>
        </w:rPr>
        <w:t xml:space="preserve"> kroz sljedeću proceduru:</w:t>
      </w:r>
    </w:p>
    <w:p w14:paraId="78ACD76A" w14:textId="6A579D1E" w:rsidR="00AD1264" w:rsidRPr="00F24F0D" w:rsidRDefault="00F24F0D" w:rsidP="002F5D0D">
      <w:pPr>
        <w:pStyle w:val="Heading2"/>
      </w:pPr>
      <w:bookmarkStart w:id="40" w:name="_Toc219986306"/>
      <w:r>
        <w:t>5.1.</w:t>
      </w:r>
      <w:r w:rsidRPr="00F24F0D">
        <w:t xml:space="preserve"> </w:t>
      </w:r>
      <w:r w:rsidR="001067F4" w:rsidRPr="00F24F0D">
        <w:t xml:space="preserve">PROVJERA ISPUNJAVANJA PROPISANIH FORMALNIH UVJETA JAVNOG </w:t>
      </w:r>
      <w:r w:rsidR="00552267" w:rsidRPr="00F24F0D">
        <w:t xml:space="preserve"> </w:t>
      </w:r>
      <w:r w:rsidR="001067F4" w:rsidRPr="00F24F0D">
        <w:t>POZIVA</w:t>
      </w:r>
      <w:bookmarkEnd w:id="40"/>
      <w:r w:rsidR="001067F4" w:rsidRPr="00F24F0D">
        <w:t xml:space="preserve"> </w:t>
      </w:r>
    </w:p>
    <w:p w14:paraId="19D0ED3B" w14:textId="29EEBA6F" w:rsidR="00AD1264" w:rsidRPr="00373AB7" w:rsidRDefault="001067F4" w:rsidP="002519B1">
      <w:pPr>
        <w:spacing w:before="228" w:line="242" w:lineRule="atLeast"/>
        <w:ind w:right="685"/>
        <w:jc w:val="both"/>
      </w:pPr>
      <w:r w:rsidRPr="00373AB7">
        <w:rPr>
          <w:color w:val="000000"/>
        </w:rPr>
        <w:t xml:space="preserve">Po  isteku roka za  podnošenje  prijava po  Javnom  pozivu, </w:t>
      </w:r>
      <w:r w:rsidRPr="00954E90">
        <w:t>Povjerenstv</w:t>
      </w:r>
      <w:r w:rsidR="00954E90" w:rsidRPr="00954E90">
        <w:t>o</w:t>
      </w:r>
      <w:r w:rsidRPr="00373AB7">
        <w:rPr>
          <w:color w:val="000000"/>
        </w:rPr>
        <w:t xml:space="preserve"> za  pripremu i  provedbu postupka te provjeru ispunjavanja propisanih formalnih uvjeta Poziva nadležnog upravnog tijela Grada pristupit </w:t>
      </w:r>
      <w:r w:rsidRPr="00373AB7">
        <w:rPr>
          <w:color w:val="000000"/>
          <w:spacing w:val="2"/>
        </w:rPr>
        <w:t>će</w:t>
      </w:r>
      <w:r w:rsidRPr="00373AB7">
        <w:rPr>
          <w:color w:val="000000"/>
        </w:rPr>
        <w:t xml:space="preserve"> postupku ocjene ispunjavanja propisanih formalnih uvjeta Poziva. </w:t>
      </w:r>
      <w:bookmarkStart w:id="41" w:name="_Hlk215726731"/>
      <w:r w:rsidR="007F6E94">
        <w:rPr>
          <w:color w:val="000000"/>
        </w:rPr>
        <w:t xml:space="preserve">Za svako od tri prioritetna područja osniva se po jedno </w:t>
      </w:r>
      <w:r w:rsidR="007F6E94" w:rsidRPr="00EE65C4">
        <w:rPr>
          <w:color w:val="000000"/>
        </w:rPr>
        <w:t>Povjerenstv</w:t>
      </w:r>
      <w:r w:rsidR="007F6E94">
        <w:rPr>
          <w:color w:val="000000"/>
        </w:rPr>
        <w:t>o.</w:t>
      </w:r>
    </w:p>
    <w:bookmarkEnd w:id="41"/>
    <w:p w14:paraId="7F299D50" w14:textId="77777777" w:rsidR="00AD1264" w:rsidRPr="00373AB7" w:rsidRDefault="001067F4" w:rsidP="002519B1">
      <w:pPr>
        <w:spacing w:before="241" w:line="229" w:lineRule="atLeast"/>
        <w:ind w:right="685"/>
        <w:jc w:val="both"/>
      </w:pPr>
      <w:r w:rsidRPr="00373AB7">
        <w:rPr>
          <w:color w:val="000000"/>
        </w:rPr>
        <w:t xml:space="preserve">U postupku provjere ispunjavanja propisanih formalnih uvjeta Poziva provjerava </w:t>
      </w:r>
      <w:r w:rsidRPr="00373AB7">
        <w:rPr>
          <w:color w:val="000000"/>
          <w:spacing w:val="1"/>
        </w:rPr>
        <w:t>se:</w:t>
      </w:r>
      <w:r w:rsidRPr="00373AB7">
        <w:rPr>
          <w:color w:val="000000"/>
        </w:rPr>
        <w:t xml:space="preserve"> </w:t>
      </w:r>
    </w:p>
    <w:p w14:paraId="68FC8025" w14:textId="77777777" w:rsidR="00373AB7" w:rsidRPr="00373AB7" w:rsidRDefault="00373AB7" w:rsidP="00304DBC">
      <w:pPr>
        <w:widowControl w:val="0"/>
        <w:numPr>
          <w:ilvl w:val="0"/>
          <w:numId w:val="16"/>
        </w:numPr>
        <w:tabs>
          <w:tab w:val="num" w:pos="800"/>
        </w:tabs>
        <w:overflowPunct w:val="0"/>
        <w:autoSpaceDE w:val="0"/>
        <w:autoSpaceDN w:val="0"/>
        <w:adjustRightInd w:val="0"/>
        <w:ind w:right="685"/>
        <w:jc w:val="both"/>
      </w:pPr>
      <w:r w:rsidRPr="00373AB7">
        <w:t xml:space="preserve">je li prijava dostavljena na pravi Javni poziv i u zadanom roku </w:t>
      </w:r>
    </w:p>
    <w:p w14:paraId="39CCEC79" w14:textId="77777777" w:rsidR="00373AB7" w:rsidRPr="00373AB7" w:rsidRDefault="00373AB7" w:rsidP="002519B1">
      <w:pPr>
        <w:widowControl w:val="0"/>
        <w:autoSpaceDE w:val="0"/>
        <w:autoSpaceDN w:val="0"/>
        <w:adjustRightInd w:val="0"/>
        <w:spacing w:line="2" w:lineRule="exact"/>
        <w:ind w:right="685"/>
      </w:pPr>
    </w:p>
    <w:p w14:paraId="0598C06B" w14:textId="77777777" w:rsidR="00373AB7" w:rsidRPr="00373AB7" w:rsidRDefault="00373AB7" w:rsidP="00304DBC">
      <w:pPr>
        <w:widowControl w:val="0"/>
        <w:numPr>
          <w:ilvl w:val="0"/>
          <w:numId w:val="16"/>
        </w:numPr>
        <w:tabs>
          <w:tab w:val="num" w:pos="800"/>
        </w:tabs>
        <w:overflowPunct w:val="0"/>
        <w:autoSpaceDE w:val="0"/>
        <w:autoSpaceDN w:val="0"/>
        <w:adjustRightInd w:val="0"/>
        <w:ind w:right="685"/>
        <w:jc w:val="both"/>
      </w:pPr>
      <w:r w:rsidRPr="00373AB7">
        <w:t xml:space="preserve">jesu li dostavljeni, potpisani i ovjereni svi obvezni obrasci </w:t>
      </w:r>
    </w:p>
    <w:p w14:paraId="501A6FE8" w14:textId="77777777" w:rsidR="00373AB7" w:rsidRPr="00373AB7" w:rsidRDefault="00373AB7" w:rsidP="002519B1">
      <w:pPr>
        <w:widowControl w:val="0"/>
        <w:autoSpaceDE w:val="0"/>
        <w:autoSpaceDN w:val="0"/>
        <w:adjustRightInd w:val="0"/>
        <w:spacing w:line="4" w:lineRule="exact"/>
        <w:ind w:right="685"/>
      </w:pPr>
    </w:p>
    <w:p w14:paraId="21440979" w14:textId="77777777" w:rsidR="00373AB7" w:rsidRPr="00373AB7" w:rsidRDefault="00373AB7" w:rsidP="00304DBC">
      <w:pPr>
        <w:widowControl w:val="0"/>
        <w:numPr>
          <w:ilvl w:val="0"/>
          <w:numId w:val="16"/>
        </w:numPr>
        <w:tabs>
          <w:tab w:val="num" w:pos="800"/>
        </w:tabs>
        <w:overflowPunct w:val="0"/>
        <w:autoSpaceDE w:val="0"/>
        <w:autoSpaceDN w:val="0"/>
        <w:adjustRightInd w:val="0"/>
        <w:ind w:right="685"/>
        <w:jc w:val="both"/>
      </w:pPr>
      <w:r w:rsidRPr="00373AB7">
        <w:t xml:space="preserve">je li dostavljena sva obvezna popratna dokumentacija </w:t>
      </w:r>
    </w:p>
    <w:p w14:paraId="4A2C39E7" w14:textId="77777777" w:rsidR="00373AB7" w:rsidRPr="00373AB7" w:rsidRDefault="00373AB7" w:rsidP="002519B1">
      <w:pPr>
        <w:widowControl w:val="0"/>
        <w:autoSpaceDE w:val="0"/>
        <w:autoSpaceDN w:val="0"/>
        <w:adjustRightInd w:val="0"/>
        <w:spacing w:line="4" w:lineRule="exact"/>
        <w:ind w:right="685"/>
      </w:pPr>
    </w:p>
    <w:p w14:paraId="1DB62FAE" w14:textId="77777777" w:rsidR="00373AB7" w:rsidRPr="00373AB7" w:rsidRDefault="00373AB7" w:rsidP="00304DBC">
      <w:pPr>
        <w:widowControl w:val="0"/>
        <w:numPr>
          <w:ilvl w:val="0"/>
          <w:numId w:val="16"/>
        </w:numPr>
        <w:tabs>
          <w:tab w:val="num" w:pos="800"/>
        </w:tabs>
        <w:overflowPunct w:val="0"/>
        <w:autoSpaceDE w:val="0"/>
        <w:autoSpaceDN w:val="0"/>
        <w:adjustRightInd w:val="0"/>
        <w:ind w:right="685"/>
        <w:jc w:val="both"/>
      </w:pPr>
      <w:r w:rsidRPr="00373AB7">
        <w:t xml:space="preserve">je li zatraženi iznos sredstava unutar financijskih pragova postavljenih u Javnom pozivu </w:t>
      </w:r>
    </w:p>
    <w:p w14:paraId="714FFB1A" w14:textId="77777777" w:rsidR="00373AB7" w:rsidRPr="00373AB7" w:rsidRDefault="00373AB7" w:rsidP="002519B1">
      <w:pPr>
        <w:widowControl w:val="0"/>
        <w:autoSpaceDE w:val="0"/>
        <w:autoSpaceDN w:val="0"/>
        <w:adjustRightInd w:val="0"/>
        <w:spacing w:line="2" w:lineRule="exact"/>
        <w:ind w:right="685"/>
      </w:pPr>
    </w:p>
    <w:p w14:paraId="24610CEF" w14:textId="77777777" w:rsidR="00373AB7" w:rsidRPr="00373AB7" w:rsidRDefault="00373AB7" w:rsidP="00304DBC">
      <w:pPr>
        <w:widowControl w:val="0"/>
        <w:numPr>
          <w:ilvl w:val="0"/>
          <w:numId w:val="16"/>
        </w:numPr>
        <w:tabs>
          <w:tab w:val="num" w:pos="800"/>
        </w:tabs>
        <w:overflowPunct w:val="0"/>
        <w:autoSpaceDE w:val="0"/>
        <w:autoSpaceDN w:val="0"/>
        <w:adjustRightInd w:val="0"/>
        <w:ind w:right="685"/>
        <w:jc w:val="both"/>
      </w:pPr>
      <w:r w:rsidRPr="00373AB7">
        <w:t xml:space="preserve">jesu li prijavitelj i partnerske organizacije prihvatljivi sukladno uputama za prijavitelje </w:t>
      </w:r>
    </w:p>
    <w:p w14:paraId="3A39E34C" w14:textId="77777777" w:rsidR="00373AB7" w:rsidRPr="00373AB7" w:rsidRDefault="00373AB7" w:rsidP="002519B1">
      <w:pPr>
        <w:widowControl w:val="0"/>
        <w:autoSpaceDE w:val="0"/>
        <w:autoSpaceDN w:val="0"/>
        <w:adjustRightInd w:val="0"/>
        <w:spacing w:line="2" w:lineRule="exact"/>
        <w:ind w:right="685"/>
      </w:pPr>
    </w:p>
    <w:p w14:paraId="59D1B678" w14:textId="77777777" w:rsidR="00373AB7" w:rsidRPr="00373AB7" w:rsidRDefault="00373AB7" w:rsidP="00304DBC">
      <w:pPr>
        <w:widowControl w:val="0"/>
        <w:numPr>
          <w:ilvl w:val="0"/>
          <w:numId w:val="16"/>
        </w:numPr>
        <w:tabs>
          <w:tab w:val="num" w:pos="800"/>
        </w:tabs>
        <w:overflowPunct w:val="0"/>
        <w:autoSpaceDE w:val="0"/>
        <w:autoSpaceDN w:val="0"/>
        <w:adjustRightInd w:val="0"/>
        <w:ind w:right="685"/>
        <w:jc w:val="both"/>
      </w:pPr>
      <w:r w:rsidRPr="00373AB7">
        <w:t xml:space="preserve">jesu li ispunjeni drugi propisani uvjeti Javnog poziva. </w:t>
      </w:r>
    </w:p>
    <w:p w14:paraId="1B2936F8" w14:textId="00AC6478" w:rsidR="00AD1264" w:rsidRPr="00373AB7" w:rsidRDefault="00AD1264" w:rsidP="002519B1">
      <w:pPr>
        <w:spacing w:before="23" w:line="229" w:lineRule="atLeast"/>
        <w:ind w:left="338" w:right="685"/>
        <w:jc w:val="both"/>
      </w:pPr>
    </w:p>
    <w:p w14:paraId="0073D099" w14:textId="77777777" w:rsidR="00891968" w:rsidRPr="008F3350" w:rsidRDefault="00891968" w:rsidP="00891968">
      <w:pPr>
        <w:spacing w:before="237" w:line="242" w:lineRule="atLeast"/>
        <w:ind w:right="580"/>
      </w:pPr>
      <w:r w:rsidRPr="008F3350">
        <w:t>Za osobe koje će kroz provedbu projektnih aktivnosti biti u kontaktu s djecom provjeravat će se da:</w:t>
      </w:r>
    </w:p>
    <w:p w14:paraId="76162B49" w14:textId="77777777" w:rsidR="00891968" w:rsidRPr="008F3350" w:rsidRDefault="00891968" w:rsidP="00891968">
      <w:pPr>
        <w:ind w:right="580"/>
      </w:pPr>
      <w:r w:rsidRPr="008F3350">
        <w:t>- nisu pravomoćno osuđene za kaznena djela  navedena u članku 13. stavku 4. Zakona o pravnim posljedicama osude, kaznenoj evidenciji i rehabilitaciji (NN broj  143/12, 105/15, 32/17 i 53/22),</w:t>
      </w:r>
    </w:p>
    <w:p w14:paraId="5426DBA3" w14:textId="77777777" w:rsidR="00891968" w:rsidRPr="008F3350" w:rsidRDefault="00891968" w:rsidP="00891968">
      <w:pPr>
        <w:ind w:right="580"/>
      </w:pPr>
      <w:r w:rsidRPr="008F3350">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i 61/15, 101/171, 118/18, 126/19, 84/21, 114/22, 114/23 i 36/24,</w:t>
      </w:r>
    </w:p>
    <w:p w14:paraId="297C56B0" w14:textId="14CE9495" w:rsidR="00891968" w:rsidRPr="008F3350" w:rsidRDefault="00891968" w:rsidP="00891968">
      <w:pPr>
        <w:ind w:right="580"/>
      </w:pPr>
      <w:r w:rsidRPr="008F3350">
        <w:t>- nemaju izrečenu prekršajno-pravnu sankciju i/ili da im ne traje zaštitna mjera propisana Zakonom o zaštiti od nasilja u obitelji (NN 70/17, 126/19, 84/21 i 114/22);</w:t>
      </w:r>
    </w:p>
    <w:p w14:paraId="0764B3AE" w14:textId="5EAD4236" w:rsidR="006065CA" w:rsidRDefault="00891968" w:rsidP="00891968">
      <w:pPr>
        <w:ind w:right="580"/>
      </w:pPr>
      <w:r w:rsidRPr="008F3350">
        <w:t>nisu kažnjene za prekršaj na temelju članaka 25. i 26. Zakona o suzbijanju diskriminacije (NN 85/08 i 112/12), članaka 31. i 32. Zakona o ravnopravnosti spolova (NN 82/08 i 69/17) te članka 229., stavka 2. Zakona o sigurnosti prometa na cestama  (NN 67/08, 48/10, 74/11, 80/13, 158/13, 92/14, 64/15, 108/17, 70/19, 42/20, 85/22, 114/22 i 133/23).</w:t>
      </w:r>
    </w:p>
    <w:p w14:paraId="247F4409" w14:textId="7F71CC56" w:rsidR="00552267" w:rsidRPr="00832D74" w:rsidRDefault="006065CA" w:rsidP="00832D74">
      <w:r>
        <w:br w:type="page"/>
      </w:r>
    </w:p>
    <w:tbl>
      <w:tblPr>
        <w:tblStyle w:val="TableGrid"/>
        <w:tblW w:w="0" w:type="auto"/>
        <w:tblLook w:val="04A0" w:firstRow="1" w:lastRow="0" w:firstColumn="1" w:lastColumn="0" w:noHBand="0" w:noVBand="1"/>
      </w:tblPr>
      <w:tblGrid>
        <w:gridCol w:w="4546"/>
        <w:gridCol w:w="4516"/>
      </w:tblGrid>
      <w:tr w:rsidR="009227A3" w:rsidRPr="002D3FBD" w14:paraId="58782BDC" w14:textId="77777777" w:rsidTr="002B5635">
        <w:tc>
          <w:tcPr>
            <w:tcW w:w="9062" w:type="dxa"/>
            <w:gridSpan w:val="2"/>
          </w:tcPr>
          <w:p w14:paraId="29C728E2" w14:textId="77777777" w:rsidR="009227A3" w:rsidRPr="002D3FBD" w:rsidRDefault="009227A3" w:rsidP="009227A3">
            <w:pPr>
              <w:jc w:val="center"/>
              <w:rPr>
                <w:rFonts w:ascii="Times New Roman" w:hAnsi="Times New Roman" w:cs="Times New Roman"/>
                <w:b/>
              </w:rPr>
            </w:pPr>
            <w:r w:rsidRPr="002D3FBD">
              <w:rPr>
                <w:rFonts w:ascii="Times New Roman" w:hAnsi="Times New Roman" w:cs="Times New Roman"/>
                <w:b/>
              </w:rPr>
              <w:lastRenderedPageBreak/>
              <w:t>OBRAZAC ZA PROVJERU FORMALNIH UVJETA PRIJAVE</w:t>
            </w:r>
          </w:p>
        </w:tc>
      </w:tr>
      <w:tr w:rsidR="009227A3" w:rsidRPr="002D3FBD" w14:paraId="0E39CCF8" w14:textId="77777777" w:rsidTr="002B5635">
        <w:tc>
          <w:tcPr>
            <w:tcW w:w="4546" w:type="dxa"/>
          </w:tcPr>
          <w:p w14:paraId="153774E3" w14:textId="77777777" w:rsidR="009227A3" w:rsidRPr="002D3FBD" w:rsidRDefault="009227A3" w:rsidP="009227A3">
            <w:pPr>
              <w:rPr>
                <w:rFonts w:ascii="Times New Roman" w:hAnsi="Times New Roman" w:cs="Times New Roman"/>
                <w:b/>
              </w:rPr>
            </w:pPr>
            <w:r w:rsidRPr="002D3FBD">
              <w:rPr>
                <w:rFonts w:ascii="Times New Roman" w:hAnsi="Times New Roman" w:cs="Times New Roman"/>
                <w:b/>
              </w:rPr>
              <w:t>NAZIV PRIJAVITELJA/PROJEKTA</w:t>
            </w:r>
          </w:p>
        </w:tc>
        <w:tc>
          <w:tcPr>
            <w:tcW w:w="4516" w:type="dxa"/>
          </w:tcPr>
          <w:p w14:paraId="0B8BD367" w14:textId="77777777" w:rsidR="009227A3" w:rsidRPr="002D3FBD" w:rsidRDefault="009227A3" w:rsidP="009227A3">
            <w:pPr>
              <w:jc w:val="center"/>
              <w:rPr>
                <w:rFonts w:ascii="Times New Roman" w:hAnsi="Times New Roman" w:cs="Times New Roman"/>
                <w:b/>
              </w:rPr>
            </w:pPr>
          </w:p>
        </w:tc>
      </w:tr>
    </w:tbl>
    <w:p w14:paraId="5A79028F" w14:textId="77777777" w:rsidR="009227A3" w:rsidRPr="002D3FBD" w:rsidRDefault="009227A3" w:rsidP="009227A3">
      <w:pPr>
        <w:spacing w:line="276" w:lineRule="auto"/>
        <w:rPr>
          <w:rFonts w:eastAsiaTheme="minorHAnsi"/>
          <w:sz w:val="22"/>
          <w:szCs w:val="22"/>
        </w:rPr>
      </w:pPr>
    </w:p>
    <w:tbl>
      <w:tblPr>
        <w:tblStyle w:val="TableGrid"/>
        <w:tblW w:w="0" w:type="auto"/>
        <w:tblLook w:val="04A0" w:firstRow="1" w:lastRow="0" w:firstColumn="1" w:lastColumn="0" w:noHBand="0" w:noVBand="1"/>
      </w:tblPr>
      <w:tblGrid>
        <w:gridCol w:w="470"/>
        <w:gridCol w:w="7882"/>
        <w:gridCol w:w="828"/>
      </w:tblGrid>
      <w:tr w:rsidR="009227A3" w:rsidRPr="002D3FBD" w14:paraId="7029A11E" w14:textId="77777777" w:rsidTr="002B5635">
        <w:tc>
          <w:tcPr>
            <w:tcW w:w="0" w:type="auto"/>
          </w:tcPr>
          <w:p w14:paraId="6F641830" w14:textId="77777777" w:rsidR="009227A3" w:rsidRPr="002D3FBD" w:rsidRDefault="009227A3" w:rsidP="008D3355">
            <w:pPr>
              <w:rPr>
                <w:rFonts w:ascii="Times New Roman" w:hAnsi="Times New Roman" w:cs="Times New Roman"/>
                <w:sz w:val="20"/>
                <w:szCs w:val="20"/>
              </w:rPr>
            </w:pPr>
          </w:p>
        </w:tc>
        <w:tc>
          <w:tcPr>
            <w:tcW w:w="0" w:type="auto"/>
          </w:tcPr>
          <w:p w14:paraId="6E00ED62" w14:textId="77777777" w:rsidR="009227A3" w:rsidRPr="002D3FBD" w:rsidRDefault="009227A3" w:rsidP="008D3355">
            <w:pPr>
              <w:jc w:val="center"/>
              <w:rPr>
                <w:rFonts w:ascii="Times New Roman" w:hAnsi="Times New Roman" w:cs="Times New Roman"/>
                <w:sz w:val="20"/>
                <w:szCs w:val="20"/>
              </w:rPr>
            </w:pPr>
            <w:r w:rsidRPr="002D3FBD">
              <w:rPr>
                <w:rFonts w:ascii="Times New Roman" w:hAnsi="Times New Roman" w:cs="Times New Roman"/>
                <w:sz w:val="20"/>
                <w:szCs w:val="20"/>
              </w:rPr>
              <w:t>PRILOZI</w:t>
            </w:r>
          </w:p>
        </w:tc>
        <w:tc>
          <w:tcPr>
            <w:tcW w:w="0" w:type="auto"/>
          </w:tcPr>
          <w:p w14:paraId="349FC3DC" w14:textId="77777777" w:rsidR="009227A3" w:rsidRPr="002D3FBD" w:rsidRDefault="009227A3" w:rsidP="008D3355">
            <w:pPr>
              <w:jc w:val="center"/>
              <w:rPr>
                <w:rFonts w:ascii="Times New Roman" w:hAnsi="Times New Roman" w:cs="Times New Roman"/>
                <w:sz w:val="20"/>
                <w:szCs w:val="20"/>
              </w:rPr>
            </w:pPr>
            <w:r w:rsidRPr="002D3FBD">
              <w:rPr>
                <w:rFonts w:ascii="Times New Roman" w:hAnsi="Times New Roman" w:cs="Times New Roman"/>
                <w:sz w:val="20"/>
                <w:szCs w:val="20"/>
              </w:rPr>
              <w:t>DA/NE</w:t>
            </w:r>
          </w:p>
        </w:tc>
      </w:tr>
      <w:tr w:rsidR="009227A3" w:rsidRPr="009227A3" w14:paraId="118F568B" w14:textId="77777777" w:rsidTr="002B5635">
        <w:tc>
          <w:tcPr>
            <w:tcW w:w="0" w:type="auto"/>
          </w:tcPr>
          <w:p w14:paraId="0816DFB5" w14:textId="77777777" w:rsidR="009227A3" w:rsidRPr="002D3FBD" w:rsidRDefault="009227A3" w:rsidP="008D3355">
            <w:pPr>
              <w:rPr>
                <w:rFonts w:ascii="Times New Roman" w:hAnsi="Times New Roman" w:cs="Times New Roman"/>
                <w:sz w:val="20"/>
                <w:szCs w:val="20"/>
              </w:rPr>
            </w:pPr>
          </w:p>
          <w:p w14:paraId="7090D421" w14:textId="77777777" w:rsidR="009227A3" w:rsidRPr="002D3FBD" w:rsidRDefault="009227A3" w:rsidP="008D3355">
            <w:pPr>
              <w:rPr>
                <w:rFonts w:ascii="Times New Roman" w:hAnsi="Times New Roman" w:cs="Times New Roman"/>
                <w:sz w:val="20"/>
                <w:szCs w:val="20"/>
              </w:rPr>
            </w:pPr>
            <w:r w:rsidRPr="002D3FBD">
              <w:rPr>
                <w:rFonts w:ascii="Times New Roman" w:hAnsi="Times New Roman" w:cs="Times New Roman"/>
                <w:sz w:val="20"/>
                <w:szCs w:val="20"/>
              </w:rPr>
              <w:t>1.</w:t>
            </w:r>
          </w:p>
        </w:tc>
        <w:tc>
          <w:tcPr>
            <w:tcW w:w="0" w:type="auto"/>
          </w:tcPr>
          <w:p w14:paraId="7F26EAB9" w14:textId="77777777" w:rsidR="009227A3" w:rsidRPr="001F724F" w:rsidRDefault="009227A3" w:rsidP="008D3355">
            <w:pPr>
              <w:rPr>
                <w:rFonts w:ascii="Times New Roman" w:hAnsi="Times New Roman" w:cs="Times New Roman"/>
                <w:sz w:val="20"/>
                <w:szCs w:val="20"/>
              </w:rPr>
            </w:pPr>
          </w:p>
          <w:p w14:paraId="1307BB6A" w14:textId="64DCEB90" w:rsidR="009227A3" w:rsidRPr="001F724F" w:rsidRDefault="009227A3" w:rsidP="008D3355">
            <w:pPr>
              <w:rPr>
                <w:rFonts w:ascii="Times New Roman" w:hAnsi="Times New Roman" w:cs="Times New Roman"/>
                <w:b/>
                <w:sz w:val="20"/>
                <w:szCs w:val="20"/>
              </w:rPr>
            </w:pPr>
            <w:r w:rsidRPr="001F724F">
              <w:rPr>
                <w:rFonts w:ascii="Times New Roman" w:hAnsi="Times New Roman" w:cs="Times New Roman"/>
                <w:sz w:val="20"/>
                <w:szCs w:val="20"/>
              </w:rPr>
              <w:t xml:space="preserve">Popunjen, potpisan i ovjeren pečatom prijavitelja </w:t>
            </w:r>
            <w:r w:rsidR="00342F33" w:rsidRPr="001F724F">
              <w:rPr>
                <w:rFonts w:ascii="Times New Roman" w:hAnsi="Times New Roman" w:cs="Times New Roman"/>
                <w:sz w:val="20"/>
                <w:szCs w:val="20"/>
              </w:rPr>
              <w:t xml:space="preserve">(kada je primjenjivo prema Zakonu o udrugama „Narodne novine“ br. 70/17) </w:t>
            </w:r>
            <w:r w:rsidRPr="001F724F">
              <w:rPr>
                <w:rFonts w:ascii="Times New Roman" w:hAnsi="Times New Roman" w:cs="Times New Roman"/>
                <w:sz w:val="20"/>
                <w:szCs w:val="20"/>
              </w:rPr>
              <w:t xml:space="preserve">Obrazac </w:t>
            </w:r>
            <w:r w:rsidR="00493AF3" w:rsidRPr="001F724F">
              <w:rPr>
                <w:rFonts w:ascii="Times New Roman" w:hAnsi="Times New Roman" w:cs="Times New Roman"/>
                <w:sz w:val="20"/>
                <w:szCs w:val="20"/>
              </w:rPr>
              <w:t>prijave na Javni poziv</w:t>
            </w:r>
            <w:r w:rsidRPr="001F724F">
              <w:rPr>
                <w:rFonts w:ascii="Times New Roman" w:hAnsi="Times New Roman" w:cs="Times New Roman"/>
                <w:sz w:val="20"/>
                <w:szCs w:val="20"/>
              </w:rPr>
              <w:t xml:space="preserve"> na propisanome obrascu – </w:t>
            </w:r>
            <w:r w:rsidRPr="001F724F">
              <w:rPr>
                <w:rFonts w:ascii="Times New Roman" w:hAnsi="Times New Roman" w:cs="Times New Roman"/>
                <w:b/>
                <w:sz w:val="20"/>
                <w:szCs w:val="20"/>
              </w:rPr>
              <w:t>Obrazac 1</w:t>
            </w:r>
          </w:p>
          <w:p w14:paraId="2AAD7CE5" w14:textId="77777777" w:rsidR="009227A3" w:rsidRPr="001F724F" w:rsidRDefault="009227A3" w:rsidP="008D3355">
            <w:pPr>
              <w:rPr>
                <w:rFonts w:ascii="Times New Roman" w:hAnsi="Times New Roman" w:cs="Times New Roman"/>
                <w:sz w:val="20"/>
                <w:szCs w:val="20"/>
              </w:rPr>
            </w:pPr>
          </w:p>
        </w:tc>
        <w:tc>
          <w:tcPr>
            <w:tcW w:w="0" w:type="auto"/>
          </w:tcPr>
          <w:p w14:paraId="5C9D172F" w14:textId="77777777" w:rsidR="009227A3" w:rsidRPr="009227A3" w:rsidRDefault="009227A3" w:rsidP="008D3355">
            <w:pPr>
              <w:rPr>
                <w:sz w:val="20"/>
                <w:szCs w:val="20"/>
              </w:rPr>
            </w:pPr>
          </w:p>
        </w:tc>
      </w:tr>
      <w:tr w:rsidR="009227A3" w:rsidRPr="009227A3" w14:paraId="7AE7A060" w14:textId="77777777" w:rsidTr="002B5635">
        <w:tc>
          <w:tcPr>
            <w:tcW w:w="0" w:type="auto"/>
          </w:tcPr>
          <w:p w14:paraId="42F7DEA0" w14:textId="77777777" w:rsidR="009227A3" w:rsidRPr="002D3FBD" w:rsidRDefault="009227A3" w:rsidP="008D3355">
            <w:pPr>
              <w:rPr>
                <w:rFonts w:ascii="Times New Roman" w:hAnsi="Times New Roman" w:cs="Times New Roman"/>
                <w:sz w:val="20"/>
                <w:szCs w:val="20"/>
              </w:rPr>
            </w:pPr>
          </w:p>
          <w:p w14:paraId="3A246895" w14:textId="77777777" w:rsidR="009227A3" w:rsidRPr="002D3FBD" w:rsidRDefault="009227A3" w:rsidP="008D3355">
            <w:pPr>
              <w:rPr>
                <w:rFonts w:ascii="Times New Roman" w:hAnsi="Times New Roman" w:cs="Times New Roman"/>
                <w:sz w:val="20"/>
                <w:szCs w:val="20"/>
              </w:rPr>
            </w:pPr>
            <w:r w:rsidRPr="002D3FBD">
              <w:rPr>
                <w:rFonts w:ascii="Times New Roman" w:hAnsi="Times New Roman" w:cs="Times New Roman"/>
                <w:sz w:val="20"/>
                <w:szCs w:val="20"/>
              </w:rPr>
              <w:t>2.</w:t>
            </w:r>
          </w:p>
        </w:tc>
        <w:tc>
          <w:tcPr>
            <w:tcW w:w="0" w:type="auto"/>
          </w:tcPr>
          <w:p w14:paraId="21CCE868" w14:textId="77777777" w:rsidR="009227A3" w:rsidRPr="001F724F" w:rsidRDefault="009227A3" w:rsidP="008D3355">
            <w:pPr>
              <w:rPr>
                <w:rFonts w:ascii="Times New Roman" w:hAnsi="Times New Roman" w:cs="Times New Roman"/>
                <w:sz w:val="20"/>
                <w:szCs w:val="20"/>
              </w:rPr>
            </w:pPr>
          </w:p>
          <w:p w14:paraId="4CFCB42C" w14:textId="7DDFB3D9" w:rsidR="009227A3" w:rsidRPr="001F724F" w:rsidRDefault="009227A3" w:rsidP="008D3355">
            <w:pPr>
              <w:rPr>
                <w:rFonts w:ascii="Times New Roman" w:hAnsi="Times New Roman" w:cs="Times New Roman"/>
                <w:b/>
                <w:sz w:val="20"/>
                <w:szCs w:val="20"/>
              </w:rPr>
            </w:pPr>
            <w:r w:rsidRPr="001F724F">
              <w:rPr>
                <w:rFonts w:ascii="Times New Roman" w:hAnsi="Times New Roman" w:cs="Times New Roman"/>
                <w:sz w:val="20"/>
                <w:szCs w:val="20"/>
              </w:rPr>
              <w:t>Popunjena, potpisana i ovjerena pečatom prijavitelja</w:t>
            </w:r>
            <w:r w:rsidR="00342F33" w:rsidRPr="001F724F">
              <w:rPr>
                <w:rFonts w:ascii="Times New Roman" w:hAnsi="Times New Roman" w:cs="Times New Roman"/>
                <w:sz w:val="20"/>
                <w:szCs w:val="20"/>
              </w:rPr>
              <w:t xml:space="preserve"> (kada je primjenjivo prema Zakonu o udrugama „Narodne novine“ br. 70/17)</w:t>
            </w:r>
            <w:r w:rsidRPr="001F724F">
              <w:rPr>
                <w:rFonts w:ascii="Times New Roman" w:hAnsi="Times New Roman" w:cs="Times New Roman"/>
                <w:sz w:val="20"/>
                <w:szCs w:val="20"/>
              </w:rPr>
              <w:t xml:space="preserve"> Izjava o partnerstvu na propisanom obrascu – </w:t>
            </w:r>
            <w:r w:rsidRPr="001F724F">
              <w:rPr>
                <w:rFonts w:ascii="Times New Roman" w:hAnsi="Times New Roman" w:cs="Times New Roman"/>
                <w:b/>
                <w:sz w:val="20"/>
                <w:szCs w:val="20"/>
              </w:rPr>
              <w:t xml:space="preserve">Obrazac 2, </w:t>
            </w:r>
            <w:r w:rsidRPr="001F724F">
              <w:rPr>
                <w:rFonts w:ascii="Times New Roman" w:hAnsi="Times New Roman" w:cs="Times New Roman"/>
                <w:sz w:val="20"/>
                <w:szCs w:val="20"/>
              </w:rPr>
              <w:t>ukoliko se projekt/program provodi u partnerstvu</w:t>
            </w:r>
          </w:p>
          <w:p w14:paraId="1598E663" w14:textId="77777777" w:rsidR="009227A3" w:rsidRPr="001F724F" w:rsidRDefault="009227A3" w:rsidP="008D3355">
            <w:pPr>
              <w:rPr>
                <w:rFonts w:ascii="Times New Roman" w:hAnsi="Times New Roman" w:cs="Times New Roman"/>
                <w:sz w:val="20"/>
                <w:szCs w:val="20"/>
              </w:rPr>
            </w:pPr>
          </w:p>
        </w:tc>
        <w:tc>
          <w:tcPr>
            <w:tcW w:w="0" w:type="auto"/>
          </w:tcPr>
          <w:p w14:paraId="25CB14BF" w14:textId="77777777" w:rsidR="009227A3" w:rsidRPr="009227A3" w:rsidRDefault="009227A3" w:rsidP="008D3355">
            <w:pPr>
              <w:rPr>
                <w:sz w:val="20"/>
                <w:szCs w:val="20"/>
              </w:rPr>
            </w:pPr>
          </w:p>
        </w:tc>
      </w:tr>
      <w:tr w:rsidR="009227A3" w:rsidRPr="009227A3" w14:paraId="7B47789D" w14:textId="77777777" w:rsidTr="002B5635">
        <w:tc>
          <w:tcPr>
            <w:tcW w:w="0" w:type="auto"/>
          </w:tcPr>
          <w:p w14:paraId="50102729" w14:textId="77777777" w:rsidR="009227A3" w:rsidRPr="002D3FBD" w:rsidRDefault="009227A3" w:rsidP="008D3355">
            <w:pPr>
              <w:rPr>
                <w:rFonts w:ascii="Times New Roman" w:hAnsi="Times New Roman" w:cs="Times New Roman"/>
                <w:sz w:val="20"/>
                <w:szCs w:val="20"/>
              </w:rPr>
            </w:pPr>
          </w:p>
          <w:p w14:paraId="16BB42EA" w14:textId="4AAEBD9E" w:rsidR="009227A3" w:rsidRPr="002D3FBD" w:rsidRDefault="00DF5CC1" w:rsidP="008D3355">
            <w:pPr>
              <w:rPr>
                <w:rFonts w:ascii="Times New Roman" w:hAnsi="Times New Roman" w:cs="Times New Roman"/>
                <w:sz w:val="20"/>
                <w:szCs w:val="20"/>
              </w:rPr>
            </w:pPr>
            <w:r>
              <w:rPr>
                <w:rFonts w:ascii="Times New Roman" w:hAnsi="Times New Roman" w:cs="Times New Roman"/>
                <w:sz w:val="20"/>
                <w:szCs w:val="20"/>
              </w:rPr>
              <w:t>3</w:t>
            </w:r>
            <w:r w:rsidR="009227A3" w:rsidRPr="002D3FBD">
              <w:rPr>
                <w:rFonts w:ascii="Times New Roman" w:hAnsi="Times New Roman" w:cs="Times New Roman"/>
                <w:sz w:val="20"/>
                <w:szCs w:val="20"/>
              </w:rPr>
              <w:t>.</w:t>
            </w:r>
          </w:p>
        </w:tc>
        <w:tc>
          <w:tcPr>
            <w:tcW w:w="0" w:type="auto"/>
          </w:tcPr>
          <w:p w14:paraId="2902B784" w14:textId="77777777" w:rsidR="009227A3" w:rsidRPr="001F724F" w:rsidRDefault="009227A3" w:rsidP="008D3355">
            <w:pPr>
              <w:rPr>
                <w:rFonts w:ascii="Times New Roman" w:hAnsi="Times New Roman" w:cs="Times New Roman"/>
                <w:sz w:val="20"/>
                <w:szCs w:val="20"/>
              </w:rPr>
            </w:pPr>
          </w:p>
          <w:p w14:paraId="684718BE" w14:textId="44511054" w:rsidR="009227A3" w:rsidRPr="001F724F" w:rsidRDefault="009227A3" w:rsidP="008D3355">
            <w:pPr>
              <w:rPr>
                <w:rFonts w:ascii="Times New Roman" w:hAnsi="Times New Roman" w:cs="Times New Roman"/>
                <w:b/>
                <w:sz w:val="20"/>
                <w:szCs w:val="20"/>
              </w:rPr>
            </w:pPr>
            <w:r w:rsidRPr="001F724F">
              <w:rPr>
                <w:rFonts w:ascii="Times New Roman" w:hAnsi="Times New Roman" w:cs="Times New Roman"/>
                <w:sz w:val="20"/>
                <w:szCs w:val="20"/>
              </w:rPr>
              <w:t>Popunjena, potpisana i ovjerena pečatom prijavitelja</w:t>
            </w:r>
            <w:r w:rsidR="00342F33" w:rsidRPr="001F724F">
              <w:rPr>
                <w:rFonts w:ascii="Times New Roman" w:hAnsi="Times New Roman" w:cs="Times New Roman"/>
                <w:sz w:val="20"/>
                <w:szCs w:val="20"/>
              </w:rPr>
              <w:t xml:space="preserve"> (kada je primjenjivo prema Zakonu o udrugama „Narodne novine“ br. 70/17)</w:t>
            </w:r>
            <w:r w:rsidRPr="001F724F">
              <w:rPr>
                <w:rFonts w:ascii="Times New Roman" w:hAnsi="Times New Roman" w:cs="Times New Roman"/>
                <w:sz w:val="20"/>
                <w:szCs w:val="20"/>
              </w:rPr>
              <w:t xml:space="preserve"> Izjava o ispunjenim obvezama-</w:t>
            </w:r>
            <w:r w:rsidRPr="001F724F">
              <w:rPr>
                <w:rFonts w:ascii="Times New Roman" w:hAnsi="Times New Roman" w:cs="Times New Roman"/>
                <w:b/>
                <w:sz w:val="20"/>
                <w:szCs w:val="20"/>
              </w:rPr>
              <w:t>Obrazac 4</w:t>
            </w:r>
          </w:p>
          <w:p w14:paraId="0A8D3068" w14:textId="77777777" w:rsidR="009227A3" w:rsidRPr="001F724F" w:rsidRDefault="009227A3" w:rsidP="008D3355">
            <w:pPr>
              <w:rPr>
                <w:rFonts w:ascii="Times New Roman" w:hAnsi="Times New Roman" w:cs="Times New Roman"/>
                <w:sz w:val="20"/>
                <w:szCs w:val="20"/>
              </w:rPr>
            </w:pPr>
          </w:p>
        </w:tc>
        <w:tc>
          <w:tcPr>
            <w:tcW w:w="0" w:type="auto"/>
          </w:tcPr>
          <w:p w14:paraId="6586B12A" w14:textId="77777777" w:rsidR="009227A3" w:rsidRPr="009227A3" w:rsidRDefault="009227A3" w:rsidP="008D3355">
            <w:pPr>
              <w:rPr>
                <w:sz w:val="20"/>
                <w:szCs w:val="20"/>
              </w:rPr>
            </w:pPr>
          </w:p>
        </w:tc>
      </w:tr>
      <w:tr w:rsidR="009227A3" w:rsidRPr="009227A3" w14:paraId="019D90FE" w14:textId="77777777" w:rsidTr="002B5635">
        <w:trPr>
          <w:trHeight w:val="624"/>
        </w:trPr>
        <w:tc>
          <w:tcPr>
            <w:tcW w:w="0" w:type="auto"/>
          </w:tcPr>
          <w:p w14:paraId="689F48F9" w14:textId="0D3CCD86" w:rsidR="009227A3" w:rsidRPr="002D3FBD" w:rsidRDefault="00DF5CC1" w:rsidP="008D3355">
            <w:pPr>
              <w:rPr>
                <w:rFonts w:ascii="Times New Roman" w:hAnsi="Times New Roman" w:cs="Times New Roman"/>
                <w:sz w:val="20"/>
                <w:szCs w:val="20"/>
              </w:rPr>
            </w:pPr>
            <w:r>
              <w:rPr>
                <w:rFonts w:ascii="Times New Roman" w:hAnsi="Times New Roman" w:cs="Times New Roman"/>
                <w:sz w:val="20"/>
                <w:szCs w:val="20"/>
              </w:rPr>
              <w:t>4</w:t>
            </w:r>
            <w:r w:rsidR="009227A3" w:rsidRPr="002D3FBD">
              <w:rPr>
                <w:rFonts w:ascii="Times New Roman" w:hAnsi="Times New Roman" w:cs="Times New Roman"/>
                <w:sz w:val="20"/>
                <w:szCs w:val="20"/>
              </w:rPr>
              <w:t>.</w:t>
            </w:r>
          </w:p>
        </w:tc>
        <w:tc>
          <w:tcPr>
            <w:tcW w:w="0" w:type="auto"/>
          </w:tcPr>
          <w:p w14:paraId="41BF5B96" w14:textId="25E0DB12" w:rsidR="009227A3" w:rsidRPr="001F724F" w:rsidRDefault="009227A3" w:rsidP="008D3355">
            <w:pPr>
              <w:rPr>
                <w:rFonts w:ascii="Times New Roman" w:hAnsi="Times New Roman" w:cs="Times New Roman"/>
                <w:sz w:val="20"/>
                <w:szCs w:val="20"/>
              </w:rPr>
            </w:pPr>
            <w:r w:rsidRPr="001F724F">
              <w:rPr>
                <w:rFonts w:ascii="Times New Roman" w:hAnsi="Times New Roman" w:cs="Times New Roman"/>
                <w:sz w:val="20"/>
                <w:szCs w:val="20"/>
              </w:rPr>
              <w:t xml:space="preserve">Popunjen, potpisan i ovjeren pečatom prijavitelja </w:t>
            </w:r>
            <w:r w:rsidR="00342F33" w:rsidRPr="001F724F">
              <w:rPr>
                <w:rFonts w:ascii="Times New Roman" w:hAnsi="Times New Roman" w:cs="Times New Roman"/>
                <w:sz w:val="20"/>
                <w:szCs w:val="20"/>
              </w:rPr>
              <w:t xml:space="preserve">(kada je primjenjivo prema Zakonu o udrugama „Narodne novine“ br. 70/17) </w:t>
            </w:r>
            <w:r w:rsidR="00493AF3" w:rsidRPr="001F724F">
              <w:rPr>
                <w:rFonts w:ascii="Times New Roman" w:hAnsi="Times New Roman" w:cs="Times New Roman"/>
                <w:sz w:val="20"/>
                <w:szCs w:val="20"/>
              </w:rPr>
              <w:t>I</w:t>
            </w:r>
            <w:r w:rsidRPr="001F724F">
              <w:rPr>
                <w:rFonts w:ascii="Times New Roman" w:hAnsi="Times New Roman" w:cs="Times New Roman"/>
                <w:sz w:val="20"/>
                <w:szCs w:val="20"/>
              </w:rPr>
              <w:t>zjav</w:t>
            </w:r>
            <w:r w:rsidR="00493AF3" w:rsidRPr="001F724F">
              <w:rPr>
                <w:rFonts w:ascii="Times New Roman" w:hAnsi="Times New Roman" w:cs="Times New Roman"/>
                <w:sz w:val="20"/>
                <w:szCs w:val="20"/>
              </w:rPr>
              <w:t>a</w:t>
            </w:r>
            <w:r w:rsidRPr="001F724F">
              <w:rPr>
                <w:rFonts w:ascii="Times New Roman" w:hAnsi="Times New Roman" w:cs="Times New Roman"/>
                <w:sz w:val="20"/>
                <w:szCs w:val="20"/>
              </w:rPr>
              <w:t xml:space="preserve"> o istinitosti i vjerodostojnosti podataka u prijavi</w:t>
            </w:r>
            <w:r w:rsidR="00493AF3" w:rsidRPr="001F724F">
              <w:rPr>
                <w:rFonts w:ascii="Times New Roman" w:hAnsi="Times New Roman" w:cs="Times New Roman"/>
                <w:sz w:val="20"/>
                <w:szCs w:val="20"/>
              </w:rPr>
              <w:t xml:space="preserve"> -</w:t>
            </w:r>
            <w:r w:rsidRPr="001F724F">
              <w:rPr>
                <w:rFonts w:ascii="Times New Roman" w:hAnsi="Times New Roman" w:cs="Times New Roman"/>
                <w:sz w:val="20"/>
                <w:szCs w:val="20"/>
              </w:rPr>
              <w:t xml:space="preserve"> </w:t>
            </w:r>
            <w:r w:rsidRPr="001F724F">
              <w:rPr>
                <w:rFonts w:ascii="Times New Roman" w:hAnsi="Times New Roman" w:cs="Times New Roman"/>
                <w:b/>
                <w:bCs/>
                <w:sz w:val="20"/>
                <w:szCs w:val="20"/>
              </w:rPr>
              <w:t xml:space="preserve">Obrazac </w:t>
            </w:r>
            <w:r w:rsidR="00493AF3" w:rsidRPr="001F724F">
              <w:rPr>
                <w:rFonts w:ascii="Times New Roman" w:hAnsi="Times New Roman" w:cs="Times New Roman"/>
                <w:b/>
                <w:bCs/>
                <w:sz w:val="20"/>
                <w:szCs w:val="20"/>
              </w:rPr>
              <w:t>5</w:t>
            </w:r>
          </w:p>
        </w:tc>
        <w:tc>
          <w:tcPr>
            <w:tcW w:w="0" w:type="auto"/>
          </w:tcPr>
          <w:p w14:paraId="65296F3E" w14:textId="77777777" w:rsidR="009227A3" w:rsidRPr="009227A3" w:rsidRDefault="009227A3" w:rsidP="008D3355">
            <w:pPr>
              <w:rPr>
                <w:sz w:val="20"/>
                <w:szCs w:val="20"/>
              </w:rPr>
            </w:pPr>
          </w:p>
        </w:tc>
      </w:tr>
      <w:tr w:rsidR="009227A3" w:rsidRPr="009227A3" w14:paraId="0C7B0C51" w14:textId="77777777" w:rsidTr="002B5635">
        <w:tc>
          <w:tcPr>
            <w:tcW w:w="0" w:type="auto"/>
          </w:tcPr>
          <w:p w14:paraId="14D0103B" w14:textId="77777777" w:rsidR="009227A3" w:rsidRPr="002D3FBD" w:rsidRDefault="009227A3" w:rsidP="008D3355">
            <w:pPr>
              <w:rPr>
                <w:rFonts w:ascii="Times New Roman" w:hAnsi="Times New Roman" w:cs="Times New Roman"/>
                <w:sz w:val="20"/>
                <w:szCs w:val="20"/>
              </w:rPr>
            </w:pPr>
          </w:p>
          <w:p w14:paraId="0D0B6481" w14:textId="0D90BAEA" w:rsidR="009227A3" w:rsidRPr="002D3FBD" w:rsidRDefault="00DF5CC1" w:rsidP="008D3355">
            <w:pPr>
              <w:rPr>
                <w:rFonts w:ascii="Times New Roman" w:hAnsi="Times New Roman" w:cs="Times New Roman"/>
                <w:sz w:val="20"/>
                <w:szCs w:val="20"/>
              </w:rPr>
            </w:pPr>
            <w:r>
              <w:rPr>
                <w:rFonts w:ascii="Times New Roman" w:hAnsi="Times New Roman" w:cs="Times New Roman"/>
                <w:sz w:val="20"/>
                <w:szCs w:val="20"/>
              </w:rPr>
              <w:t>5</w:t>
            </w:r>
            <w:r w:rsidR="009227A3" w:rsidRPr="002D3FBD">
              <w:rPr>
                <w:rFonts w:ascii="Times New Roman" w:hAnsi="Times New Roman" w:cs="Times New Roman"/>
                <w:sz w:val="20"/>
                <w:szCs w:val="20"/>
              </w:rPr>
              <w:t>.</w:t>
            </w:r>
          </w:p>
        </w:tc>
        <w:tc>
          <w:tcPr>
            <w:tcW w:w="0" w:type="auto"/>
          </w:tcPr>
          <w:p w14:paraId="091B6945" w14:textId="77777777" w:rsidR="009227A3" w:rsidRPr="001F724F" w:rsidRDefault="009227A3" w:rsidP="008D3355">
            <w:pPr>
              <w:rPr>
                <w:rFonts w:ascii="Times New Roman" w:hAnsi="Times New Roman" w:cs="Times New Roman"/>
                <w:sz w:val="20"/>
                <w:szCs w:val="20"/>
              </w:rPr>
            </w:pPr>
          </w:p>
          <w:p w14:paraId="7BA220F7" w14:textId="212B6F0C" w:rsidR="009227A3" w:rsidRPr="001F724F" w:rsidRDefault="003076FA" w:rsidP="008D3355">
            <w:pPr>
              <w:rPr>
                <w:rFonts w:ascii="Times New Roman" w:hAnsi="Times New Roman" w:cs="Times New Roman"/>
                <w:sz w:val="20"/>
                <w:szCs w:val="20"/>
              </w:rPr>
            </w:pPr>
            <w:r w:rsidRPr="001F724F">
              <w:rPr>
                <w:rFonts w:ascii="Times New Roman" w:hAnsi="Times New Roman" w:cs="Times New Roman"/>
                <w:sz w:val="20"/>
                <w:szCs w:val="20"/>
              </w:rPr>
              <w:t xml:space="preserve">Prijavitelj upisan u </w:t>
            </w:r>
            <w:r w:rsidR="009227A3" w:rsidRPr="001F724F">
              <w:rPr>
                <w:rFonts w:ascii="Times New Roman" w:hAnsi="Times New Roman" w:cs="Times New Roman"/>
                <w:sz w:val="20"/>
                <w:szCs w:val="20"/>
              </w:rPr>
              <w:t>Regist</w:t>
            </w:r>
            <w:r w:rsidRPr="001F724F">
              <w:rPr>
                <w:rFonts w:ascii="Times New Roman" w:hAnsi="Times New Roman" w:cs="Times New Roman"/>
                <w:sz w:val="20"/>
                <w:szCs w:val="20"/>
              </w:rPr>
              <w:t>ar</w:t>
            </w:r>
            <w:r w:rsidR="009227A3" w:rsidRPr="001F724F">
              <w:rPr>
                <w:rFonts w:ascii="Times New Roman" w:hAnsi="Times New Roman" w:cs="Times New Roman"/>
                <w:sz w:val="20"/>
                <w:szCs w:val="20"/>
              </w:rPr>
              <w:t xml:space="preserve"> neprofitnih organizacija</w:t>
            </w:r>
            <w:r w:rsidR="005E09DE" w:rsidRPr="001F724F">
              <w:rPr>
                <w:rFonts w:ascii="Times New Roman" w:hAnsi="Times New Roman" w:cs="Times New Roman"/>
                <w:sz w:val="20"/>
                <w:szCs w:val="20"/>
              </w:rPr>
              <w:t xml:space="preserve">, izuzev vjerskih zajednica </w:t>
            </w:r>
          </w:p>
        </w:tc>
        <w:tc>
          <w:tcPr>
            <w:tcW w:w="0" w:type="auto"/>
          </w:tcPr>
          <w:p w14:paraId="15D7A253" w14:textId="77777777" w:rsidR="009227A3" w:rsidRPr="009227A3" w:rsidRDefault="009227A3" w:rsidP="008D3355">
            <w:pPr>
              <w:rPr>
                <w:sz w:val="20"/>
                <w:szCs w:val="20"/>
              </w:rPr>
            </w:pPr>
          </w:p>
        </w:tc>
      </w:tr>
      <w:tr w:rsidR="009227A3" w:rsidRPr="009227A3" w14:paraId="65D1CF5B" w14:textId="77777777" w:rsidTr="002B5635">
        <w:tc>
          <w:tcPr>
            <w:tcW w:w="0" w:type="auto"/>
          </w:tcPr>
          <w:p w14:paraId="679441CF" w14:textId="77777777" w:rsidR="009227A3" w:rsidRPr="002D3FBD" w:rsidRDefault="009227A3" w:rsidP="008D3355">
            <w:pPr>
              <w:rPr>
                <w:rFonts w:ascii="Times New Roman" w:hAnsi="Times New Roman" w:cs="Times New Roman"/>
                <w:sz w:val="20"/>
                <w:szCs w:val="20"/>
              </w:rPr>
            </w:pPr>
          </w:p>
          <w:p w14:paraId="3DAD9FDB" w14:textId="790AF2F3" w:rsidR="009227A3" w:rsidRPr="002D3FBD" w:rsidRDefault="00DF5CC1" w:rsidP="008D3355">
            <w:pPr>
              <w:rPr>
                <w:rFonts w:ascii="Times New Roman" w:hAnsi="Times New Roman" w:cs="Times New Roman"/>
                <w:sz w:val="20"/>
                <w:szCs w:val="20"/>
              </w:rPr>
            </w:pPr>
            <w:r>
              <w:rPr>
                <w:rFonts w:ascii="Times New Roman" w:hAnsi="Times New Roman" w:cs="Times New Roman"/>
                <w:sz w:val="20"/>
                <w:szCs w:val="20"/>
              </w:rPr>
              <w:t>6</w:t>
            </w:r>
            <w:r w:rsidR="009227A3" w:rsidRPr="002D3FBD">
              <w:rPr>
                <w:rFonts w:ascii="Times New Roman" w:hAnsi="Times New Roman" w:cs="Times New Roman"/>
                <w:sz w:val="20"/>
                <w:szCs w:val="20"/>
              </w:rPr>
              <w:t>.</w:t>
            </w:r>
          </w:p>
        </w:tc>
        <w:tc>
          <w:tcPr>
            <w:tcW w:w="0" w:type="auto"/>
          </w:tcPr>
          <w:p w14:paraId="48DA5F7D" w14:textId="77777777" w:rsidR="009227A3" w:rsidRPr="001F724F" w:rsidRDefault="009227A3" w:rsidP="008D3355">
            <w:pPr>
              <w:rPr>
                <w:rFonts w:ascii="Times New Roman" w:hAnsi="Times New Roman" w:cs="Times New Roman"/>
                <w:sz w:val="20"/>
                <w:szCs w:val="20"/>
              </w:rPr>
            </w:pPr>
          </w:p>
          <w:p w14:paraId="703438B7" w14:textId="38CBF43A" w:rsidR="009227A3" w:rsidRPr="001F724F" w:rsidRDefault="003076FA" w:rsidP="003076FA">
            <w:pPr>
              <w:rPr>
                <w:rFonts w:ascii="Times New Roman" w:hAnsi="Times New Roman" w:cs="Times New Roman"/>
                <w:sz w:val="20"/>
                <w:szCs w:val="20"/>
              </w:rPr>
            </w:pPr>
            <w:r w:rsidRPr="001F724F">
              <w:rPr>
                <w:rFonts w:ascii="Times New Roman" w:hAnsi="Times New Roman" w:cs="Times New Roman"/>
                <w:sz w:val="20"/>
                <w:szCs w:val="20"/>
              </w:rPr>
              <w:t>Prijavitelj upisan u</w:t>
            </w:r>
            <w:r w:rsidR="009227A3" w:rsidRPr="001F724F">
              <w:rPr>
                <w:rFonts w:ascii="Times New Roman" w:hAnsi="Times New Roman" w:cs="Times New Roman"/>
                <w:sz w:val="20"/>
                <w:szCs w:val="20"/>
              </w:rPr>
              <w:t xml:space="preserve"> Regista</w:t>
            </w:r>
            <w:r w:rsidRPr="001F724F">
              <w:rPr>
                <w:rFonts w:ascii="Times New Roman" w:hAnsi="Times New Roman" w:cs="Times New Roman"/>
                <w:sz w:val="20"/>
                <w:szCs w:val="20"/>
              </w:rPr>
              <w:t>r</w:t>
            </w:r>
            <w:r w:rsidR="009227A3" w:rsidRPr="001F724F">
              <w:rPr>
                <w:rFonts w:ascii="Times New Roman" w:hAnsi="Times New Roman" w:cs="Times New Roman"/>
                <w:sz w:val="20"/>
                <w:szCs w:val="20"/>
              </w:rPr>
              <w:t xml:space="preserve"> udruga Republike Hrvatske</w:t>
            </w:r>
            <w:r w:rsidRPr="001F724F">
              <w:rPr>
                <w:rFonts w:ascii="Times New Roman" w:hAnsi="Times New Roman" w:cs="Times New Roman"/>
                <w:sz w:val="20"/>
                <w:szCs w:val="20"/>
              </w:rPr>
              <w:t>, Evidenciju vjerskih zajednica u RH ili Evidenciju pravnih osoba Katoličke Crkve u RH ili Popis sindikata registriranih u Ministarstvo rada i mirovinskog sustava</w:t>
            </w:r>
          </w:p>
        </w:tc>
        <w:tc>
          <w:tcPr>
            <w:tcW w:w="0" w:type="auto"/>
          </w:tcPr>
          <w:p w14:paraId="1E70BB65" w14:textId="77777777" w:rsidR="009227A3" w:rsidRPr="009227A3" w:rsidRDefault="009227A3" w:rsidP="008D3355">
            <w:pPr>
              <w:rPr>
                <w:sz w:val="20"/>
                <w:szCs w:val="20"/>
              </w:rPr>
            </w:pPr>
          </w:p>
        </w:tc>
      </w:tr>
      <w:tr w:rsidR="009227A3" w:rsidRPr="009227A3" w14:paraId="54E47C20" w14:textId="77777777" w:rsidTr="008D3355">
        <w:trPr>
          <w:trHeight w:val="859"/>
        </w:trPr>
        <w:tc>
          <w:tcPr>
            <w:tcW w:w="0" w:type="auto"/>
          </w:tcPr>
          <w:p w14:paraId="3DB0B92D" w14:textId="77777777" w:rsidR="009227A3" w:rsidRPr="002D3FBD" w:rsidRDefault="009227A3" w:rsidP="008D3355">
            <w:pPr>
              <w:rPr>
                <w:rFonts w:ascii="Times New Roman" w:hAnsi="Times New Roman" w:cs="Times New Roman"/>
                <w:sz w:val="20"/>
                <w:szCs w:val="20"/>
              </w:rPr>
            </w:pPr>
          </w:p>
          <w:p w14:paraId="3FBCCA31" w14:textId="00428F65" w:rsidR="009227A3" w:rsidRPr="002D3FBD" w:rsidRDefault="00045AC9" w:rsidP="008D3355">
            <w:pPr>
              <w:rPr>
                <w:rFonts w:ascii="Times New Roman" w:hAnsi="Times New Roman" w:cs="Times New Roman"/>
                <w:sz w:val="20"/>
                <w:szCs w:val="20"/>
              </w:rPr>
            </w:pPr>
            <w:r>
              <w:rPr>
                <w:rFonts w:ascii="Times New Roman" w:hAnsi="Times New Roman" w:cs="Times New Roman"/>
                <w:sz w:val="20"/>
                <w:szCs w:val="20"/>
              </w:rPr>
              <w:t>7</w:t>
            </w:r>
            <w:r w:rsidR="009227A3" w:rsidRPr="002D3FBD">
              <w:rPr>
                <w:rFonts w:ascii="Times New Roman" w:hAnsi="Times New Roman" w:cs="Times New Roman"/>
                <w:sz w:val="20"/>
                <w:szCs w:val="20"/>
              </w:rPr>
              <w:t>.</w:t>
            </w:r>
          </w:p>
        </w:tc>
        <w:tc>
          <w:tcPr>
            <w:tcW w:w="0" w:type="auto"/>
          </w:tcPr>
          <w:p w14:paraId="48A58148" w14:textId="77777777" w:rsidR="009227A3" w:rsidRPr="001F724F" w:rsidRDefault="009227A3" w:rsidP="008D3355">
            <w:pPr>
              <w:rPr>
                <w:rFonts w:ascii="Times New Roman" w:hAnsi="Times New Roman" w:cs="Times New Roman"/>
                <w:sz w:val="20"/>
                <w:szCs w:val="20"/>
              </w:rPr>
            </w:pPr>
          </w:p>
          <w:p w14:paraId="105D8BF0" w14:textId="0FAFF260" w:rsidR="009227A3" w:rsidRPr="001F724F" w:rsidRDefault="009227A3" w:rsidP="008D3355">
            <w:pPr>
              <w:rPr>
                <w:rFonts w:ascii="Times New Roman" w:hAnsi="Times New Roman" w:cs="Times New Roman"/>
                <w:sz w:val="20"/>
                <w:szCs w:val="20"/>
              </w:rPr>
            </w:pPr>
            <w:r w:rsidRPr="001F724F">
              <w:rPr>
                <w:rFonts w:ascii="Times New Roman" w:hAnsi="Times New Roman" w:cs="Times New Roman"/>
                <w:sz w:val="20"/>
                <w:szCs w:val="20"/>
              </w:rPr>
              <w:t xml:space="preserve">Je li prijava dostavljena na pravi </w:t>
            </w:r>
            <w:r w:rsidR="00DB0036" w:rsidRPr="001F724F">
              <w:rPr>
                <w:rFonts w:ascii="Times New Roman" w:hAnsi="Times New Roman" w:cs="Times New Roman"/>
                <w:sz w:val="20"/>
                <w:szCs w:val="20"/>
              </w:rPr>
              <w:t>Javni p</w:t>
            </w:r>
            <w:r w:rsidRPr="001F724F">
              <w:rPr>
                <w:rFonts w:ascii="Times New Roman" w:hAnsi="Times New Roman" w:cs="Times New Roman"/>
                <w:sz w:val="20"/>
                <w:szCs w:val="20"/>
              </w:rPr>
              <w:t>oziv</w:t>
            </w:r>
            <w:r w:rsidR="00615659" w:rsidRPr="001F724F">
              <w:rPr>
                <w:rFonts w:ascii="Times New Roman" w:hAnsi="Times New Roman" w:cs="Times New Roman"/>
                <w:sz w:val="20"/>
                <w:szCs w:val="20"/>
              </w:rPr>
              <w:t xml:space="preserve"> i u zadanom roku</w:t>
            </w:r>
            <w:r w:rsidRPr="001F724F">
              <w:rPr>
                <w:rFonts w:ascii="Times New Roman" w:hAnsi="Times New Roman" w:cs="Times New Roman"/>
                <w:sz w:val="20"/>
                <w:szCs w:val="20"/>
              </w:rPr>
              <w:t>? (</w:t>
            </w:r>
            <w:r w:rsidR="00687127" w:rsidRPr="001F724F">
              <w:rPr>
                <w:rFonts w:ascii="Times New Roman" w:hAnsi="Times New Roman" w:cs="Times New Roman"/>
                <w:sz w:val="20"/>
                <w:szCs w:val="20"/>
              </w:rPr>
              <w:t>p</w:t>
            </w:r>
            <w:r w:rsidRPr="001F724F">
              <w:rPr>
                <w:rFonts w:ascii="Times New Roman" w:hAnsi="Times New Roman" w:cs="Times New Roman"/>
                <w:sz w:val="20"/>
                <w:szCs w:val="20"/>
              </w:rPr>
              <w:t>odručje programa/projekta treba odgovarati području na Obrascu 1</w:t>
            </w:r>
            <w:r w:rsidR="008D3355" w:rsidRPr="001F724F">
              <w:rPr>
                <w:rFonts w:ascii="Times New Roman" w:hAnsi="Times New Roman" w:cs="Times New Roman"/>
                <w:sz w:val="20"/>
                <w:szCs w:val="20"/>
              </w:rPr>
              <w:t xml:space="preserve">, </w:t>
            </w:r>
            <w:r w:rsidR="00687127" w:rsidRPr="001F724F">
              <w:rPr>
                <w:rFonts w:ascii="Times New Roman" w:hAnsi="Times New Roman" w:cs="Times New Roman"/>
                <w:sz w:val="20"/>
                <w:szCs w:val="20"/>
              </w:rPr>
              <w:t>d</w:t>
            </w:r>
            <w:r w:rsidR="008D3355" w:rsidRPr="001F724F">
              <w:rPr>
                <w:rFonts w:ascii="Times New Roman" w:hAnsi="Times New Roman" w:cs="Times New Roman"/>
                <w:sz w:val="20"/>
                <w:szCs w:val="20"/>
              </w:rPr>
              <w:t xml:space="preserve">jelatnost </w:t>
            </w:r>
            <w:r w:rsidR="00342F33" w:rsidRPr="001F724F">
              <w:rPr>
                <w:rFonts w:ascii="Times New Roman" w:hAnsi="Times New Roman" w:cs="Times New Roman"/>
                <w:sz w:val="20"/>
                <w:szCs w:val="20"/>
              </w:rPr>
              <w:t>prijavitelja</w:t>
            </w:r>
            <w:r w:rsidR="008D3355" w:rsidRPr="001F724F">
              <w:rPr>
                <w:rFonts w:ascii="Times New Roman" w:hAnsi="Times New Roman" w:cs="Times New Roman"/>
                <w:sz w:val="20"/>
                <w:szCs w:val="20"/>
              </w:rPr>
              <w:t xml:space="preserve"> vezana za prioritetno područje</w:t>
            </w:r>
            <w:r w:rsidRPr="001F724F">
              <w:rPr>
                <w:rFonts w:ascii="Times New Roman" w:hAnsi="Times New Roman" w:cs="Times New Roman"/>
                <w:sz w:val="20"/>
                <w:szCs w:val="20"/>
              </w:rPr>
              <w:t>)</w:t>
            </w:r>
          </w:p>
        </w:tc>
        <w:tc>
          <w:tcPr>
            <w:tcW w:w="0" w:type="auto"/>
          </w:tcPr>
          <w:p w14:paraId="6FCE356D" w14:textId="77777777" w:rsidR="009227A3" w:rsidRPr="009227A3" w:rsidRDefault="009227A3" w:rsidP="008D3355">
            <w:pPr>
              <w:rPr>
                <w:sz w:val="20"/>
                <w:szCs w:val="20"/>
              </w:rPr>
            </w:pPr>
          </w:p>
        </w:tc>
      </w:tr>
      <w:tr w:rsidR="009227A3" w:rsidRPr="009227A3" w14:paraId="04B85E30" w14:textId="77777777" w:rsidTr="002B5635">
        <w:tc>
          <w:tcPr>
            <w:tcW w:w="0" w:type="auto"/>
          </w:tcPr>
          <w:p w14:paraId="5C7AB642" w14:textId="77777777" w:rsidR="009227A3" w:rsidRPr="002D3FBD" w:rsidRDefault="009227A3" w:rsidP="008D3355">
            <w:pPr>
              <w:rPr>
                <w:rFonts w:ascii="Times New Roman" w:hAnsi="Times New Roman" w:cs="Times New Roman"/>
                <w:sz w:val="20"/>
                <w:szCs w:val="20"/>
              </w:rPr>
            </w:pPr>
          </w:p>
          <w:p w14:paraId="6AAEEBA0" w14:textId="1CCC7F30" w:rsidR="009227A3" w:rsidRPr="002D3FBD" w:rsidRDefault="00045AC9" w:rsidP="008D3355">
            <w:pPr>
              <w:rPr>
                <w:rFonts w:ascii="Times New Roman" w:hAnsi="Times New Roman" w:cs="Times New Roman"/>
                <w:sz w:val="20"/>
                <w:szCs w:val="20"/>
              </w:rPr>
            </w:pPr>
            <w:r>
              <w:rPr>
                <w:rFonts w:ascii="Times New Roman" w:hAnsi="Times New Roman" w:cs="Times New Roman"/>
                <w:sz w:val="20"/>
                <w:szCs w:val="20"/>
              </w:rPr>
              <w:t>8</w:t>
            </w:r>
            <w:r w:rsidR="009227A3" w:rsidRPr="002D3FBD">
              <w:rPr>
                <w:rFonts w:ascii="Times New Roman" w:hAnsi="Times New Roman" w:cs="Times New Roman"/>
                <w:sz w:val="20"/>
                <w:szCs w:val="20"/>
              </w:rPr>
              <w:t>.</w:t>
            </w:r>
          </w:p>
        </w:tc>
        <w:tc>
          <w:tcPr>
            <w:tcW w:w="0" w:type="auto"/>
          </w:tcPr>
          <w:p w14:paraId="5392374F" w14:textId="77777777" w:rsidR="009227A3" w:rsidRPr="001F724F" w:rsidRDefault="009227A3" w:rsidP="008D3355">
            <w:pPr>
              <w:rPr>
                <w:rFonts w:ascii="Times New Roman" w:hAnsi="Times New Roman" w:cs="Times New Roman"/>
                <w:sz w:val="20"/>
                <w:szCs w:val="20"/>
              </w:rPr>
            </w:pPr>
          </w:p>
          <w:p w14:paraId="46549638" w14:textId="0B52FDCD" w:rsidR="009227A3" w:rsidRPr="001F724F" w:rsidRDefault="009227A3" w:rsidP="008D3355">
            <w:pPr>
              <w:rPr>
                <w:rFonts w:ascii="Times New Roman" w:hAnsi="Times New Roman" w:cs="Times New Roman"/>
                <w:sz w:val="20"/>
                <w:szCs w:val="20"/>
              </w:rPr>
            </w:pPr>
            <w:r w:rsidRPr="001F724F">
              <w:rPr>
                <w:rFonts w:ascii="Times New Roman" w:hAnsi="Times New Roman" w:cs="Times New Roman"/>
                <w:sz w:val="20"/>
                <w:szCs w:val="20"/>
              </w:rPr>
              <w:t xml:space="preserve">Je li zatraženi iznos sredstava unutar financijskog okvira iz </w:t>
            </w:r>
            <w:r w:rsidR="000A28E4" w:rsidRPr="001F724F">
              <w:rPr>
                <w:rFonts w:ascii="Times New Roman" w:hAnsi="Times New Roman" w:cs="Times New Roman"/>
                <w:sz w:val="20"/>
                <w:szCs w:val="20"/>
              </w:rPr>
              <w:t>Javnog p</w:t>
            </w:r>
            <w:r w:rsidRPr="001F724F">
              <w:rPr>
                <w:rFonts w:ascii="Times New Roman" w:hAnsi="Times New Roman" w:cs="Times New Roman"/>
                <w:sz w:val="20"/>
                <w:szCs w:val="20"/>
              </w:rPr>
              <w:t>oziva?</w:t>
            </w:r>
          </w:p>
          <w:p w14:paraId="2B60B7E7" w14:textId="77777777" w:rsidR="00493AF3" w:rsidRPr="001F724F" w:rsidRDefault="00493AF3" w:rsidP="008D3355">
            <w:pPr>
              <w:rPr>
                <w:rFonts w:ascii="Times New Roman" w:hAnsi="Times New Roman" w:cs="Times New Roman"/>
                <w:sz w:val="20"/>
                <w:szCs w:val="20"/>
              </w:rPr>
            </w:pPr>
          </w:p>
        </w:tc>
        <w:tc>
          <w:tcPr>
            <w:tcW w:w="0" w:type="auto"/>
          </w:tcPr>
          <w:p w14:paraId="387BE977" w14:textId="77777777" w:rsidR="009227A3" w:rsidRPr="009227A3" w:rsidRDefault="009227A3" w:rsidP="008D3355">
            <w:pPr>
              <w:rPr>
                <w:sz w:val="20"/>
                <w:szCs w:val="20"/>
              </w:rPr>
            </w:pPr>
          </w:p>
        </w:tc>
      </w:tr>
      <w:tr w:rsidR="009227A3" w:rsidRPr="009227A3" w14:paraId="7DE84A09" w14:textId="77777777" w:rsidTr="002B5635">
        <w:tc>
          <w:tcPr>
            <w:tcW w:w="0" w:type="auto"/>
          </w:tcPr>
          <w:p w14:paraId="300216C1" w14:textId="77777777" w:rsidR="009227A3" w:rsidRPr="002D3FBD" w:rsidRDefault="009227A3" w:rsidP="008D3355">
            <w:pPr>
              <w:rPr>
                <w:rFonts w:ascii="Times New Roman" w:hAnsi="Times New Roman" w:cs="Times New Roman"/>
                <w:sz w:val="20"/>
                <w:szCs w:val="20"/>
              </w:rPr>
            </w:pPr>
          </w:p>
          <w:p w14:paraId="5B2FB03F" w14:textId="02BE36B3" w:rsidR="009227A3" w:rsidRPr="002D3FBD" w:rsidRDefault="00045AC9" w:rsidP="008D3355">
            <w:pPr>
              <w:rPr>
                <w:rFonts w:ascii="Times New Roman" w:hAnsi="Times New Roman" w:cs="Times New Roman"/>
                <w:sz w:val="20"/>
                <w:szCs w:val="20"/>
              </w:rPr>
            </w:pPr>
            <w:r>
              <w:rPr>
                <w:rFonts w:ascii="Times New Roman" w:hAnsi="Times New Roman" w:cs="Times New Roman"/>
                <w:sz w:val="20"/>
                <w:szCs w:val="20"/>
              </w:rPr>
              <w:t xml:space="preserve"> 9</w:t>
            </w:r>
            <w:r w:rsidR="009227A3" w:rsidRPr="002D3FBD">
              <w:rPr>
                <w:rFonts w:ascii="Times New Roman" w:hAnsi="Times New Roman" w:cs="Times New Roman"/>
                <w:sz w:val="20"/>
                <w:szCs w:val="20"/>
              </w:rPr>
              <w:t>.</w:t>
            </w:r>
          </w:p>
        </w:tc>
        <w:tc>
          <w:tcPr>
            <w:tcW w:w="0" w:type="auto"/>
          </w:tcPr>
          <w:p w14:paraId="337673F7" w14:textId="77777777" w:rsidR="00493AF3" w:rsidRPr="001F724F" w:rsidRDefault="00493AF3" w:rsidP="008D3355">
            <w:pPr>
              <w:rPr>
                <w:rFonts w:ascii="Times New Roman" w:hAnsi="Times New Roman" w:cs="Times New Roman"/>
                <w:sz w:val="20"/>
                <w:szCs w:val="20"/>
              </w:rPr>
            </w:pPr>
          </w:p>
          <w:p w14:paraId="4F893B53" w14:textId="62FA3531" w:rsidR="00493AF3" w:rsidRPr="001F724F" w:rsidRDefault="00342F33" w:rsidP="008D3355">
            <w:pPr>
              <w:rPr>
                <w:rFonts w:ascii="Times New Roman" w:hAnsi="Times New Roman" w:cs="Times New Roman"/>
                <w:sz w:val="20"/>
                <w:szCs w:val="20"/>
              </w:rPr>
            </w:pPr>
            <w:r w:rsidRPr="001F724F">
              <w:rPr>
                <w:rFonts w:ascii="Times New Roman" w:hAnsi="Times New Roman" w:cs="Times New Roman"/>
                <w:sz w:val="20"/>
                <w:szCs w:val="20"/>
              </w:rPr>
              <w:t xml:space="preserve">Rad/djelatnost prijavitelja je vezan uz prioritetna područja ovog Poziva </w:t>
            </w:r>
          </w:p>
        </w:tc>
        <w:tc>
          <w:tcPr>
            <w:tcW w:w="0" w:type="auto"/>
          </w:tcPr>
          <w:p w14:paraId="5EB5C235" w14:textId="77777777" w:rsidR="009227A3" w:rsidRPr="009227A3" w:rsidRDefault="009227A3" w:rsidP="008D3355">
            <w:pPr>
              <w:rPr>
                <w:sz w:val="20"/>
                <w:szCs w:val="20"/>
              </w:rPr>
            </w:pPr>
          </w:p>
        </w:tc>
      </w:tr>
      <w:tr w:rsidR="00342F33" w:rsidRPr="009227A3" w14:paraId="774787A1" w14:textId="77777777" w:rsidTr="002B5635">
        <w:tc>
          <w:tcPr>
            <w:tcW w:w="0" w:type="auto"/>
          </w:tcPr>
          <w:p w14:paraId="31D722E5" w14:textId="45EF2729" w:rsidR="00342F33" w:rsidRPr="002D3FBD" w:rsidRDefault="00342F33" w:rsidP="008D3355">
            <w:pPr>
              <w:rPr>
                <w:sz w:val="20"/>
                <w:szCs w:val="20"/>
              </w:rPr>
            </w:pPr>
            <w:r>
              <w:rPr>
                <w:sz w:val="20"/>
                <w:szCs w:val="20"/>
              </w:rPr>
              <w:t>1</w:t>
            </w:r>
            <w:r w:rsidR="00045AC9">
              <w:rPr>
                <w:sz w:val="20"/>
                <w:szCs w:val="20"/>
              </w:rPr>
              <w:t>0</w:t>
            </w:r>
            <w:r>
              <w:rPr>
                <w:sz w:val="20"/>
                <w:szCs w:val="20"/>
              </w:rPr>
              <w:t>.</w:t>
            </w:r>
          </w:p>
        </w:tc>
        <w:tc>
          <w:tcPr>
            <w:tcW w:w="0" w:type="auto"/>
          </w:tcPr>
          <w:p w14:paraId="57E31EBD" w14:textId="225409FB" w:rsidR="00342F33" w:rsidRPr="001F724F" w:rsidRDefault="00DF5CC1" w:rsidP="008D3355">
            <w:pPr>
              <w:rPr>
                <w:rFonts w:ascii="Times New Roman" w:hAnsi="Times New Roman" w:cs="Times New Roman"/>
                <w:sz w:val="20"/>
                <w:szCs w:val="20"/>
              </w:rPr>
            </w:pPr>
            <w:r w:rsidRPr="001F724F">
              <w:rPr>
                <w:rFonts w:ascii="Times New Roman" w:hAnsi="Times New Roman" w:cs="Times New Roman"/>
                <w:sz w:val="20"/>
                <w:szCs w:val="20"/>
              </w:rPr>
              <w:t>Prijavitelj p</w:t>
            </w:r>
            <w:r w:rsidR="00342F33" w:rsidRPr="001F724F">
              <w:rPr>
                <w:rFonts w:ascii="Times New Roman" w:hAnsi="Times New Roman" w:cs="Times New Roman"/>
                <w:sz w:val="20"/>
                <w:szCs w:val="20"/>
              </w:rPr>
              <w:t>rovod</w:t>
            </w:r>
            <w:r w:rsidRPr="001F724F">
              <w:rPr>
                <w:rFonts w:ascii="Times New Roman" w:hAnsi="Times New Roman" w:cs="Times New Roman"/>
                <w:sz w:val="20"/>
                <w:szCs w:val="20"/>
              </w:rPr>
              <w:t>i</w:t>
            </w:r>
            <w:r w:rsidR="00342F33" w:rsidRPr="001F724F">
              <w:rPr>
                <w:rFonts w:ascii="Times New Roman" w:hAnsi="Times New Roman" w:cs="Times New Roman"/>
                <w:sz w:val="20"/>
                <w:szCs w:val="20"/>
              </w:rPr>
              <w:t xml:space="preserve"> program na području Grada Pul</w:t>
            </w:r>
            <w:r w:rsidR="003B2C1B">
              <w:rPr>
                <w:rFonts w:ascii="Times New Roman" w:hAnsi="Times New Roman" w:cs="Times New Roman"/>
                <w:sz w:val="20"/>
                <w:szCs w:val="20"/>
              </w:rPr>
              <w:t xml:space="preserve">a </w:t>
            </w:r>
            <w:r w:rsidR="00342F33" w:rsidRPr="001F724F">
              <w:rPr>
                <w:rFonts w:ascii="Times New Roman" w:hAnsi="Times New Roman" w:cs="Times New Roman"/>
                <w:sz w:val="20"/>
                <w:szCs w:val="20"/>
              </w:rPr>
              <w:t>-</w:t>
            </w:r>
            <w:r w:rsidR="003B2C1B">
              <w:rPr>
                <w:rFonts w:ascii="Times New Roman" w:hAnsi="Times New Roman" w:cs="Times New Roman"/>
                <w:sz w:val="20"/>
                <w:szCs w:val="20"/>
              </w:rPr>
              <w:t xml:space="preserve"> </w:t>
            </w:r>
            <w:r w:rsidR="00342F33" w:rsidRPr="001F724F">
              <w:rPr>
                <w:rFonts w:ascii="Times New Roman" w:hAnsi="Times New Roman" w:cs="Times New Roman"/>
                <w:sz w:val="20"/>
                <w:szCs w:val="20"/>
              </w:rPr>
              <w:t>Pola ili ima korisnike s područja Grada Pul</w:t>
            </w:r>
            <w:r w:rsidR="003B2C1B">
              <w:rPr>
                <w:rFonts w:ascii="Times New Roman" w:hAnsi="Times New Roman" w:cs="Times New Roman"/>
                <w:sz w:val="20"/>
                <w:szCs w:val="20"/>
              </w:rPr>
              <w:t>a - Pola</w:t>
            </w:r>
          </w:p>
          <w:p w14:paraId="25627393" w14:textId="14C4AB0F" w:rsidR="00C158BD" w:rsidRPr="001F724F" w:rsidRDefault="00C158BD" w:rsidP="008D3355">
            <w:pPr>
              <w:rPr>
                <w:rFonts w:ascii="Times New Roman" w:hAnsi="Times New Roman" w:cs="Times New Roman"/>
                <w:sz w:val="20"/>
                <w:szCs w:val="20"/>
              </w:rPr>
            </w:pPr>
          </w:p>
        </w:tc>
        <w:tc>
          <w:tcPr>
            <w:tcW w:w="0" w:type="auto"/>
          </w:tcPr>
          <w:p w14:paraId="4CF893B6" w14:textId="77777777" w:rsidR="00342F33" w:rsidRPr="009227A3" w:rsidRDefault="00342F33" w:rsidP="008D3355">
            <w:pPr>
              <w:rPr>
                <w:sz w:val="20"/>
                <w:szCs w:val="20"/>
              </w:rPr>
            </w:pPr>
          </w:p>
        </w:tc>
      </w:tr>
      <w:tr w:rsidR="009227A3" w:rsidRPr="009227A3" w14:paraId="2E260274" w14:textId="77777777" w:rsidTr="009227A3">
        <w:trPr>
          <w:trHeight w:val="280"/>
        </w:trPr>
        <w:tc>
          <w:tcPr>
            <w:tcW w:w="0" w:type="auto"/>
            <w:gridSpan w:val="2"/>
          </w:tcPr>
          <w:p w14:paraId="536D32DB" w14:textId="77777777" w:rsidR="009227A3" w:rsidRPr="002D3FBD" w:rsidRDefault="009227A3" w:rsidP="008D3355">
            <w:pPr>
              <w:jc w:val="center"/>
              <w:rPr>
                <w:rFonts w:ascii="Times New Roman" w:hAnsi="Times New Roman" w:cs="Times New Roman"/>
                <w:sz w:val="20"/>
                <w:szCs w:val="20"/>
              </w:rPr>
            </w:pPr>
            <w:r w:rsidRPr="002D3FBD">
              <w:rPr>
                <w:rFonts w:ascii="Times New Roman" w:hAnsi="Times New Roman" w:cs="Times New Roman"/>
                <w:sz w:val="20"/>
                <w:szCs w:val="20"/>
              </w:rPr>
              <w:t>PRIJAVA ZA DOVOLJAVA FORMALNE UVJETE</w:t>
            </w:r>
          </w:p>
        </w:tc>
        <w:tc>
          <w:tcPr>
            <w:tcW w:w="0" w:type="auto"/>
          </w:tcPr>
          <w:p w14:paraId="1F44D181" w14:textId="77777777" w:rsidR="009227A3" w:rsidRPr="009227A3" w:rsidRDefault="009227A3" w:rsidP="008D3355">
            <w:pPr>
              <w:rPr>
                <w:sz w:val="20"/>
                <w:szCs w:val="20"/>
              </w:rPr>
            </w:pPr>
          </w:p>
        </w:tc>
      </w:tr>
    </w:tbl>
    <w:p w14:paraId="0338E5A6" w14:textId="77777777" w:rsidR="009227A3" w:rsidRPr="009227A3" w:rsidRDefault="009227A3" w:rsidP="009227A3">
      <w:pPr>
        <w:spacing w:after="200" w:line="360" w:lineRule="auto"/>
        <w:contextualSpacing/>
        <w:rPr>
          <w:rFonts w:eastAsiaTheme="minorHAnsi"/>
          <w:sz w:val="22"/>
          <w:szCs w:val="22"/>
        </w:rPr>
      </w:pPr>
    </w:p>
    <w:p w14:paraId="172E911D" w14:textId="6D84FD0F" w:rsidR="00AD1264" w:rsidRPr="00373AB7" w:rsidRDefault="001067F4" w:rsidP="002519B1">
      <w:pPr>
        <w:tabs>
          <w:tab w:val="left" w:pos="8505"/>
        </w:tabs>
        <w:spacing w:before="237" w:line="242" w:lineRule="atLeast"/>
        <w:ind w:right="580"/>
      </w:pPr>
      <w:r w:rsidRPr="00373AB7">
        <w:rPr>
          <w:color w:val="000000"/>
        </w:rPr>
        <w:t xml:space="preserve">Prijave koje nisu ispunile propisane formalne uvjete Poziva odbit će </w:t>
      </w:r>
      <w:r w:rsidRPr="00373AB7">
        <w:rPr>
          <w:color w:val="000000"/>
          <w:spacing w:val="2"/>
        </w:rPr>
        <w:t>se</w:t>
      </w:r>
      <w:r w:rsidRPr="00373AB7">
        <w:rPr>
          <w:color w:val="000000"/>
        </w:rPr>
        <w:t xml:space="preserve"> </w:t>
      </w:r>
      <w:r w:rsidRPr="00373AB7">
        <w:rPr>
          <w:color w:val="000000"/>
          <w:spacing w:val="2"/>
        </w:rPr>
        <w:t>iz</w:t>
      </w:r>
      <w:r w:rsidRPr="00373AB7">
        <w:rPr>
          <w:color w:val="000000"/>
        </w:rPr>
        <w:t xml:space="preserve"> razloga ne ispunjavanja propisanih formalnih uvjeta Poziva. </w:t>
      </w:r>
    </w:p>
    <w:p w14:paraId="1E36AB2D" w14:textId="7D380809" w:rsidR="002F5D0D" w:rsidRDefault="001067F4" w:rsidP="002519B1">
      <w:pPr>
        <w:spacing w:before="231" w:line="240" w:lineRule="atLeast"/>
        <w:ind w:right="613"/>
        <w:rPr>
          <w:color w:val="000000"/>
        </w:rPr>
      </w:pPr>
      <w:r w:rsidRPr="00373AB7">
        <w:rPr>
          <w:color w:val="000000"/>
        </w:rPr>
        <w:t xml:space="preserve">Prijave  koje </w:t>
      </w:r>
      <w:r w:rsidRPr="00373AB7">
        <w:rPr>
          <w:color w:val="000000"/>
          <w:spacing w:val="4"/>
        </w:rPr>
        <w:t xml:space="preserve"> </w:t>
      </w:r>
      <w:r w:rsidRPr="00373AB7">
        <w:rPr>
          <w:color w:val="000000"/>
        </w:rPr>
        <w:t xml:space="preserve">su </w:t>
      </w:r>
      <w:r w:rsidRPr="00373AB7">
        <w:rPr>
          <w:color w:val="000000"/>
          <w:spacing w:val="4"/>
        </w:rPr>
        <w:t xml:space="preserve"> </w:t>
      </w:r>
      <w:r w:rsidRPr="00373AB7">
        <w:rPr>
          <w:color w:val="000000"/>
        </w:rPr>
        <w:t xml:space="preserve">ispunile </w:t>
      </w:r>
      <w:r w:rsidRPr="00373AB7">
        <w:rPr>
          <w:color w:val="000000"/>
          <w:spacing w:val="2"/>
        </w:rPr>
        <w:t xml:space="preserve"> </w:t>
      </w:r>
      <w:r w:rsidRPr="00373AB7">
        <w:rPr>
          <w:color w:val="000000"/>
        </w:rPr>
        <w:t xml:space="preserve">formalne  uvjete </w:t>
      </w:r>
      <w:r w:rsidRPr="00373AB7">
        <w:rPr>
          <w:color w:val="000000"/>
          <w:spacing w:val="2"/>
        </w:rPr>
        <w:t xml:space="preserve"> </w:t>
      </w:r>
      <w:r w:rsidRPr="00373AB7">
        <w:rPr>
          <w:color w:val="000000"/>
        </w:rPr>
        <w:t xml:space="preserve">upućuju  </w:t>
      </w:r>
      <w:r w:rsidRPr="00373AB7">
        <w:rPr>
          <w:color w:val="000000"/>
          <w:spacing w:val="2"/>
        </w:rPr>
        <w:t>se</w:t>
      </w:r>
      <w:r w:rsidRPr="00373AB7">
        <w:rPr>
          <w:color w:val="000000"/>
        </w:rPr>
        <w:t xml:space="preserve"> </w:t>
      </w:r>
      <w:r w:rsidRPr="00373AB7">
        <w:rPr>
          <w:color w:val="000000"/>
          <w:spacing w:val="4"/>
        </w:rPr>
        <w:t xml:space="preserve"> </w:t>
      </w:r>
      <w:r w:rsidRPr="00373AB7">
        <w:rPr>
          <w:color w:val="000000"/>
        </w:rPr>
        <w:t xml:space="preserve">u </w:t>
      </w:r>
      <w:r w:rsidRPr="00373AB7">
        <w:rPr>
          <w:color w:val="000000"/>
          <w:spacing w:val="4"/>
        </w:rPr>
        <w:t xml:space="preserve"> </w:t>
      </w:r>
      <w:r w:rsidRPr="00373AB7">
        <w:rPr>
          <w:color w:val="000000"/>
        </w:rPr>
        <w:t xml:space="preserve">daljnju  proceduru, </w:t>
      </w:r>
      <w:r w:rsidRPr="00373AB7">
        <w:rPr>
          <w:color w:val="000000"/>
          <w:spacing w:val="2"/>
        </w:rPr>
        <w:t xml:space="preserve"> </w:t>
      </w:r>
      <w:r w:rsidRPr="00373AB7">
        <w:rPr>
          <w:color w:val="000000"/>
        </w:rPr>
        <w:t xml:space="preserve">odnosno </w:t>
      </w:r>
      <w:r w:rsidRPr="00373AB7">
        <w:rPr>
          <w:color w:val="000000"/>
          <w:spacing w:val="2"/>
        </w:rPr>
        <w:t xml:space="preserve"> </w:t>
      </w:r>
      <w:r w:rsidRPr="00373AB7">
        <w:rPr>
          <w:color w:val="000000"/>
        </w:rPr>
        <w:t xml:space="preserve">na  stručno ocjenjivanje. </w:t>
      </w:r>
    </w:p>
    <w:p w14:paraId="69992B4A" w14:textId="77777777" w:rsidR="002F5D0D" w:rsidRDefault="002F5D0D">
      <w:pPr>
        <w:rPr>
          <w:color w:val="000000"/>
        </w:rPr>
      </w:pPr>
      <w:r>
        <w:rPr>
          <w:color w:val="000000"/>
        </w:rPr>
        <w:br w:type="page"/>
      </w:r>
    </w:p>
    <w:p w14:paraId="3E904813" w14:textId="3071C898" w:rsidR="00AD1264" w:rsidRPr="00552267" w:rsidRDefault="00F24F0D" w:rsidP="002F5D0D">
      <w:pPr>
        <w:pStyle w:val="Heading2"/>
      </w:pPr>
      <w:bookmarkStart w:id="42" w:name="_Toc219986307"/>
      <w:r>
        <w:lastRenderedPageBreak/>
        <w:t>5.2.</w:t>
      </w:r>
      <w:r w:rsidR="00552267">
        <w:t xml:space="preserve"> </w:t>
      </w:r>
      <w:r w:rsidR="001067F4" w:rsidRPr="00552267">
        <w:t>PODNOŠENJE PRIGOVORA</w:t>
      </w:r>
      <w:bookmarkEnd w:id="42"/>
      <w:r w:rsidR="001067F4" w:rsidRPr="00552267">
        <w:t xml:space="preserve"> </w:t>
      </w:r>
    </w:p>
    <w:p w14:paraId="4029C7DC" w14:textId="04AE3D18" w:rsidR="00AD1264" w:rsidRPr="00552267" w:rsidRDefault="00BD7E48" w:rsidP="002519B1">
      <w:pPr>
        <w:spacing w:before="228" w:line="242" w:lineRule="atLeast"/>
        <w:ind w:right="613"/>
        <w:jc w:val="both"/>
      </w:pPr>
      <w:r>
        <w:rPr>
          <w:color w:val="000000"/>
        </w:rPr>
        <w:t>Prijavitelji</w:t>
      </w:r>
      <w:r w:rsidR="001067F4" w:rsidRPr="00552267">
        <w:rPr>
          <w:color w:val="000000"/>
        </w:rPr>
        <w:t xml:space="preserve"> </w:t>
      </w:r>
      <w:r w:rsidR="001067F4" w:rsidRPr="00552267">
        <w:rPr>
          <w:color w:val="000000"/>
          <w:spacing w:val="1"/>
        </w:rPr>
        <w:t>čije</w:t>
      </w:r>
      <w:r w:rsidR="001067F4" w:rsidRPr="00552267">
        <w:rPr>
          <w:color w:val="000000"/>
        </w:rPr>
        <w:t xml:space="preserve"> prijave budu odbijene iz razloga ne ispunjavanja propisanih uvjeta, o toj činjenici bit će obaviještene u roku od najviše 8 dana od dana donošenja Odluke, nakon čega imaju narednih 8 dana od dana prijema obavijesti, podnijeti prigovor pročelniku nadležnog upravnog tijela Grada koji će u roku od 8 dana od primitka prigovora odlučiti o istome. </w:t>
      </w:r>
    </w:p>
    <w:p w14:paraId="1DE51D4A" w14:textId="3CBDC917" w:rsidR="00AD1264" w:rsidRPr="00552267" w:rsidRDefault="001067F4" w:rsidP="002519B1">
      <w:pPr>
        <w:spacing w:before="233" w:line="240" w:lineRule="atLeast"/>
        <w:ind w:right="613"/>
        <w:jc w:val="both"/>
      </w:pPr>
      <w:r w:rsidRPr="00552267">
        <w:rPr>
          <w:color w:val="000000"/>
        </w:rPr>
        <w:t xml:space="preserve">U slučaju prihvaćanja prigovora </w:t>
      </w:r>
      <w:r w:rsidRPr="00552267">
        <w:rPr>
          <w:color w:val="000000"/>
          <w:spacing w:val="2"/>
        </w:rPr>
        <w:t>od</w:t>
      </w:r>
      <w:r w:rsidRPr="00552267">
        <w:rPr>
          <w:color w:val="000000"/>
        </w:rPr>
        <w:t xml:space="preserve"> strane pročelnika nadležnog upravnog tijela Grada, prijava će biti upućena u daljnju proceduru na stručno ocjenjivanje, a u slučaju neprihvaćanja prigovora prijava će biti odbijena o čemu će biti obaviješten </w:t>
      </w:r>
      <w:r w:rsidR="00BD7E48">
        <w:rPr>
          <w:color w:val="000000"/>
        </w:rPr>
        <w:t>prijavitelj</w:t>
      </w:r>
      <w:r w:rsidRPr="00552267">
        <w:rPr>
          <w:color w:val="000000"/>
        </w:rPr>
        <w:t xml:space="preserve"> koj</w:t>
      </w:r>
      <w:r w:rsidR="00BD7E48">
        <w:rPr>
          <w:color w:val="000000"/>
        </w:rPr>
        <w:t>i</w:t>
      </w:r>
      <w:r w:rsidRPr="00552267">
        <w:rPr>
          <w:color w:val="000000"/>
        </w:rPr>
        <w:t xml:space="preserve"> </w:t>
      </w:r>
      <w:r w:rsidRPr="00552267">
        <w:rPr>
          <w:color w:val="000000"/>
          <w:spacing w:val="2"/>
        </w:rPr>
        <w:t>je</w:t>
      </w:r>
      <w:r w:rsidRPr="00552267">
        <w:rPr>
          <w:color w:val="000000"/>
        </w:rPr>
        <w:t xml:space="preserve"> prigovor podni</w:t>
      </w:r>
      <w:r w:rsidR="00BD7E48">
        <w:rPr>
          <w:color w:val="000000"/>
        </w:rPr>
        <w:t>o</w:t>
      </w:r>
      <w:r w:rsidRPr="00552267">
        <w:rPr>
          <w:color w:val="000000"/>
        </w:rPr>
        <w:t xml:space="preserve">. </w:t>
      </w:r>
    </w:p>
    <w:p w14:paraId="35CDC933" w14:textId="1025962D" w:rsidR="000E6D42" w:rsidRPr="002F5D0D" w:rsidRDefault="001067F4" w:rsidP="002F5D0D">
      <w:pPr>
        <w:spacing w:before="241" w:line="229" w:lineRule="atLeast"/>
        <w:ind w:right="613"/>
        <w:jc w:val="both"/>
        <w:rPr>
          <w:color w:val="000000"/>
        </w:rPr>
      </w:pPr>
      <w:r w:rsidRPr="00552267">
        <w:rPr>
          <w:color w:val="000000"/>
        </w:rPr>
        <w:t xml:space="preserve">Odluka kojom je odlučeno o prigovoru je konačna. </w:t>
      </w:r>
    </w:p>
    <w:p w14:paraId="638F54E0" w14:textId="3818167E" w:rsidR="00552267" w:rsidRPr="002F5D0D" w:rsidRDefault="002F5D0D" w:rsidP="002F5D0D">
      <w:pPr>
        <w:pStyle w:val="Heading2"/>
      </w:pPr>
      <w:bookmarkStart w:id="43" w:name="_Toc219986308"/>
      <w:r>
        <w:t xml:space="preserve">5.3 </w:t>
      </w:r>
      <w:r w:rsidR="001067F4" w:rsidRPr="002F5D0D">
        <w:t>PROCJENA PRIJAVA KOJE SU ZADOVOLJILE PROPISANE</w:t>
      </w:r>
      <w:r w:rsidR="00552267" w:rsidRPr="002F5D0D">
        <w:t xml:space="preserve"> FORMALNE UVJETE NATJEČAJA</w:t>
      </w:r>
      <w:bookmarkEnd w:id="43"/>
    </w:p>
    <w:p w14:paraId="59EE54D4" w14:textId="2AAFD20F" w:rsidR="00AD1264" w:rsidRPr="00EE65C4" w:rsidRDefault="001067F4" w:rsidP="002519B1">
      <w:pPr>
        <w:spacing w:before="233" w:line="240" w:lineRule="atLeast"/>
        <w:ind w:right="685"/>
      </w:pPr>
      <w:r w:rsidRPr="00EE65C4">
        <w:rPr>
          <w:color w:val="000000"/>
        </w:rPr>
        <w:t xml:space="preserve">Prijave koje </w:t>
      </w:r>
      <w:r w:rsidRPr="00EE65C4">
        <w:rPr>
          <w:color w:val="000000"/>
          <w:spacing w:val="2"/>
        </w:rPr>
        <w:t>su</w:t>
      </w:r>
      <w:r w:rsidRPr="00EE65C4">
        <w:rPr>
          <w:color w:val="000000"/>
        </w:rPr>
        <w:t xml:space="preserve"> ispunile propisane formalne uvjete Poziva upućuju se u daljnju proceduru, odnosno na stručno ocjenjivanje Povjerenstvu za ocjenjivanje prijava nadležnog upravnog tijela Grada. </w:t>
      </w:r>
      <w:bookmarkStart w:id="44" w:name="_Hlk215726824"/>
      <w:r w:rsidR="00FB29C6">
        <w:rPr>
          <w:color w:val="000000"/>
        </w:rPr>
        <w:t xml:space="preserve">Za svako od tri prioritetna područja osniva se po jedno </w:t>
      </w:r>
      <w:r w:rsidRPr="00EE65C4">
        <w:rPr>
          <w:color w:val="000000"/>
        </w:rPr>
        <w:t>Povjerenstv</w:t>
      </w:r>
      <w:r w:rsidR="00EE65C4">
        <w:rPr>
          <w:color w:val="000000"/>
        </w:rPr>
        <w:t>o</w:t>
      </w:r>
      <w:r w:rsidRPr="00EE65C4">
        <w:rPr>
          <w:color w:val="000000"/>
        </w:rPr>
        <w:t xml:space="preserve"> </w:t>
      </w:r>
      <w:r w:rsidR="00FB29C6">
        <w:rPr>
          <w:color w:val="000000"/>
        </w:rPr>
        <w:t xml:space="preserve">koje </w:t>
      </w:r>
      <w:r w:rsidRPr="00EE65C4">
        <w:rPr>
          <w:color w:val="000000"/>
        </w:rPr>
        <w:t>razmatra i ocjenjuj</w:t>
      </w:r>
      <w:r w:rsidR="009652E6">
        <w:rPr>
          <w:color w:val="000000"/>
        </w:rPr>
        <w:t>e</w:t>
      </w:r>
      <w:r w:rsidRPr="00EE65C4">
        <w:rPr>
          <w:color w:val="000000"/>
        </w:rPr>
        <w:t xml:space="preserve"> samo one prijave koje </w:t>
      </w:r>
      <w:r w:rsidRPr="00EE65C4">
        <w:rPr>
          <w:color w:val="000000"/>
          <w:spacing w:val="4"/>
        </w:rPr>
        <w:t>su</w:t>
      </w:r>
      <w:r w:rsidRPr="00EE65C4">
        <w:rPr>
          <w:color w:val="000000"/>
        </w:rPr>
        <w:t xml:space="preserve"> ispunile propisane formalne uvjete Poziva.   </w:t>
      </w:r>
    </w:p>
    <w:bookmarkEnd w:id="44"/>
    <w:p w14:paraId="2739227B" w14:textId="2C6434EF" w:rsidR="00AD1264" w:rsidRPr="00EE65C4" w:rsidRDefault="001067F4" w:rsidP="002519B1">
      <w:pPr>
        <w:spacing w:before="225" w:line="244" w:lineRule="atLeast"/>
        <w:ind w:right="685"/>
        <w:jc w:val="both"/>
      </w:pPr>
      <w:r w:rsidRPr="00EE65C4">
        <w:rPr>
          <w:color w:val="000000"/>
        </w:rPr>
        <w:t xml:space="preserve">Prijave se ocjenjuju sukladno kriterijima za procjenu projekta ili programa određenih člankom 29. Pravilnika o financiranju programa i projekata </w:t>
      </w:r>
      <w:r w:rsidRPr="00EE65C4">
        <w:rPr>
          <w:color w:val="000000"/>
          <w:spacing w:val="2"/>
        </w:rPr>
        <w:t>od</w:t>
      </w:r>
      <w:r w:rsidRPr="00EE65C4">
        <w:rPr>
          <w:color w:val="000000"/>
        </w:rPr>
        <w:t xml:space="preserve"> interesa za </w:t>
      </w:r>
      <w:r w:rsidRPr="00EE65C4">
        <w:rPr>
          <w:color w:val="000000"/>
          <w:spacing w:val="1"/>
        </w:rPr>
        <w:t>opće</w:t>
      </w:r>
      <w:r w:rsidRPr="00EE65C4">
        <w:rPr>
          <w:color w:val="000000"/>
        </w:rPr>
        <w:t xml:space="preserve"> dobro koje provode udruge na području </w:t>
      </w:r>
      <w:r w:rsidR="00725FC8">
        <w:rPr>
          <w:color w:val="000000"/>
        </w:rPr>
        <w:t>G</w:t>
      </w:r>
      <w:r w:rsidRPr="00EE65C4">
        <w:rPr>
          <w:color w:val="000000"/>
        </w:rPr>
        <w:t>rada Pul</w:t>
      </w:r>
      <w:r w:rsidR="00725FC8">
        <w:rPr>
          <w:color w:val="000000"/>
        </w:rPr>
        <w:t>a</w:t>
      </w:r>
      <w:r w:rsidRPr="00EE65C4">
        <w:rPr>
          <w:color w:val="000000"/>
        </w:rPr>
        <w:t xml:space="preserve"> – Pola („Službene novine“ Grada Pul</w:t>
      </w:r>
      <w:r w:rsidR="00725FC8">
        <w:rPr>
          <w:color w:val="000000"/>
        </w:rPr>
        <w:t>a - Pola</w:t>
      </w:r>
      <w:r w:rsidRPr="00EE65C4">
        <w:rPr>
          <w:color w:val="000000"/>
        </w:rPr>
        <w:t xml:space="preserve"> broj 6/16, 1/22). </w:t>
      </w:r>
    </w:p>
    <w:p w14:paraId="55EC9DE0" w14:textId="77777777" w:rsidR="00AD1264" w:rsidRPr="00EE65C4" w:rsidRDefault="001067F4" w:rsidP="002519B1">
      <w:pPr>
        <w:spacing w:before="242" w:line="229" w:lineRule="atLeast"/>
        <w:ind w:right="685"/>
        <w:jc w:val="both"/>
      </w:pPr>
      <w:r w:rsidRPr="00EE65C4">
        <w:rPr>
          <w:color w:val="000000"/>
        </w:rPr>
        <w:t xml:space="preserve">KRITERIJI ZA PROCJENU PROJEKTA </w:t>
      </w:r>
      <w:r w:rsidRPr="00EE65C4">
        <w:rPr>
          <w:color w:val="000000"/>
          <w:spacing w:val="1"/>
        </w:rPr>
        <w:t>ILI</w:t>
      </w:r>
      <w:r w:rsidRPr="00EE65C4">
        <w:rPr>
          <w:color w:val="000000"/>
        </w:rPr>
        <w:t xml:space="preserve"> PROGRAMA SE ODNOSE NA: </w:t>
      </w:r>
    </w:p>
    <w:p w14:paraId="7171885E" w14:textId="77777777" w:rsidR="00AD1264" w:rsidRPr="00EE65C4" w:rsidRDefault="001067F4" w:rsidP="00304DBC">
      <w:pPr>
        <w:numPr>
          <w:ilvl w:val="0"/>
          <w:numId w:val="19"/>
        </w:numPr>
        <w:spacing w:line="240" w:lineRule="atLeast"/>
        <w:ind w:right="685"/>
        <w:jc w:val="both"/>
      </w:pPr>
      <w:r w:rsidRPr="00EE65C4">
        <w:rPr>
          <w:color w:val="000000"/>
        </w:rPr>
        <w:t xml:space="preserve">kvalitetu i relevantnost prijave: usklađenost s ciljevima i načelima postavljenim u Javnom pozivu sukladno strateškim i planskim dokumentima Grada, definiranje ciljnih skupina i krajnjih korisnika, izvedivost, očekivane rezultate i učinke,  </w:t>
      </w:r>
    </w:p>
    <w:p w14:paraId="2B8970DD" w14:textId="77777777" w:rsidR="00AD1264" w:rsidRPr="00EE65C4" w:rsidRDefault="001067F4" w:rsidP="00304DBC">
      <w:pPr>
        <w:numPr>
          <w:ilvl w:val="0"/>
          <w:numId w:val="19"/>
        </w:numPr>
        <w:spacing w:before="12" w:line="242" w:lineRule="atLeast"/>
        <w:ind w:right="685"/>
      </w:pPr>
      <w:r w:rsidRPr="00EE65C4">
        <w:rPr>
          <w:color w:val="000000"/>
        </w:rPr>
        <w:t xml:space="preserve">procjenu dosadašnjeg iskustva podnositelja prijave u provedbi istog </w:t>
      </w:r>
      <w:r w:rsidRPr="00EE65C4">
        <w:rPr>
          <w:color w:val="000000"/>
          <w:spacing w:val="1"/>
        </w:rPr>
        <w:t>ili</w:t>
      </w:r>
      <w:r w:rsidRPr="00EE65C4">
        <w:rPr>
          <w:color w:val="000000"/>
        </w:rPr>
        <w:t xml:space="preserve"> sličnog programa ili projekta,  </w:t>
      </w:r>
    </w:p>
    <w:p w14:paraId="52BBABB8" w14:textId="77777777" w:rsidR="00AD1264" w:rsidRPr="00EE65C4" w:rsidRDefault="001067F4" w:rsidP="00304DBC">
      <w:pPr>
        <w:numPr>
          <w:ilvl w:val="0"/>
          <w:numId w:val="19"/>
        </w:numPr>
        <w:spacing w:before="12" w:line="242" w:lineRule="atLeast"/>
        <w:ind w:right="685"/>
        <w:jc w:val="both"/>
      </w:pPr>
      <w:r w:rsidRPr="00EE65C4">
        <w:rPr>
          <w:color w:val="000000"/>
        </w:rPr>
        <w:t xml:space="preserve">procjenu  proračuna  programa  ili  projekta  (realnost,  učinkovitost,  njegova  razrađenost  i povezanost  s  aktivnostima,  korisnicima  i  rezultatima  koji  </w:t>
      </w:r>
      <w:r w:rsidRPr="00EE65C4">
        <w:rPr>
          <w:color w:val="000000"/>
          <w:spacing w:val="2"/>
        </w:rPr>
        <w:t>se</w:t>
      </w:r>
      <w:r w:rsidRPr="00EE65C4">
        <w:rPr>
          <w:color w:val="000000"/>
        </w:rPr>
        <w:t xml:space="preserve">  očekuju,  vlastiti  doprinos podnositelja prijave, sufinanciranje od drugih donatora, dokumentiranost pojedinih stavki proračuna),  </w:t>
      </w:r>
    </w:p>
    <w:p w14:paraId="04B79F18" w14:textId="77777777" w:rsidR="00AD1264" w:rsidRPr="00EE65C4" w:rsidRDefault="001067F4" w:rsidP="00304DBC">
      <w:pPr>
        <w:numPr>
          <w:ilvl w:val="0"/>
          <w:numId w:val="19"/>
        </w:numPr>
        <w:spacing w:before="25" w:line="229" w:lineRule="atLeast"/>
        <w:ind w:right="685"/>
        <w:jc w:val="both"/>
      </w:pPr>
      <w:r w:rsidRPr="00EE65C4">
        <w:rPr>
          <w:color w:val="000000"/>
        </w:rPr>
        <w:t xml:space="preserve">inovativnost programa ili projekta (primjena najboljih praksi u odgovarajućem području) </w:t>
      </w:r>
    </w:p>
    <w:p w14:paraId="135F08C1" w14:textId="77777777" w:rsidR="00AD1264" w:rsidRPr="00EE65C4" w:rsidRDefault="001067F4" w:rsidP="00304DBC">
      <w:pPr>
        <w:numPr>
          <w:ilvl w:val="0"/>
          <w:numId w:val="19"/>
        </w:numPr>
        <w:spacing w:before="10" w:line="242" w:lineRule="atLeast"/>
        <w:ind w:right="685"/>
        <w:jc w:val="both"/>
      </w:pPr>
      <w:r w:rsidRPr="00EE65C4">
        <w:rPr>
          <w:color w:val="000000"/>
        </w:rPr>
        <w:t xml:space="preserve">odnos vrijednosti projekta u odnosu na društvenu korist (koji mora biti obavezno zastupljen s minimalnim udjelom od 30% ukupnog broja bodova koji se mogu dodijeliti pojedinom projektu ili programu). </w:t>
      </w:r>
    </w:p>
    <w:p w14:paraId="7330FACC" w14:textId="77777777" w:rsidR="00B95A3E" w:rsidRDefault="00B95A3E">
      <w:pPr>
        <w:spacing w:before="228" w:line="242" w:lineRule="atLeast"/>
        <w:ind w:right="535"/>
        <w:rPr>
          <w:color w:val="000000"/>
        </w:rPr>
      </w:pPr>
    </w:p>
    <w:p w14:paraId="653354A2" w14:textId="77777777" w:rsidR="002F5D0D" w:rsidRDefault="002F5D0D">
      <w:pPr>
        <w:spacing w:before="228" w:line="242" w:lineRule="atLeast"/>
        <w:ind w:right="535"/>
        <w:rPr>
          <w:color w:val="000000"/>
        </w:rPr>
      </w:pPr>
    </w:p>
    <w:tbl>
      <w:tblPr>
        <w:tblpPr w:leftFromText="180" w:rightFromText="180" w:vertAnchor="text" w:horzAnchor="margin" w:tblpX="-572" w:tblpY="97"/>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30"/>
        <w:gridCol w:w="4654"/>
        <w:gridCol w:w="950"/>
        <w:gridCol w:w="600"/>
        <w:gridCol w:w="851"/>
        <w:gridCol w:w="2268"/>
      </w:tblGrid>
      <w:tr w:rsidR="006B6A43" w:rsidRPr="004C03E7" w14:paraId="2C171E48" w14:textId="77777777" w:rsidTr="00A71FE5">
        <w:trPr>
          <w:trHeight w:val="174"/>
        </w:trPr>
        <w:tc>
          <w:tcPr>
            <w:tcW w:w="5249" w:type="dxa"/>
            <w:gridSpan w:val="3"/>
          </w:tcPr>
          <w:p w14:paraId="626100CC" w14:textId="77777777" w:rsidR="006B6A43" w:rsidRPr="004C03E7" w:rsidRDefault="006B6A43" w:rsidP="006B6A43">
            <w:pPr>
              <w:widowControl w:val="0"/>
              <w:autoSpaceDE w:val="0"/>
              <w:autoSpaceDN w:val="0"/>
              <w:spacing w:line="155" w:lineRule="exact"/>
              <w:ind w:left="1573"/>
              <w:rPr>
                <w:rFonts w:eastAsia="Cambria"/>
                <w:b/>
                <w:sz w:val="16"/>
                <w:szCs w:val="16"/>
                <w:lang w:val="bs"/>
              </w:rPr>
            </w:pPr>
            <w:r w:rsidRPr="004C03E7">
              <w:rPr>
                <w:rFonts w:eastAsia="Cambria"/>
                <w:b/>
                <w:sz w:val="16"/>
                <w:szCs w:val="16"/>
                <w:lang w:val="bs"/>
              </w:rPr>
              <w:lastRenderedPageBreak/>
              <w:t>NAZIV</w:t>
            </w:r>
            <w:r w:rsidRPr="004C03E7">
              <w:rPr>
                <w:rFonts w:eastAsia="Cambria"/>
                <w:b/>
                <w:spacing w:val="-2"/>
                <w:sz w:val="16"/>
                <w:szCs w:val="16"/>
                <w:lang w:val="bs"/>
              </w:rPr>
              <w:t xml:space="preserve"> PROGRAMA/PROJEKTA</w:t>
            </w:r>
          </w:p>
        </w:tc>
        <w:tc>
          <w:tcPr>
            <w:tcW w:w="4669" w:type="dxa"/>
            <w:gridSpan w:val="4"/>
          </w:tcPr>
          <w:p w14:paraId="4C491E2A" w14:textId="5CFC17B9" w:rsidR="006B6A43" w:rsidRPr="004C03E7" w:rsidRDefault="006B6A43" w:rsidP="006B6A43">
            <w:pPr>
              <w:widowControl w:val="0"/>
              <w:autoSpaceDE w:val="0"/>
              <w:autoSpaceDN w:val="0"/>
              <w:spacing w:line="155" w:lineRule="exact"/>
              <w:ind w:left="930"/>
              <w:rPr>
                <w:rFonts w:eastAsia="Cambria"/>
                <w:b/>
                <w:sz w:val="16"/>
                <w:szCs w:val="16"/>
                <w:lang w:val="bs"/>
              </w:rPr>
            </w:pPr>
            <w:r w:rsidRPr="004C03E7">
              <w:rPr>
                <w:rFonts w:eastAsia="Cambria"/>
                <w:b/>
                <w:sz w:val="16"/>
                <w:szCs w:val="16"/>
                <w:lang w:val="bs"/>
              </w:rPr>
              <w:t xml:space="preserve">NAZIV </w:t>
            </w:r>
            <w:r w:rsidRPr="004C03E7">
              <w:rPr>
                <w:rFonts w:eastAsia="Cambria"/>
                <w:b/>
                <w:spacing w:val="-2"/>
                <w:sz w:val="16"/>
                <w:szCs w:val="16"/>
                <w:lang w:val="bs"/>
              </w:rPr>
              <w:t>PRIJAVITELJA</w:t>
            </w:r>
          </w:p>
        </w:tc>
      </w:tr>
      <w:tr w:rsidR="006B6A43" w:rsidRPr="004C03E7" w14:paraId="4D12CB93" w14:textId="77777777" w:rsidTr="00EF6246">
        <w:trPr>
          <w:trHeight w:val="177"/>
        </w:trPr>
        <w:tc>
          <w:tcPr>
            <w:tcW w:w="9918" w:type="dxa"/>
            <w:gridSpan w:val="7"/>
          </w:tcPr>
          <w:p w14:paraId="51372EFF" w14:textId="77777777" w:rsidR="006B6A43" w:rsidRPr="004C03E7" w:rsidRDefault="006B6A43" w:rsidP="006B6A43">
            <w:pPr>
              <w:widowControl w:val="0"/>
              <w:autoSpaceDE w:val="0"/>
              <w:autoSpaceDN w:val="0"/>
              <w:rPr>
                <w:rFonts w:eastAsia="Cambria"/>
                <w:sz w:val="16"/>
                <w:szCs w:val="16"/>
                <w:lang w:val="bs"/>
              </w:rPr>
            </w:pPr>
          </w:p>
        </w:tc>
      </w:tr>
      <w:tr w:rsidR="006B6A43" w:rsidRPr="004C03E7" w14:paraId="6FDEB634" w14:textId="77777777" w:rsidTr="000D469D">
        <w:trPr>
          <w:trHeight w:val="462"/>
        </w:trPr>
        <w:tc>
          <w:tcPr>
            <w:tcW w:w="9918" w:type="dxa"/>
            <w:gridSpan w:val="7"/>
          </w:tcPr>
          <w:p w14:paraId="7B470D86" w14:textId="46F8AA13" w:rsidR="006B6A43" w:rsidRPr="004C03E7" w:rsidRDefault="006B6A43" w:rsidP="006B6A43">
            <w:pPr>
              <w:widowControl w:val="0"/>
              <w:autoSpaceDE w:val="0"/>
              <w:autoSpaceDN w:val="0"/>
              <w:spacing w:line="155" w:lineRule="exact"/>
              <w:ind w:left="4"/>
              <w:jc w:val="center"/>
              <w:rPr>
                <w:rFonts w:eastAsia="Cambria"/>
                <w:b/>
                <w:sz w:val="16"/>
                <w:szCs w:val="16"/>
                <w:lang w:val="bs"/>
              </w:rPr>
            </w:pPr>
            <w:r w:rsidRPr="004C03E7">
              <w:rPr>
                <w:rFonts w:eastAsia="Cambria"/>
                <w:b/>
                <w:sz w:val="16"/>
                <w:szCs w:val="16"/>
                <w:lang w:val="bs"/>
              </w:rPr>
              <w:t>OBRAZAC</w:t>
            </w:r>
            <w:r w:rsidRPr="004C03E7">
              <w:rPr>
                <w:rFonts w:eastAsia="Cambria"/>
                <w:b/>
                <w:spacing w:val="-4"/>
                <w:sz w:val="16"/>
                <w:szCs w:val="16"/>
                <w:lang w:val="bs"/>
              </w:rPr>
              <w:t xml:space="preserve"> </w:t>
            </w:r>
            <w:r w:rsidRPr="004C03E7">
              <w:rPr>
                <w:rFonts w:eastAsia="Cambria"/>
                <w:b/>
                <w:sz w:val="16"/>
                <w:szCs w:val="16"/>
                <w:lang w:val="bs"/>
              </w:rPr>
              <w:t>ZA</w:t>
            </w:r>
            <w:r w:rsidRPr="004C03E7">
              <w:rPr>
                <w:rFonts w:eastAsia="Cambria"/>
                <w:b/>
                <w:spacing w:val="-2"/>
                <w:sz w:val="16"/>
                <w:szCs w:val="16"/>
                <w:lang w:val="bs"/>
              </w:rPr>
              <w:t xml:space="preserve"> </w:t>
            </w:r>
            <w:r w:rsidRPr="004C03E7">
              <w:rPr>
                <w:rFonts w:eastAsia="Cambria"/>
                <w:b/>
                <w:sz w:val="16"/>
                <w:szCs w:val="16"/>
                <w:lang w:val="bs"/>
              </w:rPr>
              <w:t>VREDNOVANJE</w:t>
            </w:r>
            <w:r w:rsidRPr="004C03E7">
              <w:rPr>
                <w:rFonts w:eastAsia="Cambria"/>
                <w:b/>
                <w:spacing w:val="-1"/>
                <w:sz w:val="16"/>
                <w:szCs w:val="16"/>
                <w:lang w:val="bs"/>
              </w:rPr>
              <w:t xml:space="preserve"> </w:t>
            </w:r>
            <w:r w:rsidRPr="004C03E7">
              <w:rPr>
                <w:rFonts w:eastAsia="Cambria"/>
                <w:b/>
                <w:spacing w:val="-2"/>
                <w:sz w:val="16"/>
                <w:szCs w:val="16"/>
                <w:lang w:val="bs"/>
              </w:rPr>
              <w:t>PRIJAV</w:t>
            </w:r>
            <w:r>
              <w:rPr>
                <w:rFonts w:eastAsia="Cambria"/>
                <w:b/>
                <w:spacing w:val="-2"/>
                <w:sz w:val="16"/>
                <w:szCs w:val="16"/>
                <w:lang w:val="bs"/>
              </w:rPr>
              <w:t xml:space="preserve">E - </w:t>
            </w:r>
            <w:r w:rsidRPr="00F82D3E">
              <w:rPr>
                <w:rFonts w:eastAsia="Cambria"/>
                <w:b/>
                <w:spacing w:val="-2"/>
                <w:sz w:val="16"/>
                <w:szCs w:val="16"/>
                <w:lang w:val="bs"/>
              </w:rPr>
              <w:t>NACIONALNE ZAJEDNICE I MANJINE, VJERSKE ZAJEDNICE, UDRUGE PROIZAŠLE IZ RATA, SINDIKALNE ORGANIZACIJE</w:t>
            </w:r>
          </w:p>
        </w:tc>
      </w:tr>
      <w:tr w:rsidR="006B6A43" w:rsidRPr="004C03E7" w14:paraId="6BEBB485" w14:textId="77777777" w:rsidTr="006B6A43">
        <w:trPr>
          <w:trHeight w:val="351"/>
        </w:trPr>
        <w:tc>
          <w:tcPr>
            <w:tcW w:w="565" w:type="dxa"/>
          </w:tcPr>
          <w:p w14:paraId="4E00D1B7" w14:textId="77777777" w:rsidR="006B6A43" w:rsidRPr="004C03E7" w:rsidRDefault="006B6A43" w:rsidP="006B6A43">
            <w:pPr>
              <w:widowControl w:val="0"/>
              <w:autoSpaceDE w:val="0"/>
              <w:autoSpaceDN w:val="0"/>
              <w:spacing w:before="87"/>
              <w:ind w:left="101"/>
              <w:rPr>
                <w:rFonts w:eastAsia="Cambria"/>
                <w:b/>
                <w:sz w:val="16"/>
                <w:szCs w:val="16"/>
                <w:lang w:val="bs"/>
              </w:rPr>
            </w:pPr>
            <w:r w:rsidRPr="004C03E7">
              <w:rPr>
                <w:rFonts w:eastAsia="Cambria"/>
                <w:b/>
                <w:spacing w:val="-2"/>
                <w:sz w:val="16"/>
                <w:szCs w:val="16"/>
                <w:lang w:val="bs"/>
              </w:rPr>
              <w:t>R.BR.</w:t>
            </w:r>
          </w:p>
        </w:tc>
        <w:tc>
          <w:tcPr>
            <w:tcW w:w="30" w:type="dxa"/>
            <w:vMerge w:val="restart"/>
          </w:tcPr>
          <w:p w14:paraId="107A37D2" w14:textId="77777777" w:rsidR="006B6A43" w:rsidRPr="004C03E7" w:rsidRDefault="006B6A43" w:rsidP="006B6A43">
            <w:pPr>
              <w:widowControl w:val="0"/>
              <w:autoSpaceDE w:val="0"/>
              <w:autoSpaceDN w:val="0"/>
              <w:spacing w:before="87"/>
              <w:ind w:left="13" w:right="25"/>
              <w:jc w:val="center"/>
              <w:rPr>
                <w:rFonts w:eastAsia="Cambria"/>
                <w:b/>
                <w:sz w:val="16"/>
                <w:szCs w:val="16"/>
                <w:lang w:val="bs"/>
              </w:rPr>
            </w:pPr>
          </w:p>
        </w:tc>
        <w:tc>
          <w:tcPr>
            <w:tcW w:w="5604" w:type="dxa"/>
            <w:gridSpan w:val="2"/>
          </w:tcPr>
          <w:p w14:paraId="3BBC1AB4" w14:textId="77777777" w:rsidR="006B6A43" w:rsidRPr="004C03E7" w:rsidRDefault="006B6A43" w:rsidP="006B6A43">
            <w:pPr>
              <w:widowControl w:val="0"/>
              <w:autoSpaceDE w:val="0"/>
              <w:autoSpaceDN w:val="0"/>
              <w:spacing w:before="87"/>
              <w:ind w:left="8"/>
              <w:jc w:val="center"/>
              <w:rPr>
                <w:rFonts w:eastAsia="Cambria"/>
                <w:b/>
                <w:sz w:val="16"/>
                <w:szCs w:val="16"/>
                <w:lang w:val="bs"/>
              </w:rPr>
            </w:pPr>
            <w:r w:rsidRPr="004C03E7">
              <w:rPr>
                <w:rFonts w:eastAsia="Cambria"/>
                <w:b/>
                <w:spacing w:val="-2"/>
                <w:sz w:val="16"/>
                <w:szCs w:val="16"/>
                <w:lang w:val="bs"/>
              </w:rPr>
              <w:t>Kriterij</w:t>
            </w:r>
          </w:p>
        </w:tc>
        <w:tc>
          <w:tcPr>
            <w:tcW w:w="600" w:type="dxa"/>
          </w:tcPr>
          <w:p w14:paraId="3A5933B2" w14:textId="77777777" w:rsidR="006B6A43" w:rsidRPr="004C03E7" w:rsidRDefault="006B6A43" w:rsidP="006B6A43">
            <w:pPr>
              <w:widowControl w:val="0"/>
              <w:autoSpaceDE w:val="0"/>
              <w:autoSpaceDN w:val="0"/>
              <w:spacing w:before="87"/>
              <w:ind w:left="13" w:right="2"/>
              <w:jc w:val="center"/>
              <w:rPr>
                <w:rFonts w:eastAsia="Cambria"/>
                <w:b/>
                <w:sz w:val="16"/>
                <w:szCs w:val="16"/>
                <w:lang w:val="bs"/>
              </w:rPr>
            </w:pPr>
            <w:r w:rsidRPr="004C03E7">
              <w:rPr>
                <w:rFonts w:eastAsia="Cambria"/>
                <w:b/>
                <w:spacing w:val="-2"/>
                <w:sz w:val="16"/>
                <w:szCs w:val="16"/>
                <w:lang w:val="bs"/>
              </w:rPr>
              <w:t>Bodovi</w:t>
            </w:r>
          </w:p>
        </w:tc>
        <w:tc>
          <w:tcPr>
            <w:tcW w:w="851" w:type="dxa"/>
          </w:tcPr>
          <w:p w14:paraId="0B21185F" w14:textId="77777777" w:rsidR="006B6A43" w:rsidRPr="004C03E7" w:rsidRDefault="006B6A43" w:rsidP="006B6A43">
            <w:pPr>
              <w:widowControl w:val="0"/>
              <w:autoSpaceDE w:val="0"/>
              <w:autoSpaceDN w:val="0"/>
              <w:spacing w:line="175" w:lineRule="exact"/>
              <w:ind w:left="14"/>
              <w:jc w:val="center"/>
              <w:rPr>
                <w:rFonts w:eastAsia="Cambria"/>
                <w:b/>
                <w:sz w:val="16"/>
                <w:szCs w:val="16"/>
                <w:lang w:val="bs"/>
              </w:rPr>
            </w:pPr>
            <w:r w:rsidRPr="004C03E7">
              <w:rPr>
                <w:rFonts w:eastAsia="Cambria"/>
                <w:b/>
                <w:spacing w:val="-2"/>
                <w:sz w:val="16"/>
                <w:szCs w:val="16"/>
                <w:lang w:val="bs"/>
              </w:rPr>
              <w:t>Ostvareno</w:t>
            </w:r>
          </w:p>
          <w:p w14:paraId="0FB0ACC9" w14:textId="77777777" w:rsidR="006B6A43" w:rsidRPr="004C03E7" w:rsidRDefault="006B6A43" w:rsidP="006B6A43">
            <w:pPr>
              <w:widowControl w:val="0"/>
              <w:autoSpaceDE w:val="0"/>
              <w:autoSpaceDN w:val="0"/>
              <w:spacing w:before="1" w:line="155" w:lineRule="exact"/>
              <w:ind w:left="14" w:right="4"/>
              <w:jc w:val="center"/>
              <w:rPr>
                <w:rFonts w:eastAsia="Cambria"/>
                <w:b/>
                <w:sz w:val="16"/>
                <w:szCs w:val="16"/>
                <w:lang w:val="bs"/>
              </w:rPr>
            </w:pPr>
            <w:r w:rsidRPr="004C03E7">
              <w:rPr>
                <w:rFonts w:eastAsia="Cambria"/>
                <w:b/>
                <w:spacing w:val="-2"/>
                <w:sz w:val="16"/>
                <w:szCs w:val="16"/>
                <w:lang w:val="bs"/>
              </w:rPr>
              <w:t>bodova</w:t>
            </w:r>
          </w:p>
        </w:tc>
        <w:tc>
          <w:tcPr>
            <w:tcW w:w="2268" w:type="dxa"/>
          </w:tcPr>
          <w:p w14:paraId="07E15E4F" w14:textId="302FE411" w:rsidR="006B6A43" w:rsidRPr="004C03E7" w:rsidRDefault="006B6A43" w:rsidP="006B6A43">
            <w:pPr>
              <w:widowControl w:val="0"/>
              <w:autoSpaceDE w:val="0"/>
              <w:autoSpaceDN w:val="0"/>
              <w:spacing w:line="175" w:lineRule="exact"/>
              <w:ind w:left="14"/>
              <w:jc w:val="center"/>
              <w:rPr>
                <w:rFonts w:eastAsia="Cambria"/>
                <w:b/>
                <w:spacing w:val="-2"/>
                <w:sz w:val="16"/>
                <w:szCs w:val="16"/>
                <w:lang w:val="bs"/>
              </w:rPr>
            </w:pPr>
            <w:r>
              <w:rPr>
                <w:rFonts w:eastAsia="Cambria"/>
                <w:b/>
                <w:spacing w:val="-2"/>
                <w:sz w:val="16"/>
                <w:szCs w:val="16"/>
                <w:lang w:val="bs"/>
              </w:rPr>
              <w:t>Opisno obrazloženje ocjene</w:t>
            </w:r>
          </w:p>
        </w:tc>
      </w:tr>
      <w:tr w:rsidR="006B6A43" w:rsidRPr="004C03E7" w14:paraId="3CB0B1B6" w14:textId="77777777" w:rsidTr="006B6A43">
        <w:trPr>
          <w:trHeight w:val="501"/>
        </w:trPr>
        <w:tc>
          <w:tcPr>
            <w:tcW w:w="565" w:type="dxa"/>
          </w:tcPr>
          <w:p w14:paraId="4C793885" w14:textId="77777777" w:rsidR="006B6A43" w:rsidRPr="004C03E7" w:rsidRDefault="006B6A43" w:rsidP="006B6A43">
            <w:pPr>
              <w:widowControl w:val="0"/>
              <w:autoSpaceDE w:val="0"/>
              <w:autoSpaceDN w:val="0"/>
              <w:spacing w:before="89"/>
              <w:ind w:left="101"/>
              <w:rPr>
                <w:rFonts w:eastAsia="Cambria"/>
                <w:sz w:val="16"/>
                <w:szCs w:val="16"/>
                <w:lang w:val="bs"/>
              </w:rPr>
            </w:pPr>
            <w:r w:rsidRPr="004C03E7">
              <w:rPr>
                <w:rFonts w:eastAsia="Cambria"/>
                <w:spacing w:val="-10"/>
                <w:sz w:val="16"/>
                <w:szCs w:val="16"/>
                <w:lang w:val="bs"/>
              </w:rPr>
              <w:t>1</w:t>
            </w:r>
          </w:p>
        </w:tc>
        <w:tc>
          <w:tcPr>
            <w:tcW w:w="30" w:type="dxa"/>
            <w:vMerge/>
          </w:tcPr>
          <w:p w14:paraId="617A16DD" w14:textId="77777777" w:rsidR="006B6A43" w:rsidRPr="004C03E7" w:rsidRDefault="006B6A43" w:rsidP="006B6A43">
            <w:pPr>
              <w:widowControl w:val="0"/>
              <w:autoSpaceDE w:val="0"/>
              <w:autoSpaceDN w:val="0"/>
              <w:spacing w:line="156" w:lineRule="exact"/>
              <w:ind w:left="340"/>
              <w:rPr>
                <w:rFonts w:eastAsia="Cambria"/>
                <w:sz w:val="16"/>
                <w:szCs w:val="16"/>
                <w:lang w:val="bs"/>
              </w:rPr>
            </w:pPr>
          </w:p>
        </w:tc>
        <w:tc>
          <w:tcPr>
            <w:tcW w:w="5604" w:type="dxa"/>
            <w:gridSpan w:val="2"/>
          </w:tcPr>
          <w:p w14:paraId="23CC003E" w14:textId="77777777" w:rsidR="006B6A43" w:rsidRPr="004C03E7" w:rsidRDefault="006B6A43" w:rsidP="006B6A43">
            <w:pPr>
              <w:widowControl w:val="0"/>
              <w:autoSpaceDE w:val="0"/>
              <w:autoSpaceDN w:val="0"/>
              <w:spacing w:before="89"/>
              <w:ind w:left="100"/>
              <w:rPr>
                <w:rFonts w:eastAsia="Cambria"/>
                <w:sz w:val="16"/>
                <w:szCs w:val="16"/>
                <w:lang w:val="bs"/>
              </w:rPr>
            </w:pPr>
            <w:r w:rsidRPr="004C03E7">
              <w:rPr>
                <w:rFonts w:eastAsia="Cambria"/>
                <w:sz w:val="16"/>
                <w:szCs w:val="16"/>
                <w:lang w:val="bs"/>
              </w:rPr>
              <w:t>Predloženi</w:t>
            </w:r>
            <w:r w:rsidRPr="004C03E7">
              <w:rPr>
                <w:rFonts w:eastAsia="Cambria"/>
                <w:spacing w:val="-4"/>
                <w:sz w:val="16"/>
                <w:szCs w:val="16"/>
                <w:lang w:val="bs"/>
              </w:rPr>
              <w:t xml:space="preserve"> </w:t>
            </w:r>
            <w:r w:rsidRPr="004C03E7">
              <w:rPr>
                <w:rFonts w:eastAsia="Cambria"/>
                <w:sz w:val="16"/>
                <w:szCs w:val="16"/>
                <w:lang w:val="bs"/>
              </w:rPr>
              <w:t>program/projekt</w:t>
            </w:r>
            <w:r w:rsidRPr="004C03E7">
              <w:rPr>
                <w:rFonts w:eastAsia="Cambria"/>
                <w:spacing w:val="-4"/>
                <w:sz w:val="16"/>
                <w:szCs w:val="16"/>
                <w:lang w:val="bs"/>
              </w:rPr>
              <w:t xml:space="preserve"> </w:t>
            </w:r>
            <w:r w:rsidRPr="004C03E7">
              <w:rPr>
                <w:rFonts w:eastAsia="Cambria"/>
                <w:sz w:val="16"/>
                <w:szCs w:val="16"/>
                <w:lang w:val="bs"/>
              </w:rPr>
              <w:t>je</w:t>
            </w:r>
            <w:r w:rsidRPr="004C03E7">
              <w:rPr>
                <w:rFonts w:eastAsia="Cambria"/>
                <w:spacing w:val="-6"/>
                <w:sz w:val="16"/>
                <w:szCs w:val="16"/>
                <w:lang w:val="bs"/>
              </w:rPr>
              <w:t xml:space="preserve"> </w:t>
            </w:r>
            <w:r w:rsidRPr="004C03E7">
              <w:rPr>
                <w:rFonts w:eastAsia="Cambria"/>
                <w:sz w:val="16"/>
                <w:szCs w:val="16"/>
                <w:lang w:val="bs"/>
              </w:rPr>
              <w:t>detaljno,</w:t>
            </w:r>
            <w:r w:rsidRPr="004C03E7">
              <w:rPr>
                <w:rFonts w:eastAsia="Cambria"/>
                <w:spacing w:val="-4"/>
                <w:sz w:val="16"/>
                <w:szCs w:val="16"/>
                <w:lang w:val="bs"/>
              </w:rPr>
              <w:t xml:space="preserve"> </w:t>
            </w:r>
            <w:r w:rsidRPr="004C03E7">
              <w:rPr>
                <w:rFonts w:eastAsia="Cambria"/>
                <w:sz w:val="16"/>
                <w:szCs w:val="16"/>
                <w:lang w:val="bs"/>
              </w:rPr>
              <w:t>konkretno</w:t>
            </w:r>
            <w:r w:rsidRPr="004C03E7">
              <w:rPr>
                <w:rFonts w:eastAsia="Cambria"/>
                <w:spacing w:val="-7"/>
                <w:sz w:val="16"/>
                <w:szCs w:val="16"/>
                <w:lang w:val="bs"/>
              </w:rPr>
              <w:t xml:space="preserve"> </w:t>
            </w:r>
            <w:r w:rsidRPr="004C03E7">
              <w:rPr>
                <w:rFonts w:eastAsia="Cambria"/>
                <w:sz w:val="16"/>
                <w:szCs w:val="16"/>
                <w:lang w:val="bs"/>
              </w:rPr>
              <w:t>i</w:t>
            </w:r>
            <w:r w:rsidRPr="004C03E7">
              <w:rPr>
                <w:rFonts w:eastAsia="Cambria"/>
                <w:spacing w:val="-5"/>
                <w:sz w:val="16"/>
                <w:szCs w:val="16"/>
                <w:lang w:val="bs"/>
              </w:rPr>
              <w:t xml:space="preserve"> </w:t>
            </w:r>
            <w:r w:rsidRPr="004C03E7">
              <w:rPr>
                <w:rFonts w:eastAsia="Cambria"/>
                <w:sz w:val="16"/>
                <w:szCs w:val="16"/>
                <w:lang w:val="bs"/>
              </w:rPr>
              <w:t>jasno</w:t>
            </w:r>
            <w:r w:rsidRPr="004C03E7">
              <w:rPr>
                <w:rFonts w:eastAsia="Cambria"/>
                <w:spacing w:val="-4"/>
                <w:sz w:val="16"/>
                <w:szCs w:val="16"/>
                <w:lang w:val="bs"/>
              </w:rPr>
              <w:t xml:space="preserve"> </w:t>
            </w:r>
            <w:r w:rsidRPr="004C03E7">
              <w:rPr>
                <w:rFonts w:eastAsia="Cambria"/>
                <w:spacing w:val="-2"/>
                <w:sz w:val="16"/>
                <w:szCs w:val="16"/>
                <w:lang w:val="bs"/>
              </w:rPr>
              <w:t>opisan</w:t>
            </w:r>
          </w:p>
        </w:tc>
        <w:tc>
          <w:tcPr>
            <w:tcW w:w="600" w:type="dxa"/>
          </w:tcPr>
          <w:p w14:paraId="643209D6" w14:textId="77777777" w:rsidR="006B6A43" w:rsidRPr="004C03E7" w:rsidRDefault="006B6A43" w:rsidP="006B6A43">
            <w:pPr>
              <w:widowControl w:val="0"/>
              <w:autoSpaceDE w:val="0"/>
              <w:autoSpaceDN w:val="0"/>
              <w:spacing w:before="89"/>
              <w:ind w:left="13" w:right="6"/>
              <w:jc w:val="center"/>
              <w:rPr>
                <w:rFonts w:eastAsia="Cambria"/>
                <w:sz w:val="16"/>
                <w:szCs w:val="16"/>
                <w:lang w:val="bs"/>
              </w:rPr>
            </w:pPr>
            <w:r w:rsidRPr="004C03E7">
              <w:rPr>
                <w:rFonts w:eastAsia="Cambria"/>
                <w:sz w:val="16"/>
                <w:szCs w:val="16"/>
                <w:lang w:val="bs"/>
              </w:rPr>
              <w:t>0-</w:t>
            </w:r>
            <w:r w:rsidRPr="004C03E7">
              <w:rPr>
                <w:rFonts w:eastAsia="Cambria"/>
                <w:spacing w:val="-10"/>
                <w:sz w:val="16"/>
                <w:szCs w:val="16"/>
                <w:lang w:val="bs"/>
              </w:rPr>
              <w:t>5</w:t>
            </w:r>
          </w:p>
        </w:tc>
        <w:tc>
          <w:tcPr>
            <w:tcW w:w="851" w:type="dxa"/>
          </w:tcPr>
          <w:p w14:paraId="6EB0433C" w14:textId="77777777" w:rsidR="006B6A43" w:rsidRPr="004C03E7" w:rsidRDefault="006B6A43" w:rsidP="006B6A43">
            <w:pPr>
              <w:widowControl w:val="0"/>
              <w:autoSpaceDE w:val="0"/>
              <w:autoSpaceDN w:val="0"/>
              <w:rPr>
                <w:rFonts w:eastAsia="Cambria"/>
                <w:sz w:val="16"/>
                <w:szCs w:val="16"/>
                <w:lang w:val="bs"/>
              </w:rPr>
            </w:pPr>
          </w:p>
        </w:tc>
        <w:tc>
          <w:tcPr>
            <w:tcW w:w="2268" w:type="dxa"/>
          </w:tcPr>
          <w:p w14:paraId="7B105598" w14:textId="77777777" w:rsidR="006B6A43" w:rsidRPr="004C03E7" w:rsidRDefault="006B6A43" w:rsidP="006B6A43">
            <w:pPr>
              <w:widowControl w:val="0"/>
              <w:autoSpaceDE w:val="0"/>
              <w:autoSpaceDN w:val="0"/>
              <w:rPr>
                <w:rFonts w:eastAsia="Cambria"/>
                <w:sz w:val="16"/>
                <w:szCs w:val="16"/>
                <w:lang w:val="bs"/>
              </w:rPr>
            </w:pPr>
          </w:p>
        </w:tc>
      </w:tr>
      <w:tr w:rsidR="006B6A43" w:rsidRPr="004C03E7" w14:paraId="44D8A229" w14:textId="77777777" w:rsidTr="006B6A43">
        <w:trPr>
          <w:trHeight w:val="693"/>
        </w:trPr>
        <w:tc>
          <w:tcPr>
            <w:tcW w:w="565" w:type="dxa"/>
          </w:tcPr>
          <w:p w14:paraId="619E78F1" w14:textId="77777777" w:rsidR="006B6A43" w:rsidRPr="004C03E7" w:rsidRDefault="006B6A43" w:rsidP="006B6A43">
            <w:pPr>
              <w:widowControl w:val="0"/>
              <w:autoSpaceDE w:val="0"/>
              <w:autoSpaceDN w:val="0"/>
              <w:spacing w:before="1"/>
              <w:rPr>
                <w:rFonts w:eastAsia="Cambria"/>
                <w:sz w:val="16"/>
                <w:szCs w:val="16"/>
                <w:lang w:val="bs"/>
              </w:rPr>
            </w:pPr>
          </w:p>
          <w:p w14:paraId="1792AFFD" w14:textId="77777777" w:rsidR="006B6A43" w:rsidRPr="004C03E7" w:rsidRDefault="006B6A43" w:rsidP="006B6A43">
            <w:pPr>
              <w:widowControl w:val="0"/>
              <w:autoSpaceDE w:val="0"/>
              <w:autoSpaceDN w:val="0"/>
              <w:ind w:left="101"/>
              <w:rPr>
                <w:rFonts w:eastAsia="Cambria"/>
                <w:sz w:val="16"/>
                <w:szCs w:val="16"/>
                <w:lang w:val="bs"/>
              </w:rPr>
            </w:pPr>
            <w:r w:rsidRPr="004C03E7">
              <w:rPr>
                <w:rFonts w:eastAsia="Cambria"/>
                <w:spacing w:val="-10"/>
                <w:sz w:val="16"/>
                <w:szCs w:val="16"/>
                <w:lang w:val="bs"/>
              </w:rPr>
              <w:t>2</w:t>
            </w:r>
          </w:p>
        </w:tc>
        <w:tc>
          <w:tcPr>
            <w:tcW w:w="30" w:type="dxa"/>
            <w:vMerge/>
          </w:tcPr>
          <w:p w14:paraId="717628BE" w14:textId="77777777" w:rsidR="006B6A43" w:rsidRPr="004C03E7" w:rsidRDefault="006B6A43" w:rsidP="006B6A43">
            <w:pPr>
              <w:widowControl w:val="0"/>
              <w:autoSpaceDE w:val="0"/>
              <w:autoSpaceDN w:val="0"/>
              <w:ind w:left="25" w:right="12"/>
              <w:jc w:val="center"/>
              <w:rPr>
                <w:rFonts w:eastAsia="Cambria"/>
                <w:sz w:val="16"/>
                <w:szCs w:val="16"/>
                <w:lang w:val="bs"/>
              </w:rPr>
            </w:pPr>
          </w:p>
        </w:tc>
        <w:tc>
          <w:tcPr>
            <w:tcW w:w="5604" w:type="dxa"/>
            <w:gridSpan w:val="2"/>
          </w:tcPr>
          <w:p w14:paraId="5D05E4D4" w14:textId="77777777" w:rsidR="006B6A43" w:rsidRPr="004C03E7" w:rsidRDefault="006B6A43" w:rsidP="006B6A43">
            <w:pPr>
              <w:widowControl w:val="0"/>
              <w:autoSpaceDE w:val="0"/>
              <w:autoSpaceDN w:val="0"/>
              <w:ind w:left="100"/>
              <w:rPr>
                <w:rFonts w:eastAsia="Cambria"/>
                <w:sz w:val="16"/>
                <w:szCs w:val="16"/>
                <w:lang w:val="bs"/>
              </w:rPr>
            </w:pPr>
            <w:r w:rsidRPr="004C03E7">
              <w:rPr>
                <w:rFonts w:eastAsia="Cambria"/>
                <w:sz w:val="16"/>
                <w:szCs w:val="16"/>
                <w:lang w:val="bs"/>
              </w:rPr>
              <w:t>Program/projekt realno je provediv na predloženi način (ciljevi</w:t>
            </w:r>
            <w:r w:rsidRPr="004C03E7">
              <w:rPr>
                <w:rFonts w:eastAsia="Cambria"/>
                <w:spacing w:val="40"/>
                <w:sz w:val="16"/>
                <w:szCs w:val="16"/>
                <w:lang w:val="bs"/>
              </w:rPr>
              <w:t xml:space="preserve"> </w:t>
            </w:r>
            <w:r w:rsidRPr="004C03E7">
              <w:rPr>
                <w:rFonts w:eastAsia="Cambria"/>
                <w:sz w:val="16"/>
                <w:szCs w:val="16"/>
                <w:lang w:val="bs"/>
              </w:rPr>
              <w:t>projekta/programa</w:t>
            </w:r>
            <w:r w:rsidRPr="004C03E7">
              <w:rPr>
                <w:rFonts w:eastAsia="Cambria"/>
                <w:spacing w:val="-4"/>
                <w:sz w:val="16"/>
                <w:szCs w:val="16"/>
                <w:lang w:val="bs"/>
              </w:rPr>
              <w:t xml:space="preserve"> </w:t>
            </w:r>
            <w:r w:rsidRPr="004C03E7">
              <w:rPr>
                <w:rFonts w:eastAsia="Cambria"/>
                <w:sz w:val="16"/>
                <w:szCs w:val="16"/>
                <w:lang w:val="bs"/>
              </w:rPr>
              <w:t>jasno</w:t>
            </w:r>
            <w:r w:rsidRPr="004C03E7">
              <w:rPr>
                <w:rFonts w:eastAsia="Cambria"/>
                <w:spacing w:val="-4"/>
                <w:sz w:val="16"/>
                <w:szCs w:val="16"/>
                <w:lang w:val="bs"/>
              </w:rPr>
              <w:t xml:space="preserve"> </w:t>
            </w:r>
            <w:r w:rsidRPr="004C03E7">
              <w:rPr>
                <w:rFonts w:eastAsia="Cambria"/>
                <w:sz w:val="16"/>
                <w:szCs w:val="16"/>
                <w:lang w:val="bs"/>
              </w:rPr>
              <w:t>su</w:t>
            </w:r>
            <w:r w:rsidRPr="004C03E7">
              <w:rPr>
                <w:rFonts w:eastAsia="Cambria"/>
                <w:spacing w:val="-6"/>
                <w:sz w:val="16"/>
                <w:szCs w:val="16"/>
                <w:lang w:val="bs"/>
              </w:rPr>
              <w:t xml:space="preserve"> </w:t>
            </w:r>
            <w:r w:rsidRPr="004C03E7">
              <w:rPr>
                <w:rFonts w:eastAsia="Cambria"/>
                <w:sz w:val="16"/>
                <w:szCs w:val="16"/>
                <w:lang w:val="bs"/>
              </w:rPr>
              <w:t>definirani</w:t>
            </w:r>
            <w:r w:rsidRPr="004C03E7">
              <w:rPr>
                <w:rFonts w:eastAsia="Cambria"/>
                <w:spacing w:val="-5"/>
                <w:sz w:val="16"/>
                <w:szCs w:val="16"/>
                <w:lang w:val="bs"/>
              </w:rPr>
              <w:t xml:space="preserve"> </w:t>
            </w:r>
            <w:r w:rsidRPr="004C03E7">
              <w:rPr>
                <w:rFonts w:eastAsia="Cambria"/>
                <w:sz w:val="16"/>
                <w:szCs w:val="16"/>
                <w:lang w:val="bs"/>
              </w:rPr>
              <w:t>i</w:t>
            </w:r>
            <w:r w:rsidRPr="004C03E7">
              <w:rPr>
                <w:rFonts w:eastAsia="Cambria"/>
                <w:spacing w:val="-3"/>
                <w:sz w:val="16"/>
                <w:szCs w:val="16"/>
                <w:lang w:val="bs"/>
              </w:rPr>
              <w:t xml:space="preserve"> </w:t>
            </w:r>
            <w:r w:rsidRPr="004C03E7">
              <w:rPr>
                <w:rFonts w:eastAsia="Cambria"/>
                <w:sz w:val="16"/>
                <w:szCs w:val="16"/>
                <w:lang w:val="bs"/>
              </w:rPr>
              <w:t>realno</w:t>
            </w:r>
            <w:r w:rsidRPr="004C03E7">
              <w:rPr>
                <w:rFonts w:eastAsia="Cambria"/>
                <w:spacing w:val="-4"/>
                <w:sz w:val="16"/>
                <w:szCs w:val="16"/>
                <w:lang w:val="bs"/>
              </w:rPr>
              <w:t xml:space="preserve"> </w:t>
            </w:r>
            <w:r w:rsidRPr="004C03E7">
              <w:rPr>
                <w:rFonts w:eastAsia="Cambria"/>
                <w:sz w:val="16"/>
                <w:szCs w:val="16"/>
                <w:lang w:val="bs"/>
              </w:rPr>
              <w:t>dostižni,</w:t>
            </w:r>
            <w:r w:rsidRPr="004C03E7">
              <w:rPr>
                <w:rFonts w:eastAsia="Cambria"/>
                <w:spacing w:val="-6"/>
                <w:sz w:val="16"/>
                <w:szCs w:val="16"/>
                <w:lang w:val="bs"/>
              </w:rPr>
              <w:t xml:space="preserve"> </w:t>
            </w:r>
            <w:r w:rsidRPr="004C03E7">
              <w:rPr>
                <w:rFonts w:eastAsia="Cambria"/>
                <w:sz w:val="16"/>
                <w:szCs w:val="16"/>
                <w:lang w:val="bs"/>
              </w:rPr>
              <w:t>aktivnosti</w:t>
            </w:r>
            <w:r>
              <w:rPr>
                <w:rFonts w:eastAsia="Cambria"/>
                <w:sz w:val="16"/>
                <w:szCs w:val="16"/>
                <w:lang w:val="bs"/>
              </w:rPr>
              <w:t xml:space="preserve"> </w:t>
            </w:r>
            <w:r w:rsidRPr="004C03E7">
              <w:rPr>
                <w:rFonts w:eastAsia="Cambria"/>
                <w:sz w:val="16"/>
                <w:szCs w:val="16"/>
                <w:lang w:val="bs"/>
              </w:rPr>
              <w:t>projekta/programa</w:t>
            </w:r>
            <w:r w:rsidRPr="004C03E7">
              <w:rPr>
                <w:rFonts w:eastAsia="Cambria"/>
                <w:spacing w:val="-5"/>
                <w:sz w:val="16"/>
                <w:szCs w:val="16"/>
                <w:lang w:val="bs"/>
              </w:rPr>
              <w:t xml:space="preserve"> </w:t>
            </w:r>
            <w:r w:rsidRPr="004C03E7">
              <w:rPr>
                <w:rFonts w:eastAsia="Cambria"/>
                <w:sz w:val="16"/>
                <w:szCs w:val="16"/>
                <w:lang w:val="bs"/>
              </w:rPr>
              <w:t>su</w:t>
            </w:r>
            <w:r w:rsidRPr="004C03E7">
              <w:rPr>
                <w:rFonts w:eastAsia="Cambria"/>
                <w:spacing w:val="-4"/>
                <w:sz w:val="16"/>
                <w:szCs w:val="16"/>
                <w:lang w:val="bs"/>
              </w:rPr>
              <w:t xml:space="preserve"> </w:t>
            </w:r>
            <w:r w:rsidRPr="004C03E7">
              <w:rPr>
                <w:rFonts w:eastAsia="Cambria"/>
                <w:sz w:val="16"/>
                <w:szCs w:val="16"/>
                <w:lang w:val="bs"/>
              </w:rPr>
              <w:t>jasne,</w:t>
            </w:r>
            <w:r w:rsidRPr="004C03E7">
              <w:rPr>
                <w:rFonts w:eastAsia="Cambria"/>
                <w:spacing w:val="-5"/>
                <w:sz w:val="16"/>
                <w:szCs w:val="16"/>
                <w:lang w:val="bs"/>
              </w:rPr>
              <w:t xml:space="preserve"> </w:t>
            </w:r>
            <w:r w:rsidRPr="004C03E7">
              <w:rPr>
                <w:rFonts w:eastAsia="Cambria"/>
                <w:sz w:val="16"/>
                <w:szCs w:val="16"/>
                <w:lang w:val="bs"/>
              </w:rPr>
              <w:t>opravdane,</w:t>
            </w:r>
            <w:r w:rsidRPr="004C03E7">
              <w:rPr>
                <w:rFonts w:eastAsia="Cambria"/>
                <w:spacing w:val="-6"/>
                <w:sz w:val="16"/>
                <w:szCs w:val="16"/>
                <w:lang w:val="bs"/>
              </w:rPr>
              <w:t xml:space="preserve"> </w:t>
            </w:r>
            <w:r w:rsidRPr="004C03E7">
              <w:rPr>
                <w:rFonts w:eastAsia="Cambria"/>
                <w:sz w:val="16"/>
                <w:szCs w:val="16"/>
                <w:lang w:val="bs"/>
              </w:rPr>
              <w:t>razumljive</w:t>
            </w:r>
            <w:r w:rsidRPr="004C03E7">
              <w:rPr>
                <w:rFonts w:eastAsia="Cambria"/>
                <w:spacing w:val="-3"/>
                <w:sz w:val="16"/>
                <w:szCs w:val="16"/>
                <w:lang w:val="bs"/>
              </w:rPr>
              <w:t xml:space="preserve"> </w:t>
            </w:r>
            <w:r w:rsidRPr="004C03E7">
              <w:rPr>
                <w:rFonts w:eastAsia="Cambria"/>
                <w:sz w:val="16"/>
                <w:szCs w:val="16"/>
                <w:lang w:val="bs"/>
              </w:rPr>
              <w:t>i</w:t>
            </w:r>
            <w:r w:rsidRPr="004C03E7">
              <w:rPr>
                <w:rFonts w:eastAsia="Cambria"/>
                <w:spacing w:val="-6"/>
                <w:sz w:val="16"/>
                <w:szCs w:val="16"/>
                <w:lang w:val="bs"/>
              </w:rPr>
              <w:t xml:space="preserve"> </w:t>
            </w:r>
            <w:r w:rsidRPr="004C03E7">
              <w:rPr>
                <w:rFonts w:eastAsia="Cambria"/>
                <w:spacing w:val="-2"/>
                <w:sz w:val="16"/>
                <w:szCs w:val="16"/>
                <w:lang w:val="bs"/>
              </w:rPr>
              <w:t>provedive)</w:t>
            </w:r>
          </w:p>
        </w:tc>
        <w:tc>
          <w:tcPr>
            <w:tcW w:w="600" w:type="dxa"/>
          </w:tcPr>
          <w:p w14:paraId="462870C2" w14:textId="77777777" w:rsidR="006B6A43" w:rsidRPr="004C03E7" w:rsidRDefault="006B6A43" w:rsidP="006B6A43">
            <w:pPr>
              <w:widowControl w:val="0"/>
              <w:autoSpaceDE w:val="0"/>
              <w:autoSpaceDN w:val="0"/>
              <w:spacing w:before="1"/>
              <w:rPr>
                <w:rFonts w:eastAsia="Cambria"/>
                <w:sz w:val="16"/>
                <w:szCs w:val="16"/>
                <w:lang w:val="bs"/>
              </w:rPr>
            </w:pPr>
          </w:p>
          <w:p w14:paraId="187A90DB" w14:textId="77777777" w:rsidR="006B6A43" w:rsidRPr="004C03E7" w:rsidRDefault="006B6A43" w:rsidP="006B6A43">
            <w:pPr>
              <w:widowControl w:val="0"/>
              <w:autoSpaceDE w:val="0"/>
              <w:autoSpaceDN w:val="0"/>
              <w:ind w:left="13" w:right="5"/>
              <w:jc w:val="center"/>
              <w:rPr>
                <w:rFonts w:eastAsia="Cambria"/>
                <w:sz w:val="16"/>
                <w:szCs w:val="16"/>
                <w:lang w:val="bs"/>
              </w:rPr>
            </w:pPr>
            <w:r w:rsidRPr="004C03E7">
              <w:rPr>
                <w:rFonts w:eastAsia="Cambria"/>
                <w:sz w:val="16"/>
                <w:szCs w:val="16"/>
                <w:lang w:val="bs"/>
              </w:rPr>
              <w:t>0-</w:t>
            </w:r>
            <w:r w:rsidRPr="004C03E7">
              <w:rPr>
                <w:rFonts w:eastAsia="Cambria"/>
                <w:spacing w:val="-5"/>
                <w:sz w:val="16"/>
                <w:szCs w:val="16"/>
                <w:lang w:val="bs"/>
              </w:rPr>
              <w:t>10</w:t>
            </w:r>
          </w:p>
        </w:tc>
        <w:tc>
          <w:tcPr>
            <w:tcW w:w="851" w:type="dxa"/>
          </w:tcPr>
          <w:p w14:paraId="3113D4E3" w14:textId="77777777" w:rsidR="006B6A43" w:rsidRPr="004C03E7" w:rsidRDefault="006B6A43" w:rsidP="006B6A43">
            <w:pPr>
              <w:widowControl w:val="0"/>
              <w:autoSpaceDE w:val="0"/>
              <w:autoSpaceDN w:val="0"/>
              <w:rPr>
                <w:rFonts w:eastAsia="Cambria"/>
                <w:sz w:val="16"/>
                <w:szCs w:val="16"/>
                <w:lang w:val="bs"/>
              </w:rPr>
            </w:pPr>
          </w:p>
        </w:tc>
        <w:tc>
          <w:tcPr>
            <w:tcW w:w="2268" w:type="dxa"/>
          </w:tcPr>
          <w:p w14:paraId="60DACC33" w14:textId="77777777" w:rsidR="006B6A43" w:rsidRPr="004C03E7" w:rsidRDefault="006B6A43" w:rsidP="006B6A43">
            <w:pPr>
              <w:widowControl w:val="0"/>
              <w:autoSpaceDE w:val="0"/>
              <w:autoSpaceDN w:val="0"/>
              <w:rPr>
                <w:rFonts w:eastAsia="Cambria"/>
                <w:sz w:val="16"/>
                <w:szCs w:val="16"/>
                <w:lang w:val="bs"/>
              </w:rPr>
            </w:pPr>
          </w:p>
        </w:tc>
      </w:tr>
      <w:tr w:rsidR="006B6A43" w:rsidRPr="004C03E7" w14:paraId="12BBD8DD" w14:textId="77777777" w:rsidTr="006B6A43">
        <w:trPr>
          <w:trHeight w:val="419"/>
        </w:trPr>
        <w:tc>
          <w:tcPr>
            <w:tcW w:w="565" w:type="dxa"/>
          </w:tcPr>
          <w:p w14:paraId="45D1CC5F" w14:textId="77777777" w:rsidR="006B6A43" w:rsidRPr="004C03E7" w:rsidRDefault="006B6A43" w:rsidP="006B6A43">
            <w:pPr>
              <w:widowControl w:val="0"/>
              <w:autoSpaceDE w:val="0"/>
              <w:autoSpaceDN w:val="0"/>
              <w:spacing w:before="86"/>
              <w:ind w:left="101"/>
              <w:rPr>
                <w:rFonts w:eastAsia="Cambria"/>
                <w:sz w:val="16"/>
                <w:szCs w:val="16"/>
                <w:lang w:val="bs"/>
              </w:rPr>
            </w:pPr>
            <w:r w:rsidRPr="004C03E7">
              <w:rPr>
                <w:rFonts w:eastAsia="Cambria"/>
                <w:spacing w:val="-10"/>
                <w:sz w:val="16"/>
                <w:szCs w:val="16"/>
                <w:lang w:val="bs"/>
              </w:rPr>
              <w:t>3</w:t>
            </w:r>
          </w:p>
        </w:tc>
        <w:tc>
          <w:tcPr>
            <w:tcW w:w="30" w:type="dxa"/>
            <w:vMerge/>
          </w:tcPr>
          <w:p w14:paraId="1C9A2B4F" w14:textId="77777777" w:rsidR="006B6A43" w:rsidRPr="004C03E7" w:rsidRDefault="006B6A43" w:rsidP="006B6A43">
            <w:pPr>
              <w:widowControl w:val="0"/>
              <w:autoSpaceDE w:val="0"/>
              <w:autoSpaceDN w:val="0"/>
              <w:spacing w:before="86"/>
              <w:ind w:left="286"/>
              <w:rPr>
                <w:rFonts w:eastAsia="Cambria"/>
                <w:sz w:val="16"/>
                <w:szCs w:val="16"/>
                <w:lang w:val="bs"/>
              </w:rPr>
            </w:pPr>
          </w:p>
        </w:tc>
        <w:tc>
          <w:tcPr>
            <w:tcW w:w="5604" w:type="dxa"/>
            <w:gridSpan w:val="2"/>
          </w:tcPr>
          <w:p w14:paraId="617C4486" w14:textId="77777777" w:rsidR="006B6A43" w:rsidRPr="004C03E7" w:rsidRDefault="006B6A43" w:rsidP="006B6A43">
            <w:pPr>
              <w:widowControl w:val="0"/>
              <w:autoSpaceDE w:val="0"/>
              <w:autoSpaceDN w:val="0"/>
              <w:spacing w:line="176" w:lineRule="exact"/>
              <w:ind w:left="100"/>
              <w:rPr>
                <w:rFonts w:eastAsia="Cambria"/>
                <w:sz w:val="16"/>
                <w:szCs w:val="16"/>
                <w:lang w:val="bs"/>
              </w:rPr>
            </w:pPr>
            <w:r w:rsidRPr="004C03E7">
              <w:rPr>
                <w:rFonts w:eastAsia="Cambria"/>
                <w:sz w:val="16"/>
                <w:szCs w:val="16"/>
                <w:lang w:val="bs"/>
              </w:rPr>
              <w:t>Program/projekt</w:t>
            </w:r>
            <w:r w:rsidRPr="004C03E7">
              <w:rPr>
                <w:rFonts w:eastAsia="Cambria"/>
                <w:spacing w:val="-6"/>
                <w:sz w:val="16"/>
                <w:szCs w:val="16"/>
                <w:lang w:val="bs"/>
              </w:rPr>
              <w:t xml:space="preserve"> </w:t>
            </w:r>
            <w:r w:rsidRPr="004C03E7">
              <w:rPr>
                <w:rFonts w:eastAsia="Cambria"/>
                <w:sz w:val="16"/>
                <w:szCs w:val="16"/>
                <w:lang w:val="bs"/>
              </w:rPr>
              <w:t>ima</w:t>
            </w:r>
            <w:r w:rsidRPr="004C03E7">
              <w:rPr>
                <w:rFonts w:eastAsia="Cambria"/>
                <w:spacing w:val="-3"/>
                <w:sz w:val="16"/>
                <w:szCs w:val="16"/>
                <w:lang w:val="bs"/>
              </w:rPr>
              <w:t xml:space="preserve"> </w:t>
            </w:r>
            <w:r w:rsidRPr="004C03E7">
              <w:rPr>
                <w:rFonts w:eastAsia="Cambria"/>
                <w:sz w:val="16"/>
                <w:szCs w:val="16"/>
                <w:lang w:val="bs"/>
              </w:rPr>
              <w:t>jasno</w:t>
            </w:r>
            <w:r w:rsidRPr="004C03E7">
              <w:rPr>
                <w:rFonts w:eastAsia="Cambria"/>
                <w:spacing w:val="-5"/>
                <w:sz w:val="16"/>
                <w:szCs w:val="16"/>
                <w:lang w:val="bs"/>
              </w:rPr>
              <w:t xml:space="preserve"> </w:t>
            </w:r>
            <w:r w:rsidRPr="004C03E7">
              <w:rPr>
                <w:rFonts w:eastAsia="Cambria"/>
                <w:sz w:val="16"/>
                <w:szCs w:val="16"/>
                <w:lang w:val="bs"/>
              </w:rPr>
              <w:t>definiranu</w:t>
            </w:r>
            <w:r w:rsidRPr="004C03E7">
              <w:rPr>
                <w:rFonts w:eastAsia="Cambria"/>
                <w:spacing w:val="-5"/>
                <w:sz w:val="16"/>
                <w:szCs w:val="16"/>
                <w:lang w:val="bs"/>
              </w:rPr>
              <w:t xml:space="preserve"> </w:t>
            </w:r>
            <w:r w:rsidRPr="004C03E7">
              <w:rPr>
                <w:rFonts w:eastAsia="Cambria"/>
                <w:sz w:val="16"/>
                <w:szCs w:val="16"/>
                <w:lang w:val="bs"/>
              </w:rPr>
              <w:t>ciljanu</w:t>
            </w:r>
            <w:r w:rsidRPr="004C03E7">
              <w:rPr>
                <w:rFonts w:eastAsia="Cambria"/>
                <w:spacing w:val="-7"/>
                <w:sz w:val="16"/>
                <w:szCs w:val="16"/>
                <w:lang w:val="bs"/>
              </w:rPr>
              <w:t xml:space="preserve"> </w:t>
            </w:r>
            <w:r w:rsidRPr="004C03E7">
              <w:rPr>
                <w:rFonts w:eastAsia="Cambria"/>
                <w:sz w:val="16"/>
                <w:szCs w:val="16"/>
                <w:lang w:val="bs"/>
              </w:rPr>
              <w:t>skupinu,</w:t>
            </w:r>
            <w:r w:rsidRPr="004C03E7">
              <w:rPr>
                <w:rFonts w:eastAsia="Cambria"/>
                <w:spacing w:val="-7"/>
                <w:sz w:val="16"/>
                <w:szCs w:val="16"/>
                <w:lang w:val="bs"/>
              </w:rPr>
              <w:t xml:space="preserve"> </w:t>
            </w:r>
            <w:r w:rsidRPr="004C03E7">
              <w:rPr>
                <w:rFonts w:eastAsia="Cambria"/>
                <w:sz w:val="16"/>
                <w:szCs w:val="16"/>
                <w:lang w:val="bs"/>
              </w:rPr>
              <w:t>izravne</w:t>
            </w:r>
            <w:r w:rsidRPr="004C03E7">
              <w:rPr>
                <w:rFonts w:eastAsia="Cambria"/>
                <w:spacing w:val="40"/>
                <w:sz w:val="16"/>
                <w:szCs w:val="16"/>
                <w:lang w:val="bs"/>
              </w:rPr>
              <w:t xml:space="preserve"> </w:t>
            </w:r>
            <w:r w:rsidRPr="004C03E7">
              <w:rPr>
                <w:rFonts w:eastAsia="Cambria"/>
                <w:sz w:val="16"/>
                <w:szCs w:val="16"/>
                <w:lang w:val="bs"/>
              </w:rPr>
              <w:t>korisnike obuhvaćene programom/projektom</w:t>
            </w:r>
            <w:r>
              <w:rPr>
                <w:rFonts w:eastAsia="Cambria"/>
                <w:sz w:val="16"/>
                <w:szCs w:val="16"/>
                <w:lang w:val="bs"/>
              </w:rPr>
              <w:t>.</w:t>
            </w:r>
          </w:p>
        </w:tc>
        <w:tc>
          <w:tcPr>
            <w:tcW w:w="600" w:type="dxa"/>
          </w:tcPr>
          <w:p w14:paraId="775DA5D0" w14:textId="77777777" w:rsidR="006B6A43" w:rsidRPr="004C03E7" w:rsidRDefault="006B6A43" w:rsidP="006B6A43">
            <w:pPr>
              <w:widowControl w:val="0"/>
              <w:autoSpaceDE w:val="0"/>
              <w:autoSpaceDN w:val="0"/>
              <w:spacing w:before="86"/>
              <w:ind w:left="13"/>
              <w:jc w:val="center"/>
              <w:rPr>
                <w:rFonts w:eastAsia="Cambria"/>
                <w:sz w:val="16"/>
                <w:szCs w:val="16"/>
                <w:lang w:val="bs"/>
              </w:rPr>
            </w:pPr>
            <w:r w:rsidRPr="004C03E7">
              <w:rPr>
                <w:rFonts w:eastAsia="Cambria"/>
                <w:sz w:val="16"/>
                <w:szCs w:val="16"/>
                <w:lang w:val="bs"/>
              </w:rPr>
              <w:t>0-</w:t>
            </w:r>
            <w:r w:rsidRPr="004C03E7">
              <w:rPr>
                <w:rFonts w:eastAsia="Cambria"/>
                <w:spacing w:val="-10"/>
                <w:sz w:val="16"/>
                <w:szCs w:val="16"/>
                <w:lang w:val="bs"/>
              </w:rPr>
              <w:t>5</w:t>
            </w:r>
          </w:p>
        </w:tc>
        <w:tc>
          <w:tcPr>
            <w:tcW w:w="851" w:type="dxa"/>
          </w:tcPr>
          <w:p w14:paraId="5EAF144C" w14:textId="77777777" w:rsidR="006B6A43" w:rsidRPr="004C03E7" w:rsidRDefault="006B6A43" w:rsidP="006B6A43">
            <w:pPr>
              <w:widowControl w:val="0"/>
              <w:autoSpaceDE w:val="0"/>
              <w:autoSpaceDN w:val="0"/>
              <w:rPr>
                <w:rFonts w:eastAsia="Cambria"/>
                <w:sz w:val="16"/>
                <w:szCs w:val="16"/>
                <w:lang w:val="bs"/>
              </w:rPr>
            </w:pPr>
          </w:p>
        </w:tc>
        <w:tc>
          <w:tcPr>
            <w:tcW w:w="2268" w:type="dxa"/>
          </w:tcPr>
          <w:p w14:paraId="7DAA8BA3" w14:textId="77777777" w:rsidR="006B6A43" w:rsidRPr="004C03E7" w:rsidRDefault="006B6A43" w:rsidP="006B6A43">
            <w:pPr>
              <w:widowControl w:val="0"/>
              <w:autoSpaceDE w:val="0"/>
              <w:autoSpaceDN w:val="0"/>
              <w:rPr>
                <w:rFonts w:eastAsia="Cambria"/>
                <w:sz w:val="16"/>
                <w:szCs w:val="16"/>
                <w:lang w:val="bs"/>
              </w:rPr>
            </w:pPr>
          </w:p>
        </w:tc>
      </w:tr>
      <w:tr w:rsidR="006B6A43" w:rsidRPr="004C03E7" w14:paraId="0D50CA06" w14:textId="77777777" w:rsidTr="006B6A43">
        <w:trPr>
          <w:trHeight w:val="825"/>
        </w:trPr>
        <w:tc>
          <w:tcPr>
            <w:tcW w:w="565" w:type="dxa"/>
          </w:tcPr>
          <w:p w14:paraId="4B7B5872" w14:textId="77777777" w:rsidR="006B6A43" w:rsidRPr="004C03E7" w:rsidRDefault="006B6A43" w:rsidP="006B6A43">
            <w:pPr>
              <w:widowControl w:val="0"/>
              <w:autoSpaceDE w:val="0"/>
              <w:autoSpaceDN w:val="0"/>
              <w:rPr>
                <w:rFonts w:eastAsia="Cambria"/>
                <w:sz w:val="16"/>
                <w:szCs w:val="16"/>
                <w:lang w:val="bs"/>
              </w:rPr>
            </w:pPr>
          </w:p>
          <w:p w14:paraId="55FCF62A" w14:textId="77777777" w:rsidR="006B6A43" w:rsidRPr="004C03E7" w:rsidRDefault="006B6A43" w:rsidP="006B6A43">
            <w:pPr>
              <w:widowControl w:val="0"/>
              <w:autoSpaceDE w:val="0"/>
              <w:autoSpaceDN w:val="0"/>
              <w:spacing w:before="8"/>
              <w:rPr>
                <w:rFonts w:eastAsia="Cambria"/>
                <w:sz w:val="16"/>
                <w:szCs w:val="16"/>
                <w:lang w:val="bs"/>
              </w:rPr>
            </w:pPr>
          </w:p>
          <w:p w14:paraId="647C808C" w14:textId="77777777" w:rsidR="006B6A43" w:rsidRPr="004C03E7" w:rsidRDefault="006B6A43" w:rsidP="006B6A43">
            <w:pPr>
              <w:widowControl w:val="0"/>
              <w:autoSpaceDE w:val="0"/>
              <w:autoSpaceDN w:val="0"/>
              <w:ind w:left="101"/>
              <w:rPr>
                <w:rFonts w:eastAsia="Cambria"/>
                <w:sz w:val="16"/>
                <w:szCs w:val="16"/>
                <w:lang w:val="bs"/>
              </w:rPr>
            </w:pPr>
            <w:r w:rsidRPr="004C03E7">
              <w:rPr>
                <w:rFonts w:eastAsia="Cambria"/>
                <w:spacing w:val="-10"/>
                <w:sz w:val="16"/>
                <w:szCs w:val="16"/>
                <w:lang w:val="bs"/>
              </w:rPr>
              <w:t>4</w:t>
            </w:r>
          </w:p>
        </w:tc>
        <w:tc>
          <w:tcPr>
            <w:tcW w:w="30" w:type="dxa"/>
            <w:vMerge/>
          </w:tcPr>
          <w:p w14:paraId="175C6C27" w14:textId="77777777" w:rsidR="006B6A43" w:rsidRPr="004C03E7" w:rsidRDefault="006B6A43" w:rsidP="006B6A43">
            <w:pPr>
              <w:widowControl w:val="0"/>
              <w:autoSpaceDE w:val="0"/>
              <w:autoSpaceDN w:val="0"/>
              <w:ind w:left="286"/>
              <w:rPr>
                <w:rFonts w:eastAsia="Cambria"/>
                <w:sz w:val="16"/>
                <w:szCs w:val="16"/>
                <w:lang w:val="bs"/>
              </w:rPr>
            </w:pPr>
          </w:p>
        </w:tc>
        <w:tc>
          <w:tcPr>
            <w:tcW w:w="5604" w:type="dxa"/>
            <w:gridSpan w:val="2"/>
          </w:tcPr>
          <w:p w14:paraId="4FADE038" w14:textId="77777777" w:rsidR="006B6A43" w:rsidRPr="004C03E7" w:rsidRDefault="006B6A43" w:rsidP="006B6A43">
            <w:pPr>
              <w:widowControl w:val="0"/>
              <w:autoSpaceDE w:val="0"/>
              <w:autoSpaceDN w:val="0"/>
              <w:spacing w:line="242" w:lineRule="auto"/>
              <w:ind w:left="100" w:right="135"/>
              <w:rPr>
                <w:rFonts w:eastAsia="Cambria"/>
                <w:sz w:val="16"/>
                <w:szCs w:val="16"/>
                <w:lang w:val="bs"/>
              </w:rPr>
            </w:pPr>
            <w:r w:rsidRPr="004C03E7">
              <w:rPr>
                <w:rFonts w:eastAsia="Cambria"/>
                <w:sz w:val="16"/>
                <w:szCs w:val="16"/>
                <w:lang w:val="bs"/>
              </w:rPr>
              <w:t>Neposredna društvena korist za lokalnu zajednicu; utjecaj</w:t>
            </w:r>
            <w:r w:rsidRPr="004C03E7">
              <w:rPr>
                <w:rFonts w:eastAsia="Cambria"/>
                <w:spacing w:val="40"/>
                <w:sz w:val="16"/>
                <w:szCs w:val="16"/>
                <w:lang w:val="bs"/>
              </w:rPr>
              <w:t xml:space="preserve"> </w:t>
            </w:r>
            <w:r w:rsidRPr="004C03E7">
              <w:rPr>
                <w:rFonts w:eastAsia="Cambria"/>
                <w:sz w:val="16"/>
                <w:szCs w:val="16"/>
                <w:lang w:val="bs"/>
              </w:rPr>
              <w:t>programa/projekta na ciljanu skupinu, krajnje korisnike u</w:t>
            </w:r>
            <w:r w:rsidRPr="004C03E7">
              <w:rPr>
                <w:rFonts w:eastAsia="Cambria"/>
                <w:spacing w:val="40"/>
                <w:sz w:val="16"/>
                <w:szCs w:val="16"/>
                <w:lang w:val="bs"/>
              </w:rPr>
              <w:t xml:space="preserve"> </w:t>
            </w:r>
            <w:r w:rsidRPr="004C03E7">
              <w:rPr>
                <w:rFonts w:eastAsia="Cambria"/>
                <w:sz w:val="16"/>
                <w:szCs w:val="16"/>
                <w:lang w:val="bs"/>
              </w:rPr>
              <w:t>dugoročnom</w:t>
            </w:r>
            <w:r w:rsidRPr="004C03E7">
              <w:rPr>
                <w:rFonts w:eastAsia="Cambria"/>
                <w:spacing w:val="-2"/>
                <w:sz w:val="16"/>
                <w:szCs w:val="16"/>
                <w:lang w:val="bs"/>
              </w:rPr>
              <w:t xml:space="preserve"> </w:t>
            </w:r>
            <w:r w:rsidRPr="004C03E7">
              <w:rPr>
                <w:rFonts w:eastAsia="Cambria"/>
                <w:sz w:val="16"/>
                <w:szCs w:val="16"/>
                <w:lang w:val="bs"/>
              </w:rPr>
              <w:t>razdoblju</w:t>
            </w:r>
            <w:r>
              <w:rPr>
                <w:rFonts w:eastAsia="Cambria"/>
                <w:sz w:val="16"/>
                <w:szCs w:val="16"/>
                <w:lang w:val="bs"/>
              </w:rPr>
              <w:t>.</w:t>
            </w:r>
            <w:r w:rsidRPr="004C03E7">
              <w:rPr>
                <w:rFonts w:eastAsia="Cambria"/>
                <w:spacing w:val="31"/>
                <w:sz w:val="16"/>
                <w:szCs w:val="16"/>
                <w:lang w:val="bs"/>
              </w:rPr>
              <w:t xml:space="preserve"> </w:t>
            </w:r>
            <w:r w:rsidRPr="004C03E7">
              <w:rPr>
                <w:rFonts w:eastAsia="Cambria"/>
                <w:sz w:val="16"/>
                <w:szCs w:val="16"/>
                <w:lang w:val="bs"/>
              </w:rPr>
              <w:t>(definira</w:t>
            </w:r>
            <w:r w:rsidRPr="004C03E7">
              <w:rPr>
                <w:rFonts w:eastAsia="Cambria"/>
                <w:spacing w:val="-1"/>
                <w:sz w:val="16"/>
                <w:szCs w:val="16"/>
                <w:lang w:val="bs"/>
              </w:rPr>
              <w:t xml:space="preserve"> </w:t>
            </w:r>
            <w:r w:rsidRPr="004C03E7">
              <w:rPr>
                <w:rFonts w:eastAsia="Cambria"/>
                <w:sz w:val="16"/>
                <w:szCs w:val="16"/>
                <w:lang w:val="bs"/>
              </w:rPr>
              <w:t>li</w:t>
            </w:r>
            <w:r w:rsidRPr="004C03E7">
              <w:rPr>
                <w:rFonts w:eastAsia="Cambria"/>
                <w:spacing w:val="-4"/>
                <w:sz w:val="16"/>
                <w:szCs w:val="16"/>
                <w:lang w:val="bs"/>
              </w:rPr>
              <w:t xml:space="preserve"> </w:t>
            </w:r>
            <w:r w:rsidRPr="004C03E7">
              <w:rPr>
                <w:rFonts w:eastAsia="Cambria"/>
                <w:sz w:val="16"/>
                <w:szCs w:val="16"/>
                <w:lang w:val="bs"/>
              </w:rPr>
              <w:t>i u</w:t>
            </w:r>
            <w:r w:rsidRPr="004C03E7">
              <w:rPr>
                <w:rFonts w:eastAsia="Cambria"/>
                <w:spacing w:val="-1"/>
                <w:sz w:val="16"/>
                <w:szCs w:val="16"/>
                <w:lang w:val="bs"/>
              </w:rPr>
              <w:t xml:space="preserve"> </w:t>
            </w:r>
            <w:r w:rsidRPr="004C03E7">
              <w:rPr>
                <w:rFonts w:eastAsia="Cambria"/>
                <w:sz w:val="16"/>
                <w:szCs w:val="16"/>
                <w:lang w:val="bs"/>
              </w:rPr>
              <w:t>kojoj</w:t>
            </w:r>
            <w:r w:rsidRPr="004C03E7">
              <w:rPr>
                <w:rFonts w:eastAsia="Cambria"/>
                <w:spacing w:val="-3"/>
                <w:sz w:val="16"/>
                <w:szCs w:val="16"/>
                <w:lang w:val="bs"/>
              </w:rPr>
              <w:t xml:space="preserve"> </w:t>
            </w:r>
            <w:r w:rsidRPr="004C03E7">
              <w:rPr>
                <w:rFonts w:eastAsia="Cambria"/>
                <w:sz w:val="16"/>
                <w:szCs w:val="16"/>
                <w:lang w:val="bs"/>
              </w:rPr>
              <w:t>mjeri projekt/program</w:t>
            </w:r>
            <w:r w:rsidRPr="004C03E7">
              <w:rPr>
                <w:rFonts w:eastAsia="Cambria"/>
                <w:spacing w:val="40"/>
                <w:sz w:val="16"/>
                <w:szCs w:val="16"/>
                <w:lang w:val="bs"/>
              </w:rPr>
              <w:t xml:space="preserve"> </w:t>
            </w:r>
            <w:r w:rsidRPr="004C03E7">
              <w:rPr>
                <w:rFonts w:eastAsia="Cambria"/>
                <w:sz w:val="16"/>
                <w:szCs w:val="16"/>
                <w:lang w:val="bs"/>
              </w:rPr>
              <w:t>njihove</w:t>
            </w:r>
            <w:r w:rsidRPr="004C03E7">
              <w:rPr>
                <w:rFonts w:eastAsia="Cambria"/>
                <w:spacing w:val="-2"/>
                <w:sz w:val="16"/>
                <w:szCs w:val="16"/>
                <w:lang w:val="bs"/>
              </w:rPr>
              <w:t xml:space="preserve"> </w:t>
            </w:r>
            <w:r w:rsidRPr="004C03E7">
              <w:rPr>
                <w:rFonts w:eastAsia="Cambria"/>
                <w:sz w:val="16"/>
                <w:szCs w:val="16"/>
                <w:lang w:val="bs"/>
              </w:rPr>
              <w:t>probleme</w:t>
            </w:r>
            <w:r w:rsidRPr="004C03E7">
              <w:rPr>
                <w:rFonts w:eastAsia="Cambria"/>
                <w:spacing w:val="-4"/>
                <w:sz w:val="16"/>
                <w:szCs w:val="16"/>
                <w:lang w:val="bs"/>
              </w:rPr>
              <w:t xml:space="preserve"> </w:t>
            </w:r>
            <w:r w:rsidRPr="004C03E7">
              <w:rPr>
                <w:rFonts w:eastAsia="Cambria"/>
                <w:sz w:val="16"/>
                <w:szCs w:val="16"/>
                <w:lang w:val="bs"/>
              </w:rPr>
              <w:t>i</w:t>
            </w:r>
            <w:r w:rsidRPr="004C03E7">
              <w:rPr>
                <w:rFonts w:eastAsia="Cambria"/>
                <w:spacing w:val="-4"/>
                <w:sz w:val="16"/>
                <w:szCs w:val="16"/>
                <w:lang w:val="bs"/>
              </w:rPr>
              <w:t xml:space="preserve"> </w:t>
            </w:r>
            <w:r w:rsidRPr="004C03E7">
              <w:rPr>
                <w:rFonts w:eastAsia="Cambria"/>
                <w:sz w:val="16"/>
                <w:szCs w:val="16"/>
                <w:lang w:val="bs"/>
              </w:rPr>
              <w:t>potrebe</w:t>
            </w:r>
            <w:r w:rsidRPr="004C03E7">
              <w:rPr>
                <w:rFonts w:eastAsia="Cambria"/>
                <w:spacing w:val="-4"/>
                <w:sz w:val="16"/>
                <w:szCs w:val="16"/>
                <w:lang w:val="bs"/>
              </w:rPr>
              <w:t xml:space="preserve"> </w:t>
            </w:r>
            <w:r w:rsidRPr="004C03E7">
              <w:rPr>
                <w:rFonts w:eastAsia="Cambria"/>
                <w:sz w:val="16"/>
                <w:szCs w:val="16"/>
                <w:lang w:val="bs"/>
              </w:rPr>
              <w:t>te</w:t>
            </w:r>
            <w:r w:rsidRPr="004C03E7">
              <w:rPr>
                <w:rFonts w:eastAsia="Cambria"/>
                <w:spacing w:val="-1"/>
                <w:sz w:val="16"/>
                <w:szCs w:val="16"/>
                <w:lang w:val="bs"/>
              </w:rPr>
              <w:t xml:space="preserve"> </w:t>
            </w:r>
            <w:r w:rsidRPr="004C03E7">
              <w:rPr>
                <w:rFonts w:eastAsia="Cambria"/>
                <w:sz w:val="16"/>
                <w:szCs w:val="16"/>
                <w:lang w:val="bs"/>
              </w:rPr>
              <w:t>pridonosi</w:t>
            </w:r>
            <w:r w:rsidRPr="004C03E7">
              <w:rPr>
                <w:rFonts w:eastAsia="Cambria"/>
                <w:spacing w:val="-4"/>
                <w:sz w:val="16"/>
                <w:szCs w:val="16"/>
                <w:lang w:val="bs"/>
              </w:rPr>
              <w:t xml:space="preserve"> </w:t>
            </w:r>
            <w:r w:rsidRPr="004C03E7">
              <w:rPr>
                <w:rFonts w:eastAsia="Cambria"/>
                <w:sz w:val="16"/>
                <w:szCs w:val="16"/>
                <w:lang w:val="bs"/>
              </w:rPr>
              <w:t>li</w:t>
            </w:r>
            <w:r w:rsidRPr="004C03E7">
              <w:rPr>
                <w:rFonts w:eastAsia="Cambria"/>
                <w:spacing w:val="-2"/>
                <w:sz w:val="16"/>
                <w:szCs w:val="16"/>
                <w:lang w:val="bs"/>
              </w:rPr>
              <w:t xml:space="preserve"> </w:t>
            </w:r>
            <w:r w:rsidRPr="004C03E7">
              <w:rPr>
                <w:rFonts w:eastAsia="Cambria"/>
                <w:sz w:val="16"/>
                <w:szCs w:val="16"/>
                <w:lang w:val="bs"/>
              </w:rPr>
              <w:t>projekt/program</w:t>
            </w:r>
            <w:r w:rsidRPr="004C03E7">
              <w:rPr>
                <w:rFonts w:eastAsia="Cambria"/>
                <w:spacing w:val="-2"/>
                <w:sz w:val="16"/>
                <w:szCs w:val="16"/>
                <w:lang w:val="bs"/>
              </w:rPr>
              <w:t xml:space="preserve"> </w:t>
            </w:r>
            <w:r w:rsidRPr="004C03E7">
              <w:rPr>
                <w:rFonts w:eastAsia="Cambria"/>
                <w:sz w:val="16"/>
                <w:szCs w:val="16"/>
                <w:lang w:val="bs"/>
              </w:rPr>
              <w:t>i</w:t>
            </w:r>
            <w:r w:rsidRPr="004C03E7">
              <w:rPr>
                <w:rFonts w:eastAsia="Cambria"/>
                <w:spacing w:val="-2"/>
                <w:sz w:val="16"/>
                <w:szCs w:val="16"/>
                <w:lang w:val="bs"/>
              </w:rPr>
              <w:t xml:space="preserve"> </w:t>
            </w:r>
            <w:r w:rsidRPr="004C03E7">
              <w:rPr>
                <w:rFonts w:eastAsia="Cambria"/>
                <w:sz w:val="16"/>
                <w:szCs w:val="16"/>
                <w:lang w:val="bs"/>
              </w:rPr>
              <w:t>u</w:t>
            </w:r>
            <w:r w:rsidRPr="004C03E7">
              <w:rPr>
                <w:rFonts w:eastAsia="Cambria"/>
                <w:spacing w:val="-4"/>
                <w:sz w:val="16"/>
                <w:szCs w:val="16"/>
                <w:lang w:val="bs"/>
              </w:rPr>
              <w:t xml:space="preserve"> kojoj</w:t>
            </w:r>
            <w:r>
              <w:rPr>
                <w:rFonts w:eastAsia="Cambria"/>
                <w:sz w:val="16"/>
                <w:szCs w:val="16"/>
                <w:lang w:val="bs"/>
              </w:rPr>
              <w:t xml:space="preserve"> </w:t>
            </w:r>
            <w:r w:rsidRPr="004C03E7">
              <w:rPr>
                <w:rFonts w:eastAsia="Cambria"/>
                <w:sz w:val="16"/>
                <w:szCs w:val="16"/>
                <w:lang w:val="bs"/>
              </w:rPr>
              <w:t>mjeri</w:t>
            </w:r>
            <w:r w:rsidRPr="004C03E7">
              <w:rPr>
                <w:rFonts w:eastAsia="Cambria"/>
                <w:spacing w:val="-6"/>
                <w:sz w:val="16"/>
                <w:szCs w:val="16"/>
                <w:lang w:val="bs"/>
              </w:rPr>
              <w:t xml:space="preserve"> </w:t>
            </w:r>
            <w:r w:rsidRPr="004C03E7">
              <w:rPr>
                <w:rFonts w:eastAsia="Cambria"/>
                <w:sz w:val="16"/>
                <w:szCs w:val="16"/>
                <w:lang w:val="bs"/>
              </w:rPr>
              <w:t>rješavanju</w:t>
            </w:r>
            <w:r w:rsidRPr="004C03E7">
              <w:rPr>
                <w:rFonts w:eastAsia="Cambria"/>
                <w:spacing w:val="-6"/>
                <w:sz w:val="16"/>
                <w:szCs w:val="16"/>
                <w:lang w:val="bs"/>
              </w:rPr>
              <w:t xml:space="preserve"> </w:t>
            </w:r>
            <w:r w:rsidRPr="004C03E7">
              <w:rPr>
                <w:rFonts w:eastAsia="Cambria"/>
                <w:sz w:val="16"/>
                <w:szCs w:val="16"/>
                <w:lang w:val="bs"/>
              </w:rPr>
              <w:t>problema</w:t>
            </w:r>
            <w:r w:rsidRPr="004C03E7">
              <w:rPr>
                <w:rFonts w:eastAsia="Cambria"/>
                <w:spacing w:val="-2"/>
                <w:sz w:val="16"/>
                <w:szCs w:val="16"/>
                <w:lang w:val="bs"/>
              </w:rPr>
              <w:t xml:space="preserve"> korisnika)</w:t>
            </w:r>
          </w:p>
        </w:tc>
        <w:tc>
          <w:tcPr>
            <w:tcW w:w="600" w:type="dxa"/>
          </w:tcPr>
          <w:p w14:paraId="5C7FAC31" w14:textId="77777777" w:rsidR="006B6A43" w:rsidRPr="004C03E7" w:rsidRDefault="006B6A43" w:rsidP="006B6A43">
            <w:pPr>
              <w:widowControl w:val="0"/>
              <w:autoSpaceDE w:val="0"/>
              <w:autoSpaceDN w:val="0"/>
              <w:rPr>
                <w:rFonts w:eastAsia="Cambria"/>
                <w:sz w:val="16"/>
                <w:szCs w:val="16"/>
                <w:lang w:val="bs"/>
              </w:rPr>
            </w:pPr>
          </w:p>
          <w:p w14:paraId="28FDCA90" w14:textId="77777777" w:rsidR="006B6A43" w:rsidRPr="004C03E7" w:rsidRDefault="006B6A43" w:rsidP="006B6A43">
            <w:pPr>
              <w:widowControl w:val="0"/>
              <w:autoSpaceDE w:val="0"/>
              <w:autoSpaceDN w:val="0"/>
              <w:spacing w:before="8"/>
              <w:rPr>
                <w:rFonts w:eastAsia="Cambria"/>
                <w:sz w:val="16"/>
                <w:szCs w:val="16"/>
                <w:lang w:val="bs"/>
              </w:rPr>
            </w:pPr>
          </w:p>
          <w:p w14:paraId="2B50CC55" w14:textId="77777777" w:rsidR="006B6A43" w:rsidRPr="004C03E7" w:rsidRDefault="006B6A43" w:rsidP="006B6A43">
            <w:pPr>
              <w:widowControl w:val="0"/>
              <w:autoSpaceDE w:val="0"/>
              <w:autoSpaceDN w:val="0"/>
              <w:ind w:left="13" w:right="5"/>
              <w:jc w:val="center"/>
              <w:rPr>
                <w:rFonts w:eastAsia="Cambria"/>
                <w:sz w:val="16"/>
                <w:szCs w:val="16"/>
                <w:lang w:val="bs"/>
              </w:rPr>
            </w:pPr>
            <w:r w:rsidRPr="004C03E7">
              <w:rPr>
                <w:rFonts w:eastAsia="Cambria"/>
                <w:sz w:val="16"/>
                <w:szCs w:val="16"/>
                <w:lang w:val="bs"/>
              </w:rPr>
              <w:t>0-</w:t>
            </w:r>
            <w:r w:rsidRPr="004C03E7">
              <w:rPr>
                <w:rFonts w:eastAsia="Cambria"/>
                <w:spacing w:val="-5"/>
                <w:sz w:val="16"/>
                <w:szCs w:val="16"/>
                <w:lang w:val="bs"/>
              </w:rPr>
              <w:t>20</w:t>
            </w:r>
          </w:p>
        </w:tc>
        <w:tc>
          <w:tcPr>
            <w:tcW w:w="851" w:type="dxa"/>
          </w:tcPr>
          <w:p w14:paraId="55BBA06F" w14:textId="77777777" w:rsidR="006B6A43" w:rsidRPr="004C03E7" w:rsidRDefault="006B6A43" w:rsidP="006B6A43">
            <w:pPr>
              <w:widowControl w:val="0"/>
              <w:autoSpaceDE w:val="0"/>
              <w:autoSpaceDN w:val="0"/>
              <w:rPr>
                <w:rFonts w:eastAsia="Cambria"/>
                <w:sz w:val="16"/>
                <w:szCs w:val="16"/>
                <w:lang w:val="bs"/>
              </w:rPr>
            </w:pPr>
          </w:p>
        </w:tc>
        <w:tc>
          <w:tcPr>
            <w:tcW w:w="2268" w:type="dxa"/>
          </w:tcPr>
          <w:p w14:paraId="1A06AE13" w14:textId="77777777" w:rsidR="006B6A43" w:rsidRPr="004C03E7" w:rsidRDefault="006B6A43" w:rsidP="006B6A43">
            <w:pPr>
              <w:widowControl w:val="0"/>
              <w:autoSpaceDE w:val="0"/>
              <w:autoSpaceDN w:val="0"/>
              <w:rPr>
                <w:rFonts w:eastAsia="Cambria"/>
                <w:sz w:val="16"/>
                <w:szCs w:val="16"/>
                <w:lang w:val="bs"/>
              </w:rPr>
            </w:pPr>
          </w:p>
        </w:tc>
      </w:tr>
      <w:tr w:rsidR="006B6A43" w:rsidRPr="004C03E7" w14:paraId="41F9ADCA" w14:textId="77777777" w:rsidTr="006B6A43">
        <w:trPr>
          <w:trHeight w:val="425"/>
        </w:trPr>
        <w:tc>
          <w:tcPr>
            <w:tcW w:w="565" w:type="dxa"/>
          </w:tcPr>
          <w:p w14:paraId="6F6307B7" w14:textId="77777777" w:rsidR="006B6A43" w:rsidRPr="004C03E7" w:rsidRDefault="006B6A43" w:rsidP="006B6A43">
            <w:pPr>
              <w:widowControl w:val="0"/>
              <w:autoSpaceDE w:val="0"/>
              <w:autoSpaceDN w:val="0"/>
              <w:spacing w:before="87"/>
              <w:ind w:left="101"/>
              <w:rPr>
                <w:rFonts w:eastAsia="Cambria"/>
                <w:sz w:val="16"/>
                <w:szCs w:val="16"/>
                <w:lang w:val="bs"/>
              </w:rPr>
            </w:pPr>
            <w:r w:rsidRPr="004C03E7">
              <w:rPr>
                <w:rFonts w:eastAsia="Cambria"/>
                <w:spacing w:val="-10"/>
                <w:sz w:val="16"/>
                <w:szCs w:val="16"/>
                <w:lang w:val="bs"/>
              </w:rPr>
              <w:t>5</w:t>
            </w:r>
          </w:p>
        </w:tc>
        <w:tc>
          <w:tcPr>
            <w:tcW w:w="30" w:type="dxa"/>
            <w:vMerge/>
          </w:tcPr>
          <w:p w14:paraId="452BF8E2" w14:textId="77777777" w:rsidR="006B6A43" w:rsidRPr="004C03E7" w:rsidRDefault="006B6A43" w:rsidP="006B6A43">
            <w:pPr>
              <w:widowControl w:val="0"/>
              <w:autoSpaceDE w:val="0"/>
              <w:autoSpaceDN w:val="0"/>
              <w:spacing w:before="87"/>
              <w:ind w:left="340"/>
              <w:rPr>
                <w:rFonts w:eastAsia="Cambria"/>
                <w:sz w:val="16"/>
                <w:szCs w:val="16"/>
                <w:lang w:val="bs"/>
              </w:rPr>
            </w:pPr>
          </w:p>
        </w:tc>
        <w:tc>
          <w:tcPr>
            <w:tcW w:w="5604" w:type="dxa"/>
            <w:gridSpan w:val="2"/>
          </w:tcPr>
          <w:p w14:paraId="42F7C440" w14:textId="77777777" w:rsidR="006B6A43" w:rsidRPr="004C03E7" w:rsidRDefault="006B6A43" w:rsidP="006B6A43">
            <w:pPr>
              <w:widowControl w:val="0"/>
              <w:autoSpaceDE w:val="0"/>
              <w:autoSpaceDN w:val="0"/>
              <w:spacing w:line="175" w:lineRule="exact"/>
              <w:ind w:left="100"/>
              <w:rPr>
                <w:rFonts w:eastAsia="Cambria"/>
                <w:sz w:val="16"/>
                <w:szCs w:val="16"/>
                <w:lang w:val="bs"/>
              </w:rPr>
            </w:pPr>
            <w:r w:rsidRPr="004C03E7">
              <w:rPr>
                <w:rFonts w:eastAsia="Cambria"/>
                <w:sz w:val="16"/>
                <w:szCs w:val="16"/>
                <w:lang w:val="bs"/>
              </w:rPr>
              <w:t>Provedba</w:t>
            </w:r>
            <w:r w:rsidRPr="004C03E7">
              <w:rPr>
                <w:rFonts w:eastAsia="Cambria"/>
                <w:spacing w:val="-5"/>
                <w:sz w:val="16"/>
                <w:szCs w:val="16"/>
                <w:lang w:val="bs"/>
              </w:rPr>
              <w:t xml:space="preserve"> </w:t>
            </w:r>
            <w:r w:rsidRPr="004C03E7">
              <w:rPr>
                <w:rFonts w:eastAsia="Cambria"/>
                <w:sz w:val="16"/>
                <w:szCs w:val="16"/>
                <w:lang w:val="bs"/>
              </w:rPr>
              <w:t>programa/projekta</w:t>
            </w:r>
            <w:r w:rsidRPr="004C03E7">
              <w:rPr>
                <w:rFonts w:eastAsia="Cambria"/>
                <w:spacing w:val="-4"/>
                <w:sz w:val="16"/>
                <w:szCs w:val="16"/>
                <w:lang w:val="bs"/>
              </w:rPr>
              <w:t xml:space="preserve"> </w:t>
            </w:r>
            <w:r w:rsidRPr="004C03E7">
              <w:rPr>
                <w:rFonts w:eastAsia="Cambria"/>
                <w:sz w:val="16"/>
                <w:szCs w:val="16"/>
                <w:lang w:val="bs"/>
              </w:rPr>
              <w:t>pridonosi</w:t>
            </w:r>
            <w:r w:rsidRPr="004C03E7">
              <w:rPr>
                <w:rFonts w:eastAsia="Cambria"/>
                <w:spacing w:val="22"/>
                <w:sz w:val="16"/>
                <w:szCs w:val="16"/>
                <w:lang w:val="bs"/>
              </w:rPr>
              <w:t xml:space="preserve"> </w:t>
            </w:r>
            <w:r w:rsidRPr="004C03E7">
              <w:rPr>
                <w:rFonts w:eastAsia="Cambria"/>
                <w:sz w:val="16"/>
                <w:szCs w:val="16"/>
                <w:lang w:val="bs"/>
              </w:rPr>
              <w:t>razvoju</w:t>
            </w:r>
            <w:r w:rsidRPr="004C03E7">
              <w:rPr>
                <w:rFonts w:eastAsia="Cambria"/>
                <w:spacing w:val="-4"/>
                <w:sz w:val="16"/>
                <w:szCs w:val="16"/>
                <w:lang w:val="bs"/>
              </w:rPr>
              <w:t xml:space="preserve"> </w:t>
            </w:r>
            <w:r w:rsidRPr="004C03E7">
              <w:rPr>
                <w:rFonts w:eastAsia="Cambria"/>
                <w:spacing w:val="-2"/>
                <w:sz w:val="16"/>
                <w:szCs w:val="16"/>
                <w:lang w:val="bs"/>
              </w:rPr>
              <w:t>prioritetnog</w:t>
            </w:r>
          </w:p>
          <w:p w14:paraId="3630B666" w14:textId="77777777" w:rsidR="006B6A43" w:rsidRPr="004C03E7" w:rsidRDefault="006B6A43" w:rsidP="006B6A43">
            <w:pPr>
              <w:widowControl w:val="0"/>
              <w:autoSpaceDE w:val="0"/>
              <w:autoSpaceDN w:val="0"/>
              <w:spacing w:before="1" w:line="156" w:lineRule="exact"/>
              <w:ind w:left="100"/>
              <w:rPr>
                <w:rFonts w:eastAsia="Cambria"/>
                <w:sz w:val="16"/>
                <w:szCs w:val="16"/>
                <w:lang w:val="bs"/>
              </w:rPr>
            </w:pPr>
            <w:r w:rsidRPr="004C03E7">
              <w:rPr>
                <w:rFonts w:eastAsia="Cambria"/>
                <w:spacing w:val="-2"/>
                <w:sz w:val="16"/>
                <w:szCs w:val="16"/>
                <w:lang w:val="bs"/>
              </w:rPr>
              <w:t>područja</w:t>
            </w:r>
          </w:p>
        </w:tc>
        <w:tc>
          <w:tcPr>
            <w:tcW w:w="600" w:type="dxa"/>
          </w:tcPr>
          <w:p w14:paraId="05D23728" w14:textId="77777777" w:rsidR="006B6A43" w:rsidRPr="004C03E7" w:rsidRDefault="006B6A43" w:rsidP="006B6A43">
            <w:pPr>
              <w:widowControl w:val="0"/>
              <w:autoSpaceDE w:val="0"/>
              <w:autoSpaceDN w:val="0"/>
              <w:spacing w:before="87"/>
              <w:ind w:left="13" w:right="5"/>
              <w:jc w:val="center"/>
              <w:rPr>
                <w:rFonts w:eastAsia="Cambria"/>
                <w:sz w:val="16"/>
                <w:szCs w:val="16"/>
                <w:lang w:val="bs"/>
              </w:rPr>
            </w:pPr>
            <w:r w:rsidRPr="004C03E7">
              <w:rPr>
                <w:rFonts w:eastAsia="Cambria"/>
                <w:sz w:val="16"/>
                <w:szCs w:val="16"/>
                <w:lang w:val="bs"/>
              </w:rPr>
              <w:t>0-</w:t>
            </w:r>
            <w:r w:rsidRPr="004C03E7">
              <w:rPr>
                <w:rFonts w:eastAsia="Cambria"/>
                <w:spacing w:val="-5"/>
                <w:sz w:val="16"/>
                <w:szCs w:val="16"/>
                <w:lang w:val="bs"/>
              </w:rPr>
              <w:t>20</w:t>
            </w:r>
          </w:p>
        </w:tc>
        <w:tc>
          <w:tcPr>
            <w:tcW w:w="851" w:type="dxa"/>
          </w:tcPr>
          <w:p w14:paraId="6C9AB3AC" w14:textId="77777777" w:rsidR="006B6A43" w:rsidRPr="004C03E7" w:rsidRDefault="006B6A43" w:rsidP="006B6A43">
            <w:pPr>
              <w:widowControl w:val="0"/>
              <w:autoSpaceDE w:val="0"/>
              <w:autoSpaceDN w:val="0"/>
              <w:rPr>
                <w:rFonts w:eastAsia="Cambria"/>
                <w:sz w:val="16"/>
                <w:szCs w:val="16"/>
                <w:lang w:val="bs"/>
              </w:rPr>
            </w:pPr>
          </w:p>
        </w:tc>
        <w:tc>
          <w:tcPr>
            <w:tcW w:w="2268" w:type="dxa"/>
          </w:tcPr>
          <w:p w14:paraId="05EBCBE4" w14:textId="77777777" w:rsidR="006B6A43" w:rsidRPr="004C03E7" w:rsidRDefault="006B6A43" w:rsidP="006B6A43">
            <w:pPr>
              <w:widowControl w:val="0"/>
              <w:autoSpaceDE w:val="0"/>
              <w:autoSpaceDN w:val="0"/>
              <w:rPr>
                <w:rFonts w:eastAsia="Cambria"/>
                <w:sz w:val="16"/>
                <w:szCs w:val="16"/>
                <w:lang w:val="bs"/>
              </w:rPr>
            </w:pPr>
          </w:p>
        </w:tc>
      </w:tr>
      <w:tr w:rsidR="006B6A43" w:rsidRPr="004C03E7" w14:paraId="06242C6E" w14:textId="77777777" w:rsidTr="006B6A43">
        <w:trPr>
          <w:trHeight w:val="547"/>
        </w:trPr>
        <w:tc>
          <w:tcPr>
            <w:tcW w:w="565" w:type="dxa"/>
          </w:tcPr>
          <w:p w14:paraId="228CEE8F" w14:textId="77777777" w:rsidR="006B6A43" w:rsidRPr="004C03E7" w:rsidRDefault="006B6A43" w:rsidP="006B6A43">
            <w:pPr>
              <w:widowControl w:val="0"/>
              <w:autoSpaceDE w:val="0"/>
              <w:autoSpaceDN w:val="0"/>
              <w:spacing w:before="3"/>
              <w:rPr>
                <w:rFonts w:eastAsia="Cambria"/>
                <w:sz w:val="16"/>
                <w:szCs w:val="16"/>
                <w:lang w:val="bs"/>
              </w:rPr>
            </w:pPr>
          </w:p>
          <w:p w14:paraId="13A8A511" w14:textId="77777777" w:rsidR="006B6A43" w:rsidRPr="004C03E7" w:rsidRDefault="006B6A43" w:rsidP="006B6A43">
            <w:pPr>
              <w:widowControl w:val="0"/>
              <w:autoSpaceDE w:val="0"/>
              <w:autoSpaceDN w:val="0"/>
              <w:spacing w:before="1"/>
              <w:ind w:left="101"/>
              <w:rPr>
                <w:rFonts w:eastAsia="Cambria"/>
                <w:sz w:val="16"/>
                <w:szCs w:val="16"/>
                <w:lang w:val="bs"/>
              </w:rPr>
            </w:pPr>
            <w:r w:rsidRPr="004C03E7">
              <w:rPr>
                <w:rFonts w:eastAsia="Cambria"/>
                <w:spacing w:val="-10"/>
                <w:sz w:val="16"/>
                <w:szCs w:val="16"/>
                <w:lang w:val="bs"/>
              </w:rPr>
              <w:t>6</w:t>
            </w:r>
          </w:p>
        </w:tc>
        <w:tc>
          <w:tcPr>
            <w:tcW w:w="30" w:type="dxa"/>
            <w:vMerge/>
          </w:tcPr>
          <w:p w14:paraId="47D12ABB" w14:textId="77777777" w:rsidR="006B6A43" w:rsidRPr="004C03E7" w:rsidRDefault="006B6A43" w:rsidP="006B6A43">
            <w:pPr>
              <w:widowControl w:val="0"/>
              <w:autoSpaceDE w:val="0"/>
              <w:autoSpaceDN w:val="0"/>
              <w:spacing w:before="1"/>
              <w:ind w:left="20" w:right="12"/>
              <w:jc w:val="center"/>
              <w:rPr>
                <w:rFonts w:eastAsia="Cambria"/>
                <w:sz w:val="16"/>
                <w:szCs w:val="16"/>
                <w:lang w:val="bs"/>
              </w:rPr>
            </w:pPr>
          </w:p>
        </w:tc>
        <w:tc>
          <w:tcPr>
            <w:tcW w:w="5604" w:type="dxa"/>
            <w:gridSpan w:val="2"/>
          </w:tcPr>
          <w:p w14:paraId="3E61328F" w14:textId="77777777" w:rsidR="006B6A43" w:rsidRPr="004C03E7" w:rsidRDefault="006B6A43" w:rsidP="006B6A43">
            <w:pPr>
              <w:widowControl w:val="0"/>
              <w:autoSpaceDE w:val="0"/>
              <w:autoSpaceDN w:val="0"/>
              <w:spacing w:line="176" w:lineRule="exact"/>
              <w:ind w:left="100"/>
              <w:rPr>
                <w:rFonts w:eastAsia="Cambria"/>
                <w:sz w:val="16"/>
                <w:szCs w:val="16"/>
                <w:lang w:val="bs"/>
              </w:rPr>
            </w:pPr>
            <w:r w:rsidRPr="004C03E7">
              <w:rPr>
                <w:rFonts w:eastAsia="Cambria"/>
                <w:sz w:val="16"/>
                <w:szCs w:val="16"/>
                <w:lang w:val="bs"/>
              </w:rPr>
              <w:t>Troškovi provedbe programa/projekta realni su u odnosu na</w:t>
            </w:r>
            <w:r w:rsidRPr="004C03E7">
              <w:rPr>
                <w:rFonts w:eastAsia="Cambria"/>
                <w:spacing w:val="40"/>
                <w:sz w:val="16"/>
                <w:szCs w:val="16"/>
                <w:lang w:val="bs"/>
              </w:rPr>
              <w:t xml:space="preserve"> </w:t>
            </w:r>
            <w:r w:rsidRPr="004C03E7">
              <w:rPr>
                <w:rFonts w:eastAsia="Cambria"/>
                <w:sz w:val="16"/>
                <w:szCs w:val="16"/>
                <w:lang w:val="bs"/>
              </w:rPr>
              <w:t>predviđene</w:t>
            </w:r>
            <w:r w:rsidRPr="004C03E7">
              <w:rPr>
                <w:rFonts w:eastAsia="Cambria"/>
                <w:spacing w:val="-5"/>
                <w:sz w:val="16"/>
                <w:szCs w:val="16"/>
                <w:lang w:val="bs"/>
              </w:rPr>
              <w:t xml:space="preserve"> </w:t>
            </w:r>
            <w:r w:rsidRPr="004C03E7">
              <w:rPr>
                <w:rFonts w:eastAsia="Cambria"/>
                <w:sz w:val="16"/>
                <w:szCs w:val="16"/>
                <w:lang w:val="bs"/>
              </w:rPr>
              <w:t>aktivnosti,</w:t>
            </w:r>
            <w:r w:rsidRPr="004C03E7">
              <w:rPr>
                <w:rFonts w:eastAsia="Cambria"/>
                <w:spacing w:val="27"/>
                <w:sz w:val="16"/>
                <w:szCs w:val="16"/>
                <w:lang w:val="bs"/>
              </w:rPr>
              <w:t xml:space="preserve"> </w:t>
            </w:r>
            <w:r w:rsidRPr="004C03E7">
              <w:rPr>
                <w:rFonts w:eastAsia="Cambria"/>
                <w:sz w:val="16"/>
                <w:szCs w:val="16"/>
                <w:lang w:val="bs"/>
              </w:rPr>
              <w:t>neposredno</w:t>
            </w:r>
            <w:r w:rsidRPr="004C03E7">
              <w:rPr>
                <w:rFonts w:eastAsia="Cambria"/>
                <w:spacing w:val="-4"/>
                <w:sz w:val="16"/>
                <w:szCs w:val="16"/>
                <w:lang w:val="bs"/>
              </w:rPr>
              <w:t xml:space="preserve"> </w:t>
            </w:r>
            <w:r w:rsidRPr="004C03E7">
              <w:rPr>
                <w:rFonts w:eastAsia="Cambria"/>
                <w:sz w:val="16"/>
                <w:szCs w:val="16"/>
                <w:lang w:val="bs"/>
              </w:rPr>
              <w:t>su</w:t>
            </w:r>
            <w:r w:rsidRPr="004C03E7">
              <w:rPr>
                <w:rFonts w:eastAsia="Cambria"/>
                <w:spacing w:val="-3"/>
                <w:sz w:val="16"/>
                <w:szCs w:val="16"/>
                <w:lang w:val="bs"/>
              </w:rPr>
              <w:t xml:space="preserve"> </w:t>
            </w:r>
            <w:r w:rsidRPr="004C03E7">
              <w:rPr>
                <w:rFonts w:eastAsia="Cambria"/>
                <w:sz w:val="16"/>
                <w:szCs w:val="16"/>
                <w:lang w:val="bs"/>
              </w:rPr>
              <w:t>vezani</w:t>
            </w:r>
            <w:r w:rsidRPr="004C03E7">
              <w:rPr>
                <w:rFonts w:eastAsia="Cambria"/>
                <w:spacing w:val="-4"/>
                <w:sz w:val="16"/>
                <w:szCs w:val="16"/>
                <w:lang w:val="bs"/>
              </w:rPr>
              <w:t xml:space="preserve"> </w:t>
            </w:r>
            <w:r w:rsidRPr="004C03E7">
              <w:rPr>
                <w:rFonts w:eastAsia="Cambria"/>
                <w:sz w:val="16"/>
                <w:szCs w:val="16"/>
                <w:lang w:val="bs"/>
              </w:rPr>
              <w:t>i</w:t>
            </w:r>
            <w:r w:rsidRPr="004C03E7">
              <w:rPr>
                <w:rFonts w:eastAsia="Cambria"/>
                <w:spacing w:val="-3"/>
                <w:sz w:val="16"/>
                <w:szCs w:val="16"/>
                <w:lang w:val="bs"/>
              </w:rPr>
              <w:t xml:space="preserve"> </w:t>
            </w:r>
            <w:r w:rsidRPr="004C03E7">
              <w:rPr>
                <w:rFonts w:eastAsia="Cambria"/>
                <w:sz w:val="16"/>
                <w:szCs w:val="16"/>
                <w:lang w:val="bs"/>
              </w:rPr>
              <w:t>nužni</w:t>
            </w:r>
            <w:r w:rsidRPr="004C03E7">
              <w:rPr>
                <w:rFonts w:eastAsia="Cambria"/>
                <w:spacing w:val="-4"/>
                <w:sz w:val="16"/>
                <w:szCs w:val="16"/>
                <w:lang w:val="bs"/>
              </w:rPr>
              <w:t xml:space="preserve"> </w:t>
            </w:r>
            <w:r w:rsidRPr="004C03E7">
              <w:rPr>
                <w:rFonts w:eastAsia="Cambria"/>
                <w:sz w:val="16"/>
                <w:szCs w:val="16"/>
                <w:lang w:val="bs"/>
              </w:rPr>
              <w:t>za</w:t>
            </w:r>
            <w:r w:rsidRPr="004C03E7">
              <w:rPr>
                <w:rFonts w:eastAsia="Cambria"/>
                <w:spacing w:val="-3"/>
                <w:sz w:val="16"/>
                <w:szCs w:val="16"/>
                <w:lang w:val="bs"/>
              </w:rPr>
              <w:t xml:space="preserve"> </w:t>
            </w:r>
            <w:r w:rsidRPr="004C03E7">
              <w:rPr>
                <w:rFonts w:eastAsia="Cambria"/>
                <w:sz w:val="16"/>
                <w:szCs w:val="16"/>
                <w:lang w:val="bs"/>
              </w:rPr>
              <w:t>provedbu</w:t>
            </w:r>
            <w:r w:rsidRPr="004C03E7">
              <w:rPr>
                <w:rFonts w:eastAsia="Cambria"/>
                <w:spacing w:val="40"/>
                <w:sz w:val="16"/>
                <w:szCs w:val="16"/>
                <w:lang w:val="bs"/>
              </w:rPr>
              <w:t xml:space="preserve"> </w:t>
            </w:r>
            <w:r w:rsidRPr="004C03E7">
              <w:rPr>
                <w:rFonts w:eastAsia="Cambria"/>
                <w:spacing w:val="-2"/>
                <w:sz w:val="16"/>
                <w:szCs w:val="16"/>
                <w:lang w:val="bs"/>
              </w:rPr>
              <w:t>aktivnosti</w:t>
            </w:r>
          </w:p>
        </w:tc>
        <w:tc>
          <w:tcPr>
            <w:tcW w:w="600" w:type="dxa"/>
          </w:tcPr>
          <w:p w14:paraId="31DD5DA2" w14:textId="77777777" w:rsidR="006B6A43" w:rsidRPr="004C03E7" w:rsidRDefault="006B6A43" w:rsidP="006B6A43">
            <w:pPr>
              <w:widowControl w:val="0"/>
              <w:autoSpaceDE w:val="0"/>
              <w:autoSpaceDN w:val="0"/>
              <w:spacing w:before="3"/>
              <w:rPr>
                <w:rFonts w:eastAsia="Cambria"/>
                <w:sz w:val="16"/>
                <w:szCs w:val="16"/>
                <w:lang w:val="bs"/>
              </w:rPr>
            </w:pPr>
          </w:p>
          <w:p w14:paraId="145DE6D9" w14:textId="77777777" w:rsidR="006B6A43" w:rsidRPr="004C03E7" w:rsidRDefault="006B6A43" w:rsidP="006B6A43">
            <w:pPr>
              <w:widowControl w:val="0"/>
              <w:autoSpaceDE w:val="0"/>
              <w:autoSpaceDN w:val="0"/>
              <w:spacing w:before="1"/>
              <w:ind w:left="13"/>
              <w:jc w:val="center"/>
              <w:rPr>
                <w:rFonts w:eastAsia="Cambria"/>
                <w:sz w:val="16"/>
                <w:szCs w:val="16"/>
                <w:lang w:val="bs"/>
              </w:rPr>
            </w:pPr>
            <w:r w:rsidRPr="004C03E7">
              <w:rPr>
                <w:rFonts w:eastAsia="Cambria"/>
                <w:sz w:val="16"/>
                <w:szCs w:val="16"/>
                <w:lang w:val="bs"/>
              </w:rPr>
              <w:t>0-</w:t>
            </w:r>
            <w:r w:rsidRPr="004C03E7">
              <w:rPr>
                <w:rFonts w:eastAsia="Cambria"/>
                <w:spacing w:val="-10"/>
                <w:sz w:val="16"/>
                <w:szCs w:val="16"/>
                <w:lang w:val="bs"/>
              </w:rPr>
              <w:t>5</w:t>
            </w:r>
          </w:p>
        </w:tc>
        <w:tc>
          <w:tcPr>
            <w:tcW w:w="851" w:type="dxa"/>
          </w:tcPr>
          <w:p w14:paraId="716DC1E2" w14:textId="77777777" w:rsidR="006B6A43" w:rsidRPr="004C03E7" w:rsidRDefault="006B6A43" w:rsidP="006B6A43">
            <w:pPr>
              <w:widowControl w:val="0"/>
              <w:autoSpaceDE w:val="0"/>
              <w:autoSpaceDN w:val="0"/>
              <w:rPr>
                <w:rFonts w:eastAsia="Cambria"/>
                <w:sz w:val="16"/>
                <w:szCs w:val="16"/>
                <w:lang w:val="bs"/>
              </w:rPr>
            </w:pPr>
          </w:p>
        </w:tc>
        <w:tc>
          <w:tcPr>
            <w:tcW w:w="2268" w:type="dxa"/>
          </w:tcPr>
          <w:p w14:paraId="1AB3FE01" w14:textId="77777777" w:rsidR="006B6A43" w:rsidRPr="004C03E7" w:rsidRDefault="006B6A43" w:rsidP="006B6A43">
            <w:pPr>
              <w:widowControl w:val="0"/>
              <w:autoSpaceDE w:val="0"/>
              <w:autoSpaceDN w:val="0"/>
              <w:rPr>
                <w:rFonts w:eastAsia="Cambria"/>
                <w:sz w:val="16"/>
                <w:szCs w:val="16"/>
                <w:lang w:val="bs"/>
              </w:rPr>
            </w:pPr>
          </w:p>
        </w:tc>
      </w:tr>
      <w:tr w:rsidR="006B6A43" w:rsidRPr="004C03E7" w14:paraId="1D839E20" w14:textId="77777777" w:rsidTr="006B6A43">
        <w:trPr>
          <w:trHeight w:val="274"/>
        </w:trPr>
        <w:tc>
          <w:tcPr>
            <w:tcW w:w="565" w:type="dxa"/>
          </w:tcPr>
          <w:p w14:paraId="34C9370D" w14:textId="77777777" w:rsidR="006B6A43" w:rsidRPr="004C03E7" w:rsidRDefault="006B6A43" w:rsidP="006B6A43">
            <w:pPr>
              <w:widowControl w:val="0"/>
              <w:autoSpaceDE w:val="0"/>
              <w:autoSpaceDN w:val="0"/>
              <w:spacing w:line="156" w:lineRule="exact"/>
              <w:ind w:left="101"/>
              <w:rPr>
                <w:rFonts w:eastAsia="Cambria"/>
                <w:sz w:val="16"/>
                <w:szCs w:val="16"/>
                <w:lang w:val="bs"/>
              </w:rPr>
            </w:pPr>
            <w:r w:rsidRPr="004C03E7">
              <w:rPr>
                <w:rFonts w:eastAsia="Cambria"/>
                <w:spacing w:val="-10"/>
                <w:sz w:val="16"/>
                <w:szCs w:val="16"/>
                <w:lang w:val="bs"/>
              </w:rPr>
              <w:t>7</w:t>
            </w:r>
          </w:p>
        </w:tc>
        <w:tc>
          <w:tcPr>
            <w:tcW w:w="30" w:type="dxa"/>
            <w:vMerge/>
          </w:tcPr>
          <w:p w14:paraId="2651C551" w14:textId="77777777" w:rsidR="006B6A43" w:rsidRPr="004C03E7" w:rsidRDefault="006B6A43" w:rsidP="006B6A43">
            <w:pPr>
              <w:widowControl w:val="0"/>
              <w:autoSpaceDE w:val="0"/>
              <w:autoSpaceDN w:val="0"/>
              <w:spacing w:line="156" w:lineRule="exact"/>
              <w:ind w:left="287"/>
              <w:rPr>
                <w:rFonts w:eastAsia="Cambria"/>
                <w:sz w:val="16"/>
                <w:szCs w:val="16"/>
                <w:lang w:val="bs"/>
              </w:rPr>
            </w:pPr>
          </w:p>
        </w:tc>
        <w:tc>
          <w:tcPr>
            <w:tcW w:w="5604" w:type="dxa"/>
            <w:gridSpan w:val="2"/>
          </w:tcPr>
          <w:p w14:paraId="2A0B74DE" w14:textId="77777777" w:rsidR="006B6A43" w:rsidRPr="004C03E7" w:rsidRDefault="006B6A43" w:rsidP="006B6A43">
            <w:pPr>
              <w:widowControl w:val="0"/>
              <w:autoSpaceDE w:val="0"/>
              <w:autoSpaceDN w:val="0"/>
              <w:spacing w:line="156" w:lineRule="exact"/>
              <w:ind w:left="100"/>
              <w:rPr>
                <w:rFonts w:eastAsia="Cambria"/>
                <w:sz w:val="16"/>
                <w:szCs w:val="16"/>
                <w:lang w:val="bs"/>
              </w:rPr>
            </w:pPr>
            <w:r w:rsidRPr="004C03E7">
              <w:rPr>
                <w:rFonts w:eastAsia="Cambria"/>
                <w:sz w:val="16"/>
                <w:szCs w:val="16"/>
                <w:lang w:val="bs"/>
              </w:rPr>
              <w:t>Sufinanciranje</w:t>
            </w:r>
            <w:r w:rsidRPr="004C03E7">
              <w:rPr>
                <w:rFonts w:eastAsia="Cambria"/>
                <w:spacing w:val="-7"/>
                <w:sz w:val="16"/>
                <w:szCs w:val="16"/>
                <w:lang w:val="bs"/>
              </w:rPr>
              <w:t xml:space="preserve"> </w:t>
            </w:r>
            <w:r w:rsidRPr="004C03E7">
              <w:rPr>
                <w:rFonts w:eastAsia="Cambria"/>
                <w:sz w:val="16"/>
                <w:szCs w:val="16"/>
                <w:lang w:val="bs"/>
              </w:rPr>
              <w:t>projekta/programa</w:t>
            </w:r>
            <w:r w:rsidRPr="004C03E7">
              <w:rPr>
                <w:rFonts w:eastAsia="Cambria"/>
                <w:spacing w:val="-7"/>
                <w:sz w:val="16"/>
                <w:szCs w:val="16"/>
                <w:lang w:val="bs"/>
              </w:rPr>
              <w:t xml:space="preserve"> </w:t>
            </w:r>
            <w:r w:rsidRPr="004C03E7">
              <w:rPr>
                <w:rFonts w:eastAsia="Cambria"/>
                <w:sz w:val="16"/>
                <w:szCs w:val="16"/>
                <w:lang w:val="bs"/>
              </w:rPr>
              <w:t>iz</w:t>
            </w:r>
            <w:r w:rsidRPr="004C03E7">
              <w:rPr>
                <w:rFonts w:eastAsia="Cambria"/>
                <w:spacing w:val="-6"/>
                <w:sz w:val="16"/>
                <w:szCs w:val="16"/>
                <w:lang w:val="bs"/>
              </w:rPr>
              <w:t xml:space="preserve"> </w:t>
            </w:r>
            <w:r w:rsidRPr="004C03E7">
              <w:rPr>
                <w:rFonts w:eastAsia="Cambria"/>
                <w:sz w:val="16"/>
                <w:szCs w:val="16"/>
                <w:lang w:val="bs"/>
              </w:rPr>
              <w:t>drugih</w:t>
            </w:r>
            <w:r w:rsidRPr="004C03E7">
              <w:rPr>
                <w:rFonts w:eastAsia="Cambria"/>
                <w:spacing w:val="-8"/>
                <w:sz w:val="16"/>
                <w:szCs w:val="16"/>
                <w:lang w:val="bs"/>
              </w:rPr>
              <w:t xml:space="preserve"> </w:t>
            </w:r>
            <w:r w:rsidRPr="004C03E7">
              <w:rPr>
                <w:rFonts w:eastAsia="Cambria"/>
                <w:spacing w:val="-2"/>
                <w:sz w:val="16"/>
                <w:szCs w:val="16"/>
                <w:lang w:val="bs"/>
              </w:rPr>
              <w:t>izvora</w:t>
            </w:r>
          </w:p>
        </w:tc>
        <w:tc>
          <w:tcPr>
            <w:tcW w:w="600" w:type="dxa"/>
          </w:tcPr>
          <w:p w14:paraId="148F2438" w14:textId="77777777" w:rsidR="006B6A43" w:rsidRPr="004C03E7" w:rsidRDefault="006B6A43" w:rsidP="006B6A43">
            <w:pPr>
              <w:widowControl w:val="0"/>
              <w:autoSpaceDE w:val="0"/>
              <w:autoSpaceDN w:val="0"/>
              <w:spacing w:line="156" w:lineRule="exact"/>
              <w:ind w:left="13"/>
              <w:jc w:val="center"/>
              <w:rPr>
                <w:rFonts w:eastAsia="Cambria"/>
                <w:sz w:val="16"/>
                <w:szCs w:val="16"/>
                <w:lang w:val="bs"/>
              </w:rPr>
            </w:pPr>
            <w:r w:rsidRPr="004C03E7">
              <w:rPr>
                <w:rFonts w:eastAsia="Cambria"/>
                <w:sz w:val="16"/>
                <w:szCs w:val="16"/>
                <w:lang w:val="bs"/>
              </w:rPr>
              <w:t>0-</w:t>
            </w:r>
            <w:r w:rsidRPr="004C03E7">
              <w:rPr>
                <w:rFonts w:eastAsia="Cambria"/>
                <w:spacing w:val="-10"/>
                <w:sz w:val="16"/>
                <w:szCs w:val="16"/>
                <w:lang w:val="bs"/>
              </w:rPr>
              <w:t>5</w:t>
            </w:r>
          </w:p>
        </w:tc>
        <w:tc>
          <w:tcPr>
            <w:tcW w:w="851" w:type="dxa"/>
          </w:tcPr>
          <w:p w14:paraId="526D3B54" w14:textId="77777777" w:rsidR="006B6A43" w:rsidRPr="004C03E7" w:rsidRDefault="006B6A43" w:rsidP="006B6A43">
            <w:pPr>
              <w:widowControl w:val="0"/>
              <w:autoSpaceDE w:val="0"/>
              <w:autoSpaceDN w:val="0"/>
              <w:rPr>
                <w:rFonts w:eastAsia="Cambria"/>
                <w:sz w:val="16"/>
                <w:szCs w:val="16"/>
                <w:lang w:val="bs"/>
              </w:rPr>
            </w:pPr>
          </w:p>
        </w:tc>
        <w:tc>
          <w:tcPr>
            <w:tcW w:w="2268" w:type="dxa"/>
          </w:tcPr>
          <w:p w14:paraId="4389EE31" w14:textId="77777777" w:rsidR="006B6A43" w:rsidRPr="004C03E7" w:rsidRDefault="006B6A43" w:rsidP="006B6A43">
            <w:pPr>
              <w:widowControl w:val="0"/>
              <w:autoSpaceDE w:val="0"/>
              <w:autoSpaceDN w:val="0"/>
              <w:rPr>
                <w:rFonts w:eastAsia="Cambria"/>
                <w:sz w:val="16"/>
                <w:szCs w:val="16"/>
                <w:lang w:val="bs"/>
              </w:rPr>
            </w:pPr>
          </w:p>
        </w:tc>
      </w:tr>
      <w:tr w:rsidR="006B6A43" w:rsidRPr="004C03E7" w14:paraId="2495E2EA" w14:textId="77777777" w:rsidTr="006B6A43">
        <w:trPr>
          <w:trHeight w:val="881"/>
        </w:trPr>
        <w:tc>
          <w:tcPr>
            <w:tcW w:w="565" w:type="dxa"/>
          </w:tcPr>
          <w:p w14:paraId="5D5600AC" w14:textId="77777777" w:rsidR="006B6A43" w:rsidRPr="004C03E7" w:rsidRDefault="006B6A43" w:rsidP="006B6A43">
            <w:pPr>
              <w:widowControl w:val="0"/>
              <w:autoSpaceDE w:val="0"/>
              <w:autoSpaceDN w:val="0"/>
              <w:rPr>
                <w:rFonts w:eastAsia="Cambria"/>
                <w:sz w:val="16"/>
                <w:szCs w:val="16"/>
                <w:lang w:val="bs"/>
              </w:rPr>
            </w:pPr>
          </w:p>
          <w:p w14:paraId="4764B886" w14:textId="77777777" w:rsidR="006B6A43" w:rsidRPr="004C03E7" w:rsidRDefault="006B6A43" w:rsidP="006B6A43">
            <w:pPr>
              <w:widowControl w:val="0"/>
              <w:autoSpaceDE w:val="0"/>
              <w:autoSpaceDN w:val="0"/>
              <w:spacing w:before="7"/>
              <w:rPr>
                <w:rFonts w:eastAsia="Cambria"/>
                <w:sz w:val="16"/>
                <w:szCs w:val="16"/>
                <w:lang w:val="bs"/>
              </w:rPr>
            </w:pPr>
          </w:p>
          <w:p w14:paraId="7E07D80C" w14:textId="77777777" w:rsidR="006B6A43" w:rsidRPr="004C03E7" w:rsidRDefault="006B6A43" w:rsidP="006B6A43">
            <w:pPr>
              <w:widowControl w:val="0"/>
              <w:autoSpaceDE w:val="0"/>
              <w:autoSpaceDN w:val="0"/>
              <w:spacing w:before="1"/>
              <w:ind w:left="101"/>
              <w:rPr>
                <w:rFonts w:eastAsia="Cambria"/>
                <w:sz w:val="16"/>
                <w:szCs w:val="16"/>
                <w:lang w:val="bs"/>
              </w:rPr>
            </w:pPr>
            <w:r w:rsidRPr="004C03E7">
              <w:rPr>
                <w:rFonts w:eastAsia="Cambria"/>
                <w:spacing w:val="-10"/>
                <w:sz w:val="16"/>
                <w:szCs w:val="16"/>
                <w:lang w:val="bs"/>
              </w:rPr>
              <w:t>8</w:t>
            </w:r>
          </w:p>
        </w:tc>
        <w:tc>
          <w:tcPr>
            <w:tcW w:w="30" w:type="dxa"/>
            <w:vMerge/>
          </w:tcPr>
          <w:p w14:paraId="0DF84FBB" w14:textId="77777777" w:rsidR="006B6A43" w:rsidRPr="004C03E7" w:rsidRDefault="006B6A43" w:rsidP="006B6A43">
            <w:pPr>
              <w:widowControl w:val="0"/>
              <w:autoSpaceDE w:val="0"/>
              <w:autoSpaceDN w:val="0"/>
              <w:spacing w:before="1"/>
              <w:ind w:left="22" w:right="12"/>
              <w:jc w:val="center"/>
              <w:rPr>
                <w:rFonts w:eastAsia="Cambria"/>
                <w:sz w:val="16"/>
                <w:szCs w:val="16"/>
                <w:lang w:val="bs"/>
              </w:rPr>
            </w:pPr>
          </w:p>
        </w:tc>
        <w:tc>
          <w:tcPr>
            <w:tcW w:w="5604" w:type="dxa"/>
            <w:gridSpan w:val="2"/>
          </w:tcPr>
          <w:p w14:paraId="0A1766B8" w14:textId="77777777" w:rsidR="006B6A43" w:rsidRPr="004C03E7" w:rsidRDefault="006B6A43" w:rsidP="006B6A43">
            <w:pPr>
              <w:widowControl w:val="0"/>
              <w:autoSpaceDE w:val="0"/>
              <w:autoSpaceDN w:val="0"/>
              <w:ind w:left="100"/>
              <w:rPr>
                <w:rFonts w:eastAsia="Cambria"/>
                <w:sz w:val="16"/>
                <w:szCs w:val="16"/>
                <w:lang w:val="bs"/>
              </w:rPr>
            </w:pPr>
            <w:r w:rsidRPr="004C03E7">
              <w:rPr>
                <w:rFonts w:eastAsia="Cambria"/>
                <w:sz w:val="16"/>
                <w:szCs w:val="16"/>
                <w:lang w:val="bs"/>
              </w:rPr>
              <w:t>Sposobnosti prijavitelja da samostalno ili u suradnji s partnerskim</w:t>
            </w:r>
            <w:r w:rsidRPr="004C03E7">
              <w:rPr>
                <w:rFonts w:eastAsia="Cambria"/>
                <w:spacing w:val="40"/>
                <w:sz w:val="16"/>
                <w:szCs w:val="16"/>
                <w:lang w:val="bs"/>
              </w:rPr>
              <w:t xml:space="preserve"> </w:t>
            </w:r>
            <w:r w:rsidRPr="004C03E7">
              <w:rPr>
                <w:rFonts w:eastAsia="Cambria"/>
                <w:sz w:val="16"/>
                <w:szCs w:val="16"/>
                <w:lang w:val="bs"/>
              </w:rPr>
              <w:t>organizacijama</w:t>
            </w:r>
            <w:r w:rsidRPr="004C03E7">
              <w:rPr>
                <w:rFonts w:eastAsia="Cambria"/>
                <w:spacing w:val="40"/>
                <w:sz w:val="16"/>
                <w:szCs w:val="16"/>
                <w:lang w:val="bs"/>
              </w:rPr>
              <w:t xml:space="preserve"> </w:t>
            </w:r>
            <w:r w:rsidRPr="004C03E7">
              <w:rPr>
                <w:rFonts w:eastAsia="Cambria"/>
                <w:sz w:val="16"/>
                <w:szCs w:val="16"/>
                <w:lang w:val="bs"/>
              </w:rPr>
              <w:t>provede predloženi program/projekt (iskustvo,</w:t>
            </w:r>
            <w:r w:rsidRPr="004C03E7">
              <w:rPr>
                <w:rFonts w:eastAsia="Cambria"/>
                <w:spacing w:val="40"/>
                <w:sz w:val="16"/>
                <w:szCs w:val="16"/>
                <w:lang w:val="bs"/>
              </w:rPr>
              <w:t xml:space="preserve"> </w:t>
            </w:r>
            <w:r w:rsidRPr="004C03E7">
              <w:rPr>
                <w:rFonts w:eastAsia="Cambria"/>
                <w:sz w:val="16"/>
                <w:szCs w:val="16"/>
                <w:lang w:val="bs"/>
              </w:rPr>
              <w:t>zadovoljavajući</w:t>
            </w:r>
            <w:r w:rsidRPr="004C03E7">
              <w:rPr>
                <w:rFonts w:eastAsia="Cambria"/>
                <w:spacing w:val="-6"/>
                <w:sz w:val="16"/>
                <w:szCs w:val="16"/>
                <w:lang w:val="bs"/>
              </w:rPr>
              <w:t xml:space="preserve"> </w:t>
            </w:r>
            <w:r w:rsidRPr="004C03E7">
              <w:rPr>
                <w:rFonts w:eastAsia="Cambria"/>
                <w:sz w:val="16"/>
                <w:szCs w:val="16"/>
                <w:lang w:val="bs"/>
              </w:rPr>
              <w:t>organizacijski</w:t>
            </w:r>
            <w:r w:rsidRPr="004C03E7">
              <w:rPr>
                <w:rFonts w:eastAsia="Cambria"/>
                <w:spacing w:val="-5"/>
                <w:sz w:val="16"/>
                <w:szCs w:val="16"/>
                <w:lang w:val="bs"/>
              </w:rPr>
              <w:t xml:space="preserve"> </w:t>
            </w:r>
            <w:r w:rsidRPr="004C03E7">
              <w:rPr>
                <w:rFonts w:eastAsia="Cambria"/>
                <w:sz w:val="16"/>
                <w:szCs w:val="16"/>
                <w:lang w:val="bs"/>
              </w:rPr>
              <w:t>kapaciteti</w:t>
            </w:r>
            <w:r w:rsidRPr="004C03E7">
              <w:rPr>
                <w:rFonts w:eastAsia="Cambria"/>
                <w:spacing w:val="-6"/>
                <w:sz w:val="16"/>
                <w:szCs w:val="16"/>
                <w:lang w:val="bs"/>
              </w:rPr>
              <w:t xml:space="preserve"> </w:t>
            </w:r>
            <w:r w:rsidRPr="004C03E7">
              <w:rPr>
                <w:rFonts w:eastAsia="Cambria"/>
                <w:sz w:val="16"/>
                <w:szCs w:val="16"/>
                <w:lang w:val="bs"/>
              </w:rPr>
              <w:t>i</w:t>
            </w:r>
            <w:r w:rsidRPr="004C03E7">
              <w:rPr>
                <w:rFonts w:eastAsia="Cambria"/>
                <w:spacing w:val="-2"/>
                <w:sz w:val="16"/>
                <w:szCs w:val="16"/>
                <w:lang w:val="bs"/>
              </w:rPr>
              <w:t xml:space="preserve"> </w:t>
            </w:r>
            <w:r w:rsidRPr="004C03E7">
              <w:rPr>
                <w:rFonts w:eastAsia="Cambria"/>
                <w:sz w:val="16"/>
                <w:szCs w:val="16"/>
                <w:lang w:val="bs"/>
              </w:rPr>
              <w:t>ljudski</w:t>
            </w:r>
            <w:r w:rsidRPr="004C03E7">
              <w:rPr>
                <w:rFonts w:eastAsia="Cambria"/>
                <w:spacing w:val="-4"/>
                <w:sz w:val="16"/>
                <w:szCs w:val="16"/>
                <w:lang w:val="bs"/>
              </w:rPr>
              <w:t xml:space="preserve"> </w:t>
            </w:r>
            <w:r w:rsidRPr="004C03E7">
              <w:rPr>
                <w:rFonts w:eastAsia="Cambria"/>
                <w:sz w:val="16"/>
                <w:szCs w:val="16"/>
                <w:lang w:val="bs"/>
              </w:rPr>
              <w:t>resursi</w:t>
            </w:r>
            <w:r w:rsidRPr="004C03E7">
              <w:rPr>
                <w:rFonts w:eastAsia="Cambria"/>
                <w:spacing w:val="-4"/>
                <w:sz w:val="16"/>
                <w:szCs w:val="16"/>
                <w:lang w:val="bs"/>
              </w:rPr>
              <w:t xml:space="preserve"> </w:t>
            </w:r>
            <w:r w:rsidRPr="004C03E7">
              <w:rPr>
                <w:rFonts w:eastAsia="Cambria"/>
                <w:sz w:val="16"/>
                <w:szCs w:val="16"/>
                <w:lang w:val="bs"/>
              </w:rPr>
              <w:t>za</w:t>
            </w:r>
            <w:r w:rsidRPr="004C03E7">
              <w:rPr>
                <w:rFonts w:eastAsia="Cambria"/>
                <w:spacing w:val="-2"/>
                <w:sz w:val="16"/>
                <w:szCs w:val="16"/>
                <w:lang w:val="bs"/>
              </w:rPr>
              <w:t xml:space="preserve"> </w:t>
            </w:r>
            <w:r w:rsidRPr="004C03E7">
              <w:rPr>
                <w:rFonts w:eastAsia="Cambria"/>
                <w:sz w:val="16"/>
                <w:szCs w:val="16"/>
                <w:lang w:val="bs"/>
              </w:rPr>
              <w:t>provedbu</w:t>
            </w:r>
            <w:r w:rsidRPr="004C03E7">
              <w:rPr>
                <w:rFonts w:eastAsia="Cambria"/>
                <w:spacing w:val="40"/>
                <w:sz w:val="16"/>
                <w:szCs w:val="16"/>
                <w:lang w:val="bs"/>
              </w:rPr>
              <w:t xml:space="preserve"> </w:t>
            </w:r>
            <w:r w:rsidRPr="004C03E7">
              <w:rPr>
                <w:rFonts w:eastAsia="Cambria"/>
                <w:sz w:val="16"/>
                <w:szCs w:val="16"/>
                <w:lang w:val="bs"/>
              </w:rPr>
              <w:t>programa/projekta, sposobnosti i vještine za njegovo provođenje te</w:t>
            </w:r>
            <w:r>
              <w:rPr>
                <w:rFonts w:eastAsia="Cambria"/>
                <w:sz w:val="16"/>
                <w:szCs w:val="16"/>
                <w:lang w:val="bs"/>
              </w:rPr>
              <w:t xml:space="preserve"> </w:t>
            </w:r>
            <w:r w:rsidRPr="004C03E7">
              <w:rPr>
                <w:rFonts w:eastAsia="Cambria"/>
                <w:sz w:val="16"/>
                <w:szCs w:val="16"/>
                <w:lang w:val="bs"/>
              </w:rPr>
              <w:t>znanja</w:t>
            </w:r>
            <w:r w:rsidRPr="004C03E7">
              <w:rPr>
                <w:rFonts w:eastAsia="Cambria"/>
                <w:spacing w:val="-2"/>
                <w:sz w:val="16"/>
                <w:szCs w:val="16"/>
                <w:lang w:val="bs"/>
              </w:rPr>
              <w:t xml:space="preserve"> </w:t>
            </w:r>
            <w:r w:rsidRPr="004C03E7">
              <w:rPr>
                <w:rFonts w:eastAsia="Cambria"/>
                <w:sz w:val="16"/>
                <w:szCs w:val="16"/>
                <w:lang w:val="bs"/>
              </w:rPr>
              <w:t>o</w:t>
            </w:r>
            <w:r w:rsidRPr="004C03E7">
              <w:rPr>
                <w:rFonts w:eastAsia="Cambria"/>
                <w:spacing w:val="-3"/>
                <w:sz w:val="16"/>
                <w:szCs w:val="16"/>
                <w:lang w:val="bs"/>
              </w:rPr>
              <w:t xml:space="preserve"> </w:t>
            </w:r>
            <w:r w:rsidRPr="004C03E7">
              <w:rPr>
                <w:rFonts w:eastAsia="Cambria"/>
                <w:sz w:val="16"/>
                <w:szCs w:val="16"/>
                <w:lang w:val="bs"/>
              </w:rPr>
              <w:t>problemima</w:t>
            </w:r>
            <w:r w:rsidRPr="004C03E7">
              <w:rPr>
                <w:rFonts w:eastAsia="Cambria"/>
                <w:spacing w:val="-5"/>
                <w:sz w:val="16"/>
                <w:szCs w:val="16"/>
                <w:lang w:val="bs"/>
              </w:rPr>
              <w:t xml:space="preserve"> </w:t>
            </w:r>
            <w:r w:rsidRPr="004C03E7">
              <w:rPr>
                <w:rFonts w:eastAsia="Cambria"/>
                <w:sz w:val="16"/>
                <w:szCs w:val="16"/>
                <w:lang w:val="bs"/>
              </w:rPr>
              <w:t>koji</w:t>
            </w:r>
            <w:r w:rsidRPr="004C03E7">
              <w:rPr>
                <w:rFonts w:eastAsia="Cambria"/>
                <w:spacing w:val="-4"/>
                <w:sz w:val="16"/>
                <w:szCs w:val="16"/>
                <w:lang w:val="bs"/>
              </w:rPr>
              <w:t xml:space="preserve"> </w:t>
            </w:r>
            <w:r w:rsidRPr="004C03E7">
              <w:rPr>
                <w:rFonts w:eastAsia="Cambria"/>
                <w:sz w:val="16"/>
                <w:szCs w:val="16"/>
                <w:lang w:val="bs"/>
              </w:rPr>
              <w:t>se</w:t>
            </w:r>
            <w:r w:rsidRPr="004C03E7">
              <w:rPr>
                <w:rFonts w:eastAsia="Cambria"/>
                <w:spacing w:val="-4"/>
                <w:sz w:val="16"/>
                <w:szCs w:val="16"/>
                <w:lang w:val="bs"/>
              </w:rPr>
              <w:t xml:space="preserve"> </w:t>
            </w:r>
            <w:r w:rsidRPr="004C03E7">
              <w:rPr>
                <w:rFonts w:eastAsia="Cambria"/>
                <w:sz w:val="16"/>
                <w:szCs w:val="16"/>
                <w:lang w:val="bs"/>
              </w:rPr>
              <w:t>rješavaju</w:t>
            </w:r>
            <w:r w:rsidRPr="004C03E7">
              <w:rPr>
                <w:rFonts w:eastAsia="Cambria"/>
                <w:spacing w:val="-1"/>
                <w:sz w:val="16"/>
                <w:szCs w:val="16"/>
                <w:lang w:val="bs"/>
              </w:rPr>
              <w:t xml:space="preserve"> </w:t>
            </w:r>
            <w:r w:rsidRPr="004C03E7">
              <w:rPr>
                <w:rFonts w:eastAsia="Cambria"/>
                <w:spacing w:val="-2"/>
                <w:sz w:val="16"/>
                <w:szCs w:val="16"/>
                <w:lang w:val="bs"/>
              </w:rPr>
              <w:t>programom/projektom)</w:t>
            </w:r>
          </w:p>
        </w:tc>
        <w:tc>
          <w:tcPr>
            <w:tcW w:w="600" w:type="dxa"/>
          </w:tcPr>
          <w:p w14:paraId="3ECC53A5" w14:textId="77777777" w:rsidR="006B6A43" w:rsidRPr="004C03E7" w:rsidRDefault="006B6A43" w:rsidP="006B6A43">
            <w:pPr>
              <w:widowControl w:val="0"/>
              <w:autoSpaceDE w:val="0"/>
              <w:autoSpaceDN w:val="0"/>
              <w:rPr>
                <w:rFonts w:eastAsia="Cambria"/>
                <w:sz w:val="16"/>
                <w:szCs w:val="16"/>
                <w:lang w:val="bs"/>
              </w:rPr>
            </w:pPr>
          </w:p>
          <w:p w14:paraId="3FB1C0A0" w14:textId="77777777" w:rsidR="006B6A43" w:rsidRPr="004C03E7" w:rsidRDefault="006B6A43" w:rsidP="006B6A43">
            <w:pPr>
              <w:widowControl w:val="0"/>
              <w:autoSpaceDE w:val="0"/>
              <w:autoSpaceDN w:val="0"/>
              <w:spacing w:before="7"/>
              <w:rPr>
                <w:rFonts w:eastAsia="Cambria"/>
                <w:sz w:val="16"/>
                <w:szCs w:val="16"/>
                <w:lang w:val="bs"/>
              </w:rPr>
            </w:pPr>
          </w:p>
          <w:p w14:paraId="2137923E" w14:textId="77777777" w:rsidR="006B6A43" w:rsidRPr="004C03E7" w:rsidRDefault="006B6A43" w:rsidP="006B6A43">
            <w:pPr>
              <w:widowControl w:val="0"/>
              <w:autoSpaceDE w:val="0"/>
              <w:autoSpaceDN w:val="0"/>
              <w:spacing w:before="1"/>
              <w:ind w:left="13"/>
              <w:jc w:val="center"/>
              <w:rPr>
                <w:rFonts w:eastAsia="Cambria"/>
                <w:sz w:val="16"/>
                <w:szCs w:val="16"/>
                <w:lang w:val="bs"/>
              </w:rPr>
            </w:pPr>
            <w:r w:rsidRPr="004C03E7">
              <w:rPr>
                <w:rFonts w:eastAsia="Cambria"/>
                <w:sz w:val="16"/>
                <w:szCs w:val="16"/>
                <w:lang w:val="bs"/>
              </w:rPr>
              <w:t>0-</w:t>
            </w:r>
            <w:r w:rsidRPr="004C03E7">
              <w:rPr>
                <w:rFonts w:eastAsia="Cambria"/>
                <w:spacing w:val="-10"/>
                <w:sz w:val="16"/>
                <w:szCs w:val="16"/>
                <w:lang w:val="bs"/>
              </w:rPr>
              <w:t>5</w:t>
            </w:r>
          </w:p>
        </w:tc>
        <w:tc>
          <w:tcPr>
            <w:tcW w:w="851" w:type="dxa"/>
          </w:tcPr>
          <w:p w14:paraId="6BF21F60" w14:textId="77777777" w:rsidR="006B6A43" w:rsidRPr="004C03E7" w:rsidRDefault="006B6A43" w:rsidP="006B6A43">
            <w:pPr>
              <w:widowControl w:val="0"/>
              <w:autoSpaceDE w:val="0"/>
              <w:autoSpaceDN w:val="0"/>
              <w:rPr>
                <w:rFonts w:eastAsia="Cambria"/>
                <w:sz w:val="16"/>
                <w:szCs w:val="16"/>
                <w:lang w:val="bs"/>
              </w:rPr>
            </w:pPr>
          </w:p>
        </w:tc>
        <w:tc>
          <w:tcPr>
            <w:tcW w:w="2268" w:type="dxa"/>
          </w:tcPr>
          <w:p w14:paraId="42AA9153" w14:textId="77777777" w:rsidR="006B6A43" w:rsidRPr="004C03E7" w:rsidRDefault="006B6A43" w:rsidP="006B6A43">
            <w:pPr>
              <w:widowControl w:val="0"/>
              <w:autoSpaceDE w:val="0"/>
              <w:autoSpaceDN w:val="0"/>
              <w:rPr>
                <w:rFonts w:eastAsia="Cambria"/>
                <w:sz w:val="16"/>
                <w:szCs w:val="16"/>
                <w:lang w:val="bs"/>
              </w:rPr>
            </w:pPr>
          </w:p>
        </w:tc>
      </w:tr>
      <w:tr w:rsidR="006B6A43" w:rsidRPr="004C03E7" w14:paraId="6397F90C" w14:textId="77777777" w:rsidTr="006B6A43">
        <w:trPr>
          <w:trHeight w:val="661"/>
        </w:trPr>
        <w:tc>
          <w:tcPr>
            <w:tcW w:w="565" w:type="dxa"/>
          </w:tcPr>
          <w:p w14:paraId="252EE29B" w14:textId="77777777" w:rsidR="006B6A43" w:rsidRPr="004C03E7" w:rsidRDefault="006B6A43" w:rsidP="006B6A43">
            <w:pPr>
              <w:widowControl w:val="0"/>
              <w:autoSpaceDE w:val="0"/>
              <w:autoSpaceDN w:val="0"/>
              <w:spacing w:before="3"/>
              <w:rPr>
                <w:rFonts w:eastAsia="Cambria"/>
                <w:sz w:val="16"/>
                <w:szCs w:val="16"/>
                <w:lang w:val="bs"/>
              </w:rPr>
            </w:pPr>
          </w:p>
          <w:p w14:paraId="12B8259C" w14:textId="77777777" w:rsidR="006B6A43" w:rsidRPr="004C03E7" w:rsidRDefault="006B6A43" w:rsidP="006B6A43">
            <w:pPr>
              <w:widowControl w:val="0"/>
              <w:autoSpaceDE w:val="0"/>
              <w:autoSpaceDN w:val="0"/>
              <w:spacing w:before="1"/>
              <w:ind w:left="101"/>
              <w:rPr>
                <w:rFonts w:eastAsia="Cambria"/>
                <w:sz w:val="16"/>
                <w:szCs w:val="16"/>
                <w:lang w:val="bs"/>
              </w:rPr>
            </w:pPr>
            <w:r w:rsidRPr="004C03E7">
              <w:rPr>
                <w:rFonts w:eastAsia="Cambria"/>
                <w:spacing w:val="-10"/>
                <w:sz w:val="16"/>
                <w:szCs w:val="16"/>
                <w:lang w:val="bs"/>
              </w:rPr>
              <w:t>9</w:t>
            </w:r>
          </w:p>
        </w:tc>
        <w:tc>
          <w:tcPr>
            <w:tcW w:w="30" w:type="dxa"/>
            <w:vMerge/>
          </w:tcPr>
          <w:p w14:paraId="3D878838" w14:textId="77777777" w:rsidR="006B6A43" w:rsidRPr="004C03E7" w:rsidRDefault="006B6A43" w:rsidP="006B6A43">
            <w:pPr>
              <w:widowControl w:val="0"/>
              <w:autoSpaceDE w:val="0"/>
              <w:autoSpaceDN w:val="0"/>
              <w:spacing w:before="1"/>
              <w:ind w:left="340"/>
              <w:rPr>
                <w:rFonts w:eastAsia="Cambria"/>
                <w:sz w:val="16"/>
                <w:szCs w:val="16"/>
                <w:lang w:val="bs"/>
              </w:rPr>
            </w:pPr>
          </w:p>
        </w:tc>
        <w:tc>
          <w:tcPr>
            <w:tcW w:w="5604" w:type="dxa"/>
            <w:gridSpan w:val="2"/>
          </w:tcPr>
          <w:p w14:paraId="1381AF2D" w14:textId="77777777" w:rsidR="006B6A43" w:rsidRPr="004C03E7" w:rsidRDefault="006B6A43" w:rsidP="006B6A43">
            <w:pPr>
              <w:widowControl w:val="0"/>
              <w:autoSpaceDE w:val="0"/>
              <w:autoSpaceDN w:val="0"/>
              <w:spacing w:line="176" w:lineRule="exact"/>
              <w:ind w:left="100" w:right="135"/>
              <w:rPr>
                <w:rFonts w:eastAsia="Cambria"/>
                <w:sz w:val="16"/>
                <w:szCs w:val="16"/>
                <w:lang w:val="bs"/>
              </w:rPr>
            </w:pPr>
            <w:r w:rsidRPr="004C03E7">
              <w:rPr>
                <w:rFonts w:eastAsia="Cambria"/>
                <w:sz w:val="16"/>
                <w:szCs w:val="16"/>
                <w:lang w:val="bs"/>
              </w:rPr>
              <w:t>Kvaliteta</w:t>
            </w:r>
            <w:r w:rsidRPr="004C03E7">
              <w:rPr>
                <w:rFonts w:eastAsia="Cambria"/>
                <w:spacing w:val="-5"/>
                <w:sz w:val="16"/>
                <w:szCs w:val="16"/>
                <w:lang w:val="bs"/>
              </w:rPr>
              <w:t xml:space="preserve"> </w:t>
            </w:r>
            <w:r w:rsidRPr="004C03E7">
              <w:rPr>
                <w:rFonts w:eastAsia="Cambria"/>
                <w:sz w:val="16"/>
                <w:szCs w:val="16"/>
                <w:lang w:val="bs"/>
              </w:rPr>
              <w:t>i</w:t>
            </w:r>
            <w:r w:rsidRPr="004C03E7">
              <w:rPr>
                <w:rFonts w:eastAsia="Cambria"/>
                <w:spacing w:val="-1"/>
                <w:sz w:val="16"/>
                <w:szCs w:val="16"/>
                <w:lang w:val="bs"/>
              </w:rPr>
              <w:t xml:space="preserve"> </w:t>
            </w:r>
            <w:r w:rsidRPr="004C03E7">
              <w:rPr>
                <w:rFonts w:eastAsia="Cambria"/>
                <w:sz w:val="16"/>
                <w:szCs w:val="16"/>
                <w:lang w:val="bs"/>
              </w:rPr>
              <w:t>uspjesi</w:t>
            </w:r>
            <w:r w:rsidRPr="004C03E7">
              <w:rPr>
                <w:rFonts w:eastAsia="Cambria"/>
                <w:spacing w:val="-4"/>
                <w:sz w:val="16"/>
                <w:szCs w:val="16"/>
                <w:lang w:val="bs"/>
              </w:rPr>
              <w:t xml:space="preserve"> </w:t>
            </w:r>
            <w:r w:rsidRPr="004C03E7">
              <w:rPr>
                <w:rFonts w:eastAsia="Cambria"/>
                <w:sz w:val="16"/>
                <w:szCs w:val="16"/>
                <w:lang w:val="bs"/>
              </w:rPr>
              <w:t>u</w:t>
            </w:r>
            <w:r w:rsidRPr="004C03E7">
              <w:rPr>
                <w:rFonts w:eastAsia="Cambria"/>
                <w:spacing w:val="-2"/>
                <w:sz w:val="16"/>
                <w:szCs w:val="16"/>
                <w:lang w:val="bs"/>
              </w:rPr>
              <w:t xml:space="preserve"> </w:t>
            </w:r>
            <w:r w:rsidRPr="004C03E7">
              <w:rPr>
                <w:rFonts w:eastAsia="Cambria"/>
                <w:sz w:val="16"/>
                <w:szCs w:val="16"/>
                <w:lang w:val="bs"/>
              </w:rPr>
              <w:t>dosadašnjem</w:t>
            </w:r>
            <w:r w:rsidRPr="004C03E7">
              <w:rPr>
                <w:rFonts w:eastAsia="Cambria"/>
                <w:spacing w:val="-4"/>
                <w:sz w:val="16"/>
                <w:szCs w:val="16"/>
                <w:lang w:val="bs"/>
              </w:rPr>
              <w:t xml:space="preserve"> </w:t>
            </w:r>
            <w:r w:rsidRPr="004C03E7">
              <w:rPr>
                <w:rFonts w:eastAsia="Cambria"/>
                <w:sz w:val="16"/>
                <w:szCs w:val="16"/>
                <w:lang w:val="bs"/>
              </w:rPr>
              <w:t>radu prijavitelja</w:t>
            </w:r>
            <w:r w:rsidRPr="004C03E7">
              <w:rPr>
                <w:rFonts w:eastAsia="Cambria"/>
                <w:spacing w:val="25"/>
                <w:sz w:val="16"/>
                <w:szCs w:val="16"/>
                <w:lang w:val="bs"/>
              </w:rPr>
              <w:t xml:space="preserve"> </w:t>
            </w:r>
            <w:r w:rsidRPr="004C03E7">
              <w:rPr>
                <w:rFonts w:eastAsia="Cambria"/>
                <w:sz w:val="16"/>
                <w:szCs w:val="16"/>
                <w:lang w:val="bs"/>
              </w:rPr>
              <w:t>(iskustvo</w:t>
            </w:r>
            <w:r w:rsidRPr="004C03E7">
              <w:rPr>
                <w:rFonts w:eastAsia="Cambria"/>
                <w:spacing w:val="-3"/>
                <w:sz w:val="16"/>
                <w:szCs w:val="16"/>
                <w:lang w:val="bs"/>
              </w:rPr>
              <w:t xml:space="preserve"> </w:t>
            </w:r>
            <w:r w:rsidRPr="004C03E7">
              <w:rPr>
                <w:rFonts w:eastAsia="Cambria"/>
                <w:sz w:val="16"/>
                <w:szCs w:val="16"/>
                <w:lang w:val="bs"/>
              </w:rPr>
              <w:t>u</w:t>
            </w:r>
            <w:r w:rsidRPr="004C03E7">
              <w:rPr>
                <w:rFonts w:eastAsia="Cambria"/>
                <w:spacing w:val="40"/>
                <w:sz w:val="16"/>
                <w:szCs w:val="16"/>
                <w:lang w:val="bs"/>
              </w:rPr>
              <w:t xml:space="preserve"> </w:t>
            </w:r>
            <w:r w:rsidRPr="004C03E7">
              <w:rPr>
                <w:rFonts w:eastAsia="Cambria"/>
                <w:sz w:val="16"/>
                <w:szCs w:val="16"/>
                <w:lang w:val="bs"/>
              </w:rPr>
              <w:t>provođenju sličnih ili istih programa/projekata, evaluacija u</w:t>
            </w:r>
            <w:r w:rsidRPr="004C03E7">
              <w:rPr>
                <w:rFonts w:eastAsia="Cambria"/>
                <w:spacing w:val="40"/>
                <w:sz w:val="16"/>
                <w:szCs w:val="16"/>
                <w:lang w:val="bs"/>
              </w:rPr>
              <w:t xml:space="preserve"> </w:t>
            </w:r>
            <w:r w:rsidRPr="004C03E7">
              <w:rPr>
                <w:rFonts w:eastAsia="Cambria"/>
                <w:sz w:val="16"/>
                <w:szCs w:val="16"/>
                <w:lang w:val="bs"/>
              </w:rPr>
              <w:t>izvršenju dosadašnjih programa/projekata)</w:t>
            </w:r>
          </w:p>
        </w:tc>
        <w:tc>
          <w:tcPr>
            <w:tcW w:w="600" w:type="dxa"/>
          </w:tcPr>
          <w:p w14:paraId="712A1B39" w14:textId="77777777" w:rsidR="006B6A43" w:rsidRPr="004C03E7" w:rsidRDefault="006B6A43" w:rsidP="006B6A43">
            <w:pPr>
              <w:widowControl w:val="0"/>
              <w:autoSpaceDE w:val="0"/>
              <w:autoSpaceDN w:val="0"/>
              <w:spacing w:before="3"/>
              <w:rPr>
                <w:rFonts w:eastAsia="Cambria"/>
                <w:sz w:val="16"/>
                <w:szCs w:val="16"/>
                <w:lang w:val="bs"/>
              </w:rPr>
            </w:pPr>
          </w:p>
          <w:p w14:paraId="77635DA7" w14:textId="77777777" w:rsidR="006B6A43" w:rsidRPr="004C03E7" w:rsidRDefault="006B6A43" w:rsidP="006B6A43">
            <w:pPr>
              <w:widowControl w:val="0"/>
              <w:autoSpaceDE w:val="0"/>
              <w:autoSpaceDN w:val="0"/>
              <w:spacing w:before="1"/>
              <w:ind w:left="13" w:right="5"/>
              <w:jc w:val="center"/>
              <w:rPr>
                <w:rFonts w:eastAsia="Cambria"/>
                <w:sz w:val="16"/>
                <w:szCs w:val="16"/>
                <w:lang w:val="bs"/>
              </w:rPr>
            </w:pPr>
            <w:r w:rsidRPr="004C03E7">
              <w:rPr>
                <w:rFonts w:eastAsia="Cambria"/>
                <w:sz w:val="16"/>
                <w:szCs w:val="16"/>
                <w:lang w:val="bs"/>
              </w:rPr>
              <w:t>0-</w:t>
            </w:r>
            <w:r w:rsidRPr="004C03E7">
              <w:rPr>
                <w:rFonts w:eastAsia="Cambria"/>
                <w:spacing w:val="-5"/>
                <w:sz w:val="16"/>
                <w:szCs w:val="16"/>
                <w:lang w:val="bs"/>
              </w:rPr>
              <w:t>15</w:t>
            </w:r>
          </w:p>
        </w:tc>
        <w:tc>
          <w:tcPr>
            <w:tcW w:w="851" w:type="dxa"/>
          </w:tcPr>
          <w:p w14:paraId="3A0CCAED" w14:textId="77777777" w:rsidR="006B6A43" w:rsidRPr="004C03E7" w:rsidRDefault="006B6A43" w:rsidP="006B6A43">
            <w:pPr>
              <w:widowControl w:val="0"/>
              <w:autoSpaceDE w:val="0"/>
              <w:autoSpaceDN w:val="0"/>
              <w:rPr>
                <w:rFonts w:eastAsia="Cambria"/>
                <w:sz w:val="16"/>
                <w:szCs w:val="16"/>
                <w:lang w:val="bs"/>
              </w:rPr>
            </w:pPr>
          </w:p>
        </w:tc>
        <w:tc>
          <w:tcPr>
            <w:tcW w:w="2268" w:type="dxa"/>
          </w:tcPr>
          <w:p w14:paraId="17D1B84C" w14:textId="77777777" w:rsidR="006B6A43" w:rsidRPr="004C03E7" w:rsidRDefault="006B6A43" w:rsidP="006B6A43">
            <w:pPr>
              <w:widowControl w:val="0"/>
              <w:autoSpaceDE w:val="0"/>
              <w:autoSpaceDN w:val="0"/>
              <w:rPr>
                <w:rFonts w:eastAsia="Cambria"/>
                <w:sz w:val="16"/>
                <w:szCs w:val="16"/>
                <w:lang w:val="bs"/>
              </w:rPr>
            </w:pPr>
          </w:p>
        </w:tc>
      </w:tr>
      <w:tr w:rsidR="006B6A43" w:rsidRPr="004C03E7" w14:paraId="78564ADA" w14:textId="77777777" w:rsidTr="006B6A43">
        <w:trPr>
          <w:trHeight w:val="272"/>
        </w:trPr>
        <w:tc>
          <w:tcPr>
            <w:tcW w:w="565" w:type="dxa"/>
          </w:tcPr>
          <w:p w14:paraId="583A3F76" w14:textId="77777777" w:rsidR="006B6A43" w:rsidRPr="004C03E7" w:rsidRDefault="006B6A43" w:rsidP="006B6A43">
            <w:pPr>
              <w:widowControl w:val="0"/>
              <w:autoSpaceDE w:val="0"/>
              <w:autoSpaceDN w:val="0"/>
              <w:spacing w:line="155" w:lineRule="exact"/>
              <w:ind w:left="101"/>
              <w:rPr>
                <w:rFonts w:eastAsia="Cambria"/>
                <w:sz w:val="16"/>
                <w:szCs w:val="16"/>
                <w:lang w:val="bs"/>
              </w:rPr>
            </w:pPr>
            <w:r w:rsidRPr="004C03E7">
              <w:rPr>
                <w:rFonts w:eastAsia="Cambria"/>
                <w:spacing w:val="-5"/>
                <w:sz w:val="16"/>
                <w:szCs w:val="16"/>
                <w:lang w:val="bs"/>
              </w:rPr>
              <w:t>10</w:t>
            </w:r>
          </w:p>
        </w:tc>
        <w:tc>
          <w:tcPr>
            <w:tcW w:w="30" w:type="dxa"/>
            <w:vMerge/>
          </w:tcPr>
          <w:p w14:paraId="4DA1869B" w14:textId="77777777" w:rsidR="006B6A43" w:rsidRPr="004C03E7" w:rsidRDefault="006B6A43" w:rsidP="006B6A43">
            <w:pPr>
              <w:widowControl w:val="0"/>
              <w:autoSpaceDE w:val="0"/>
              <w:autoSpaceDN w:val="0"/>
              <w:spacing w:line="155" w:lineRule="exact"/>
              <w:ind w:left="254"/>
              <w:rPr>
                <w:rFonts w:eastAsia="Cambria"/>
                <w:sz w:val="16"/>
                <w:szCs w:val="16"/>
                <w:lang w:val="bs"/>
              </w:rPr>
            </w:pPr>
          </w:p>
        </w:tc>
        <w:tc>
          <w:tcPr>
            <w:tcW w:w="5604" w:type="dxa"/>
            <w:gridSpan w:val="2"/>
          </w:tcPr>
          <w:p w14:paraId="48B5C1FF" w14:textId="77777777" w:rsidR="006B6A43" w:rsidRPr="004C03E7" w:rsidRDefault="006B6A43" w:rsidP="006B6A43">
            <w:pPr>
              <w:widowControl w:val="0"/>
              <w:autoSpaceDE w:val="0"/>
              <w:autoSpaceDN w:val="0"/>
              <w:spacing w:line="155" w:lineRule="exact"/>
              <w:ind w:left="100"/>
              <w:rPr>
                <w:rFonts w:eastAsia="Cambria"/>
                <w:sz w:val="16"/>
                <w:szCs w:val="16"/>
                <w:lang w:val="bs"/>
              </w:rPr>
            </w:pPr>
            <w:r w:rsidRPr="004C03E7">
              <w:rPr>
                <w:rFonts w:eastAsia="Cambria"/>
                <w:sz w:val="16"/>
                <w:szCs w:val="16"/>
                <w:lang w:val="bs"/>
              </w:rPr>
              <w:t>Poticanje</w:t>
            </w:r>
            <w:r w:rsidRPr="004C03E7">
              <w:rPr>
                <w:rFonts w:eastAsia="Cambria"/>
                <w:spacing w:val="-6"/>
                <w:sz w:val="16"/>
                <w:szCs w:val="16"/>
                <w:lang w:val="bs"/>
              </w:rPr>
              <w:t xml:space="preserve"> </w:t>
            </w:r>
            <w:r w:rsidRPr="004C03E7">
              <w:rPr>
                <w:rFonts w:eastAsia="Cambria"/>
                <w:sz w:val="16"/>
                <w:szCs w:val="16"/>
                <w:lang w:val="bs"/>
              </w:rPr>
              <w:t>partnerstva,</w:t>
            </w:r>
            <w:r w:rsidRPr="004C03E7">
              <w:rPr>
                <w:rFonts w:eastAsia="Cambria"/>
                <w:spacing w:val="-3"/>
                <w:sz w:val="16"/>
                <w:szCs w:val="16"/>
                <w:lang w:val="bs"/>
              </w:rPr>
              <w:t xml:space="preserve"> </w:t>
            </w:r>
            <w:r w:rsidRPr="004C03E7">
              <w:rPr>
                <w:rFonts w:eastAsia="Cambria"/>
                <w:sz w:val="16"/>
                <w:szCs w:val="16"/>
                <w:lang w:val="bs"/>
              </w:rPr>
              <w:t>umrežavanja</w:t>
            </w:r>
            <w:r w:rsidRPr="004C03E7">
              <w:rPr>
                <w:rFonts w:eastAsia="Cambria"/>
                <w:spacing w:val="-4"/>
                <w:sz w:val="16"/>
                <w:szCs w:val="16"/>
                <w:lang w:val="bs"/>
              </w:rPr>
              <w:t xml:space="preserve"> </w:t>
            </w:r>
            <w:r w:rsidRPr="004C03E7">
              <w:rPr>
                <w:rFonts w:eastAsia="Cambria"/>
                <w:sz w:val="16"/>
                <w:szCs w:val="16"/>
                <w:lang w:val="bs"/>
              </w:rPr>
              <w:t>i</w:t>
            </w:r>
            <w:r w:rsidRPr="004C03E7">
              <w:rPr>
                <w:rFonts w:eastAsia="Cambria"/>
                <w:spacing w:val="-2"/>
                <w:sz w:val="16"/>
                <w:szCs w:val="16"/>
                <w:lang w:val="bs"/>
              </w:rPr>
              <w:t xml:space="preserve"> suradnje</w:t>
            </w:r>
          </w:p>
        </w:tc>
        <w:tc>
          <w:tcPr>
            <w:tcW w:w="600" w:type="dxa"/>
          </w:tcPr>
          <w:p w14:paraId="7FE03DBB" w14:textId="77777777" w:rsidR="006B6A43" w:rsidRPr="004C03E7" w:rsidRDefault="006B6A43" w:rsidP="006B6A43">
            <w:pPr>
              <w:widowControl w:val="0"/>
              <w:autoSpaceDE w:val="0"/>
              <w:autoSpaceDN w:val="0"/>
              <w:spacing w:line="155" w:lineRule="exact"/>
              <w:ind w:left="13"/>
              <w:jc w:val="center"/>
              <w:rPr>
                <w:rFonts w:eastAsia="Cambria"/>
                <w:sz w:val="16"/>
                <w:szCs w:val="16"/>
                <w:lang w:val="bs"/>
              </w:rPr>
            </w:pPr>
            <w:r w:rsidRPr="004C03E7">
              <w:rPr>
                <w:rFonts w:eastAsia="Cambria"/>
                <w:sz w:val="16"/>
                <w:szCs w:val="16"/>
                <w:lang w:val="bs"/>
              </w:rPr>
              <w:t>0-</w:t>
            </w:r>
            <w:r w:rsidRPr="004C03E7">
              <w:rPr>
                <w:rFonts w:eastAsia="Cambria"/>
                <w:spacing w:val="-10"/>
                <w:sz w:val="16"/>
                <w:szCs w:val="16"/>
                <w:lang w:val="bs"/>
              </w:rPr>
              <w:t>5</w:t>
            </w:r>
          </w:p>
        </w:tc>
        <w:tc>
          <w:tcPr>
            <w:tcW w:w="851" w:type="dxa"/>
          </w:tcPr>
          <w:p w14:paraId="58AD36ED" w14:textId="77777777" w:rsidR="006B6A43" w:rsidRPr="004C03E7" w:rsidRDefault="006B6A43" w:rsidP="006B6A43">
            <w:pPr>
              <w:widowControl w:val="0"/>
              <w:autoSpaceDE w:val="0"/>
              <w:autoSpaceDN w:val="0"/>
              <w:rPr>
                <w:rFonts w:eastAsia="Cambria"/>
                <w:sz w:val="16"/>
                <w:szCs w:val="16"/>
                <w:lang w:val="bs"/>
              </w:rPr>
            </w:pPr>
          </w:p>
        </w:tc>
        <w:tc>
          <w:tcPr>
            <w:tcW w:w="2268" w:type="dxa"/>
          </w:tcPr>
          <w:p w14:paraId="08211604" w14:textId="77777777" w:rsidR="006B6A43" w:rsidRPr="004C03E7" w:rsidRDefault="006B6A43" w:rsidP="006B6A43">
            <w:pPr>
              <w:widowControl w:val="0"/>
              <w:autoSpaceDE w:val="0"/>
              <w:autoSpaceDN w:val="0"/>
              <w:rPr>
                <w:rFonts w:eastAsia="Cambria"/>
                <w:sz w:val="16"/>
                <w:szCs w:val="16"/>
                <w:lang w:val="bs"/>
              </w:rPr>
            </w:pPr>
          </w:p>
        </w:tc>
      </w:tr>
      <w:tr w:rsidR="006B6A43" w:rsidRPr="004C03E7" w14:paraId="6E339719" w14:textId="77777777" w:rsidTr="006B6A43">
        <w:trPr>
          <w:trHeight w:val="353"/>
        </w:trPr>
        <w:tc>
          <w:tcPr>
            <w:tcW w:w="565" w:type="dxa"/>
          </w:tcPr>
          <w:p w14:paraId="21827E44" w14:textId="77777777" w:rsidR="006B6A43" w:rsidRPr="004C03E7" w:rsidRDefault="006B6A43" w:rsidP="006B6A43">
            <w:pPr>
              <w:widowControl w:val="0"/>
              <w:autoSpaceDE w:val="0"/>
              <w:autoSpaceDN w:val="0"/>
              <w:spacing w:before="89"/>
              <w:ind w:left="101"/>
              <w:rPr>
                <w:rFonts w:eastAsia="Cambria"/>
                <w:sz w:val="16"/>
                <w:szCs w:val="16"/>
                <w:lang w:val="bs"/>
              </w:rPr>
            </w:pPr>
            <w:r w:rsidRPr="004C03E7">
              <w:rPr>
                <w:rFonts w:eastAsia="Cambria"/>
                <w:spacing w:val="-5"/>
                <w:sz w:val="16"/>
                <w:szCs w:val="16"/>
                <w:lang w:val="bs"/>
              </w:rPr>
              <w:t>11</w:t>
            </w:r>
          </w:p>
        </w:tc>
        <w:tc>
          <w:tcPr>
            <w:tcW w:w="30" w:type="dxa"/>
            <w:vMerge/>
          </w:tcPr>
          <w:p w14:paraId="2632ADED" w14:textId="77777777" w:rsidR="006B6A43" w:rsidRPr="004C03E7" w:rsidRDefault="006B6A43" w:rsidP="006B6A43">
            <w:pPr>
              <w:widowControl w:val="0"/>
              <w:autoSpaceDE w:val="0"/>
              <w:autoSpaceDN w:val="0"/>
              <w:spacing w:before="89"/>
              <w:ind w:left="320"/>
              <w:rPr>
                <w:rFonts w:eastAsia="Cambria"/>
                <w:sz w:val="16"/>
                <w:szCs w:val="16"/>
                <w:lang w:val="bs"/>
              </w:rPr>
            </w:pPr>
          </w:p>
        </w:tc>
        <w:tc>
          <w:tcPr>
            <w:tcW w:w="5604" w:type="dxa"/>
            <w:gridSpan w:val="2"/>
          </w:tcPr>
          <w:p w14:paraId="014731EC" w14:textId="77777777" w:rsidR="006B6A43" w:rsidRPr="004C03E7" w:rsidRDefault="006B6A43" w:rsidP="006B6A43">
            <w:pPr>
              <w:widowControl w:val="0"/>
              <w:autoSpaceDE w:val="0"/>
              <w:autoSpaceDN w:val="0"/>
              <w:spacing w:line="176" w:lineRule="exact"/>
              <w:ind w:left="100"/>
              <w:rPr>
                <w:rFonts w:eastAsia="Cambria"/>
                <w:sz w:val="16"/>
                <w:szCs w:val="16"/>
                <w:lang w:val="bs"/>
              </w:rPr>
            </w:pPr>
            <w:r w:rsidRPr="004C03E7">
              <w:rPr>
                <w:rFonts w:eastAsia="Cambria"/>
                <w:sz w:val="16"/>
                <w:szCs w:val="16"/>
                <w:lang w:val="bs"/>
              </w:rPr>
              <w:t>U</w:t>
            </w:r>
            <w:r w:rsidRPr="004C03E7">
              <w:rPr>
                <w:rFonts w:eastAsia="Cambria"/>
                <w:spacing w:val="-2"/>
                <w:sz w:val="16"/>
                <w:szCs w:val="16"/>
                <w:lang w:val="bs"/>
              </w:rPr>
              <w:t xml:space="preserve"> </w:t>
            </w:r>
            <w:r w:rsidRPr="004C03E7">
              <w:rPr>
                <w:rFonts w:eastAsia="Cambria"/>
                <w:sz w:val="16"/>
                <w:szCs w:val="16"/>
                <w:lang w:val="bs"/>
              </w:rPr>
              <w:t>kojoj</w:t>
            </w:r>
            <w:r w:rsidRPr="004C03E7">
              <w:rPr>
                <w:rFonts w:eastAsia="Cambria"/>
                <w:spacing w:val="-5"/>
                <w:sz w:val="16"/>
                <w:szCs w:val="16"/>
                <w:lang w:val="bs"/>
              </w:rPr>
              <w:t xml:space="preserve"> </w:t>
            </w:r>
            <w:r w:rsidRPr="004C03E7">
              <w:rPr>
                <w:rFonts w:eastAsia="Cambria"/>
                <w:sz w:val="16"/>
                <w:szCs w:val="16"/>
                <w:lang w:val="bs"/>
              </w:rPr>
              <w:t>mjeri</w:t>
            </w:r>
            <w:r w:rsidRPr="004C03E7">
              <w:rPr>
                <w:rFonts w:eastAsia="Cambria"/>
                <w:spacing w:val="-4"/>
                <w:sz w:val="16"/>
                <w:szCs w:val="16"/>
                <w:lang w:val="bs"/>
              </w:rPr>
              <w:t xml:space="preserve"> </w:t>
            </w:r>
            <w:r w:rsidRPr="004C03E7">
              <w:rPr>
                <w:rFonts w:eastAsia="Cambria"/>
                <w:sz w:val="16"/>
                <w:szCs w:val="16"/>
                <w:lang w:val="bs"/>
              </w:rPr>
              <w:t>je</w:t>
            </w:r>
            <w:r w:rsidRPr="004C03E7">
              <w:rPr>
                <w:rFonts w:eastAsia="Cambria"/>
                <w:spacing w:val="30"/>
                <w:sz w:val="16"/>
                <w:szCs w:val="16"/>
                <w:lang w:val="bs"/>
              </w:rPr>
              <w:t xml:space="preserve"> </w:t>
            </w:r>
            <w:r w:rsidRPr="004C03E7">
              <w:rPr>
                <w:rFonts w:eastAsia="Cambria"/>
                <w:sz w:val="16"/>
                <w:szCs w:val="16"/>
                <w:lang w:val="bs"/>
              </w:rPr>
              <w:t>program/projekt</w:t>
            </w:r>
            <w:r w:rsidRPr="004C03E7">
              <w:rPr>
                <w:rFonts w:eastAsia="Cambria"/>
                <w:spacing w:val="-5"/>
                <w:sz w:val="16"/>
                <w:szCs w:val="16"/>
                <w:lang w:val="bs"/>
              </w:rPr>
              <w:t xml:space="preserve"> </w:t>
            </w:r>
            <w:r w:rsidRPr="004C03E7">
              <w:rPr>
                <w:rFonts w:eastAsia="Cambria"/>
                <w:sz w:val="16"/>
                <w:szCs w:val="16"/>
                <w:lang w:val="bs"/>
              </w:rPr>
              <w:t>održiv</w:t>
            </w:r>
            <w:r w:rsidRPr="004C03E7">
              <w:rPr>
                <w:rFonts w:eastAsia="Cambria"/>
                <w:spacing w:val="-2"/>
                <w:sz w:val="16"/>
                <w:szCs w:val="16"/>
                <w:lang w:val="bs"/>
              </w:rPr>
              <w:t xml:space="preserve"> </w:t>
            </w:r>
            <w:r w:rsidRPr="004C03E7">
              <w:rPr>
                <w:rFonts w:eastAsia="Cambria"/>
                <w:sz w:val="16"/>
                <w:szCs w:val="16"/>
                <w:lang w:val="bs"/>
              </w:rPr>
              <w:t>i</w:t>
            </w:r>
            <w:r w:rsidRPr="004C03E7">
              <w:rPr>
                <w:rFonts w:eastAsia="Cambria"/>
                <w:spacing w:val="-3"/>
                <w:sz w:val="16"/>
                <w:szCs w:val="16"/>
                <w:lang w:val="bs"/>
              </w:rPr>
              <w:t xml:space="preserve"> </w:t>
            </w:r>
            <w:r w:rsidRPr="004C03E7">
              <w:rPr>
                <w:rFonts w:eastAsia="Cambria"/>
                <w:sz w:val="16"/>
                <w:szCs w:val="16"/>
                <w:lang w:val="bs"/>
              </w:rPr>
              <w:t>nakon</w:t>
            </w:r>
            <w:r w:rsidRPr="004C03E7">
              <w:rPr>
                <w:rFonts w:eastAsia="Cambria"/>
                <w:spacing w:val="-5"/>
                <w:sz w:val="16"/>
                <w:szCs w:val="16"/>
                <w:lang w:val="bs"/>
              </w:rPr>
              <w:t xml:space="preserve"> </w:t>
            </w:r>
            <w:r w:rsidRPr="004C03E7">
              <w:rPr>
                <w:rFonts w:eastAsia="Cambria"/>
                <w:sz w:val="16"/>
                <w:szCs w:val="16"/>
                <w:lang w:val="bs"/>
              </w:rPr>
              <w:t>isteka</w:t>
            </w:r>
            <w:r w:rsidRPr="004C03E7">
              <w:rPr>
                <w:rFonts w:eastAsia="Cambria"/>
                <w:spacing w:val="-5"/>
                <w:sz w:val="16"/>
                <w:szCs w:val="16"/>
                <w:lang w:val="bs"/>
              </w:rPr>
              <w:t xml:space="preserve"> </w:t>
            </w:r>
            <w:r w:rsidRPr="004C03E7">
              <w:rPr>
                <w:rFonts w:eastAsia="Cambria"/>
                <w:sz w:val="16"/>
                <w:szCs w:val="16"/>
                <w:lang w:val="bs"/>
              </w:rPr>
              <w:t>financijske</w:t>
            </w:r>
            <w:r w:rsidRPr="004C03E7">
              <w:rPr>
                <w:rFonts w:eastAsia="Cambria"/>
                <w:spacing w:val="40"/>
                <w:sz w:val="16"/>
                <w:szCs w:val="16"/>
                <w:lang w:val="bs"/>
              </w:rPr>
              <w:t xml:space="preserve"> </w:t>
            </w:r>
            <w:r w:rsidRPr="004C03E7">
              <w:rPr>
                <w:rFonts w:eastAsia="Cambria"/>
                <w:sz w:val="16"/>
                <w:szCs w:val="16"/>
                <w:lang w:val="bs"/>
              </w:rPr>
              <w:t>podrške</w:t>
            </w:r>
            <w:r w:rsidRPr="004C03E7">
              <w:rPr>
                <w:rFonts w:eastAsia="Cambria"/>
                <w:spacing w:val="-4"/>
                <w:sz w:val="16"/>
                <w:szCs w:val="16"/>
                <w:lang w:val="bs"/>
              </w:rPr>
              <w:t xml:space="preserve"> </w:t>
            </w:r>
            <w:r w:rsidRPr="004C03E7">
              <w:rPr>
                <w:rFonts w:eastAsia="Cambria"/>
                <w:sz w:val="16"/>
                <w:szCs w:val="16"/>
                <w:lang w:val="bs"/>
              </w:rPr>
              <w:t>Grada?</w:t>
            </w:r>
          </w:p>
        </w:tc>
        <w:tc>
          <w:tcPr>
            <w:tcW w:w="600" w:type="dxa"/>
          </w:tcPr>
          <w:p w14:paraId="2352CF87" w14:textId="77777777" w:rsidR="006B6A43" w:rsidRPr="004C03E7" w:rsidRDefault="006B6A43" w:rsidP="006B6A43">
            <w:pPr>
              <w:widowControl w:val="0"/>
              <w:autoSpaceDE w:val="0"/>
              <w:autoSpaceDN w:val="0"/>
              <w:spacing w:before="89"/>
              <w:ind w:left="13"/>
              <w:jc w:val="center"/>
              <w:rPr>
                <w:rFonts w:eastAsia="Cambria"/>
                <w:sz w:val="16"/>
                <w:szCs w:val="16"/>
                <w:lang w:val="bs"/>
              </w:rPr>
            </w:pPr>
            <w:r w:rsidRPr="004C03E7">
              <w:rPr>
                <w:rFonts w:eastAsia="Cambria"/>
                <w:sz w:val="16"/>
                <w:szCs w:val="16"/>
                <w:lang w:val="bs"/>
              </w:rPr>
              <w:t>0-</w:t>
            </w:r>
            <w:r w:rsidRPr="004C03E7">
              <w:rPr>
                <w:rFonts w:eastAsia="Cambria"/>
                <w:spacing w:val="-10"/>
                <w:sz w:val="16"/>
                <w:szCs w:val="16"/>
                <w:lang w:val="bs"/>
              </w:rPr>
              <w:t>5</w:t>
            </w:r>
          </w:p>
        </w:tc>
        <w:tc>
          <w:tcPr>
            <w:tcW w:w="851" w:type="dxa"/>
          </w:tcPr>
          <w:p w14:paraId="3AF028A4" w14:textId="77777777" w:rsidR="006B6A43" w:rsidRPr="004C03E7" w:rsidRDefault="006B6A43" w:rsidP="006B6A43">
            <w:pPr>
              <w:widowControl w:val="0"/>
              <w:autoSpaceDE w:val="0"/>
              <w:autoSpaceDN w:val="0"/>
              <w:rPr>
                <w:rFonts w:eastAsia="Cambria"/>
                <w:sz w:val="16"/>
                <w:szCs w:val="16"/>
                <w:lang w:val="bs"/>
              </w:rPr>
            </w:pPr>
          </w:p>
        </w:tc>
        <w:tc>
          <w:tcPr>
            <w:tcW w:w="2268" w:type="dxa"/>
          </w:tcPr>
          <w:p w14:paraId="2A53DC35" w14:textId="77777777" w:rsidR="006B6A43" w:rsidRPr="004C03E7" w:rsidRDefault="006B6A43" w:rsidP="006B6A43">
            <w:pPr>
              <w:widowControl w:val="0"/>
              <w:autoSpaceDE w:val="0"/>
              <w:autoSpaceDN w:val="0"/>
              <w:rPr>
                <w:rFonts w:eastAsia="Cambria"/>
                <w:sz w:val="16"/>
                <w:szCs w:val="16"/>
                <w:lang w:val="bs"/>
              </w:rPr>
            </w:pPr>
          </w:p>
        </w:tc>
      </w:tr>
      <w:tr w:rsidR="006B6A43" w:rsidRPr="004C03E7" w14:paraId="28BCCD74" w14:textId="77777777" w:rsidTr="006B6A43">
        <w:trPr>
          <w:trHeight w:val="174"/>
        </w:trPr>
        <w:tc>
          <w:tcPr>
            <w:tcW w:w="6199" w:type="dxa"/>
            <w:gridSpan w:val="4"/>
          </w:tcPr>
          <w:p w14:paraId="4C387C9D" w14:textId="77777777" w:rsidR="006B6A43" w:rsidRPr="004C03E7" w:rsidRDefault="006B6A43" w:rsidP="006B6A43">
            <w:pPr>
              <w:widowControl w:val="0"/>
              <w:autoSpaceDE w:val="0"/>
              <w:autoSpaceDN w:val="0"/>
              <w:spacing w:line="155" w:lineRule="exact"/>
              <w:ind w:right="87"/>
              <w:jc w:val="right"/>
              <w:rPr>
                <w:rFonts w:eastAsia="Cambria"/>
                <w:b/>
                <w:sz w:val="16"/>
                <w:szCs w:val="16"/>
                <w:lang w:val="bs"/>
              </w:rPr>
            </w:pPr>
            <w:r w:rsidRPr="004C03E7">
              <w:rPr>
                <w:rFonts w:eastAsia="Cambria"/>
                <w:b/>
                <w:spacing w:val="-2"/>
                <w:sz w:val="16"/>
                <w:szCs w:val="16"/>
                <w:lang w:val="bs"/>
              </w:rPr>
              <w:t>Ukupno</w:t>
            </w:r>
          </w:p>
        </w:tc>
        <w:tc>
          <w:tcPr>
            <w:tcW w:w="600" w:type="dxa"/>
          </w:tcPr>
          <w:p w14:paraId="2E11677B" w14:textId="77777777" w:rsidR="006B6A43" w:rsidRPr="004C03E7" w:rsidRDefault="006B6A43" w:rsidP="006B6A43">
            <w:pPr>
              <w:widowControl w:val="0"/>
              <w:autoSpaceDE w:val="0"/>
              <w:autoSpaceDN w:val="0"/>
              <w:spacing w:line="155" w:lineRule="exact"/>
              <w:ind w:left="13" w:right="2"/>
              <w:jc w:val="center"/>
              <w:rPr>
                <w:rFonts w:eastAsia="Cambria"/>
                <w:sz w:val="16"/>
                <w:szCs w:val="16"/>
                <w:lang w:val="bs"/>
              </w:rPr>
            </w:pPr>
            <w:r w:rsidRPr="004C03E7">
              <w:rPr>
                <w:rFonts w:eastAsia="Cambria"/>
                <w:spacing w:val="-5"/>
                <w:sz w:val="16"/>
                <w:szCs w:val="16"/>
                <w:lang w:val="bs"/>
              </w:rPr>
              <w:t>100</w:t>
            </w:r>
          </w:p>
        </w:tc>
        <w:tc>
          <w:tcPr>
            <w:tcW w:w="851" w:type="dxa"/>
          </w:tcPr>
          <w:p w14:paraId="6CBBA85B" w14:textId="77777777" w:rsidR="006B6A43" w:rsidRPr="004C03E7" w:rsidRDefault="006B6A43" w:rsidP="006B6A43">
            <w:pPr>
              <w:widowControl w:val="0"/>
              <w:autoSpaceDE w:val="0"/>
              <w:autoSpaceDN w:val="0"/>
              <w:rPr>
                <w:rFonts w:eastAsia="Cambria"/>
                <w:sz w:val="16"/>
                <w:szCs w:val="16"/>
                <w:lang w:val="bs"/>
              </w:rPr>
            </w:pPr>
          </w:p>
        </w:tc>
        <w:tc>
          <w:tcPr>
            <w:tcW w:w="2268" w:type="dxa"/>
          </w:tcPr>
          <w:p w14:paraId="7636A09E" w14:textId="77777777" w:rsidR="006B6A43" w:rsidRPr="004C03E7" w:rsidRDefault="006B6A43" w:rsidP="006B6A43">
            <w:pPr>
              <w:widowControl w:val="0"/>
              <w:autoSpaceDE w:val="0"/>
              <w:autoSpaceDN w:val="0"/>
              <w:rPr>
                <w:rFonts w:eastAsia="Cambria"/>
                <w:sz w:val="16"/>
                <w:szCs w:val="16"/>
                <w:lang w:val="bs"/>
              </w:rPr>
            </w:pPr>
          </w:p>
        </w:tc>
      </w:tr>
    </w:tbl>
    <w:p w14:paraId="0A8B8AC0" w14:textId="77777777" w:rsidR="006B6A43" w:rsidRDefault="006B6A43" w:rsidP="009652E6">
      <w:pPr>
        <w:widowControl w:val="0"/>
        <w:autoSpaceDE w:val="0"/>
        <w:autoSpaceDN w:val="0"/>
        <w:spacing w:before="91"/>
        <w:rPr>
          <w:rFonts w:eastAsia="Cambria"/>
          <w:sz w:val="16"/>
          <w:szCs w:val="16"/>
          <w:lang w:val="bs"/>
        </w:rPr>
      </w:pPr>
    </w:p>
    <w:p w14:paraId="6525FF60" w14:textId="77777777" w:rsidR="006B6A43" w:rsidRPr="004C03E7" w:rsidRDefault="006B6A43" w:rsidP="006B6A43">
      <w:pPr>
        <w:widowControl w:val="0"/>
        <w:autoSpaceDE w:val="0"/>
        <w:autoSpaceDN w:val="0"/>
        <w:spacing w:before="91"/>
        <w:ind w:left="-567" w:right="-166"/>
        <w:rPr>
          <w:rFonts w:eastAsia="Cambria"/>
          <w:sz w:val="16"/>
          <w:szCs w:val="16"/>
          <w:lang w:val="bs"/>
        </w:rPr>
      </w:pPr>
    </w:p>
    <w:bookmarkStart w:id="45" w:name="_Toc219986309"/>
    <w:p w14:paraId="146113F1" w14:textId="4390B6E4" w:rsidR="009652E6" w:rsidRPr="004C03E7" w:rsidRDefault="009652E6" w:rsidP="006B6A43">
      <w:pPr>
        <w:widowControl w:val="0"/>
        <w:autoSpaceDE w:val="0"/>
        <w:autoSpaceDN w:val="0"/>
        <w:ind w:left="-567" w:right="-166"/>
        <w:outlineLvl w:val="0"/>
        <w:rPr>
          <w:rFonts w:eastAsia="Cambria"/>
          <w:b/>
          <w:bCs/>
          <w:sz w:val="16"/>
          <w:szCs w:val="16"/>
          <w:lang w:val="bs"/>
        </w:rPr>
      </w:pPr>
      <w:r w:rsidRPr="004C03E7">
        <w:rPr>
          <w:rFonts w:eastAsia="Cambria"/>
          <w:b/>
          <w:bCs/>
          <w:noProof/>
          <w:sz w:val="16"/>
          <w:szCs w:val="16"/>
          <w:lang w:eastAsia="hr-HR"/>
        </w:rPr>
        <mc:AlternateContent>
          <mc:Choice Requires="wps">
            <w:drawing>
              <wp:anchor distT="0" distB="0" distL="0" distR="0" simplePos="0" relativeHeight="251681792" behindDoc="1" locked="0" layoutInCell="1" allowOverlap="1" wp14:anchorId="5FA56256" wp14:editId="5A49BF2C">
                <wp:simplePos x="0" y="0"/>
                <wp:positionH relativeFrom="page">
                  <wp:posOffset>857250</wp:posOffset>
                </wp:positionH>
                <wp:positionV relativeFrom="paragraph">
                  <wp:posOffset>133350</wp:posOffset>
                </wp:positionV>
                <wp:extent cx="6238875" cy="790575"/>
                <wp:effectExtent l="0" t="0" r="9525" b="9525"/>
                <wp:wrapTopAndBottom/>
                <wp:docPr id="182864381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875" cy="790575"/>
                        </a:xfrm>
                        <a:custGeom>
                          <a:avLst/>
                          <a:gdLst/>
                          <a:ahLst/>
                          <a:cxnLst/>
                          <a:rect l="l" t="t" r="r" b="b"/>
                          <a:pathLst>
                            <a:path w="5415280" h="685800">
                              <a:moveTo>
                                <a:pt x="5414772" y="0"/>
                              </a:moveTo>
                              <a:lnTo>
                                <a:pt x="5408676" y="0"/>
                              </a:lnTo>
                              <a:lnTo>
                                <a:pt x="5408676" y="4584"/>
                              </a:lnTo>
                              <a:lnTo>
                                <a:pt x="5408676" y="679716"/>
                              </a:lnTo>
                              <a:lnTo>
                                <a:pt x="4559" y="679716"/>
                              </a:lnTo>
                              <a:lnTo>
                                <a:pt x="4559" y="4584"/>
                              </a:lnTo>
                              <a:lnTo>
                                <a:pt x="5408676" y="4584"/>
                              </a:lnTo>
                              <a:lnTo>
                                <a:pt x="5408676" y="0"/>
                              </a:lnTo>
                              <a:lnTo>
                                <a:pt x="0" y="0"/>
                              </a:lnTo>
                              <a:lnTo>
                                <a:pt x="0" y="4584"/>
                              </a:lnTo>
                              <a:lnTo>
                                <a:pt x="0" y="679716"/>
                              </a:lnTo>
                              <a:lnTo>
                                <a:pt x="0" y="685800"/>
                              </a:lnTo>
                              <a:lnTo>
                                <a:pt x="4559" y="685800"/>
                              </a:lnTo>
                              <a:lnTo>
                                <a:pt x="5408676" y="685800"/>
                              </a:lnTo>
                              <a:lnTo>
                                <a:pt x="5414772" y="685800"/>
                              </a:lnTo>
                              <a:lnTo>
                                <a:pt x="5414772" y="679716"/>
                              </a:lnTo>
                              <a:lnTo>
                                <a:pt x="5414772" y="4584"/>
                              </a:lnTo>
                              <a:lnTo>
                                <a:pt x="541477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1A529" id="Graphic 1" o:spid="_x0000_s1026" style="position:absolute;margin-left:67.5pt;margin-top:10.5pt;width:491.25pt;height:62.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41528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iFhAIAAP8GAAAOAAAAZHJzL2Uyb0RvYy54bWysVdFumzAUfZ+0f7D8vkAyCASFVFOrTpOq&#10;rlIz7dkxJqAZ7NlOSP5+1wYntJWaZVoe8HV8uD73HvuwvDk0HO2Z0rVoczydhBixloqibrc5/rG+&#10;/5RipA1pC8JFy3J8ZBrfrD5+WHYyYzNRCV4whSBJq7NO5rgyRmZBoGnFGqInQrIWFkuhGmJgqrZB&#10;oUgH2RsezMJwHnRCFVIJyrSGf+/6Rbxy+cuSUfO9LDUziOcYuBn3VO65sc9gtSTZVhFZ1XSgQf6B&#10;RUPqFjY9pbojhqCdqt+kamqqhBalmVDRBKIsa8pcDVDNNHxVzXNFJHO1QHO0PLVJ/7+09HH/LJ+U&#10;pa7lg6C/NHQk6KTOTit2ogfMoVSNxQJxdHBdPJ66yA4GUfhzPvucpkmMEYW1ZBHGENukJPNv0502&#10;X5lwmcj+QZtehcJHpPIRPbQ+VKClVZE7FQ1GoKLCCFTc9CpKYux7lp4NUZfjOJrGsxR0r4BWGqdh&#10;6ERqxJ6thQMaWwbAoiSZYeSLAa5nDG9fYsN0nsxfYD3Cj3LIekZGcRoNTfAgP74Fz5NFMp2/C4/i&#10;eOEoXIO9isRVYHePoGm+Jj/2tUH/R431a34cYy5u2qf6i6IHYK95f/r8hn7sNz538jI2js6KDsfp&#10;vdTjY3Ut/PIRGGe/2Lcx+LVYlAvN+jrsvXE39XSXQNTxbdWC18V9zbkzDLXd3HKF9sSaq/sNh3YE&#10;c17S24c1ko0ojk8KdeC4Oda/d0QxjPi3FiwNJDM+UD7Y+EAZfiucibt7q7RZH34SJZGEMMcG3OdR&#10;eMMkmbcV4G8BPda+2YovOyPK2nqO49YzGibgsq7+4YtgbXw8d6jzd2v1BwAA//8DAFBLAwQUAAYA&#10;CAAAACEA0/8ekN8AAAALAQAADwAAAGRycy9kb3ducmV2LnhtbEyPwU7DMBBE70j8g7VI3KiTgqFK&#10;41SoKAgJqRKFD9jabhIa25HtNOHv2Z7gtDva0eybcjPbnp1NiJ13EvJFBsw45XXnGglfn/XdClhM&#10;6DT23hkJPybCprq+KrHQfnIf5rxPDaMQFwuU0KY0FJxH1RqLceEH4+h29MFiIhkargNOFG57vsyy&#10;R26xc/ShxcFsW6NO+9FK2L1N9VYEpXZjjat3fH1BcfqW8vZmfl4DS2ZOf2a44BM6VMR08KPTkfWk&#10;7wV1SRKWOc2LIc+fBLADbQ9CAK9K/r9D9QsAAP//AwBQSwECLQAUAAYACAAAACEAtoM4kv4AAADh&#10;AQAAEwAAAAAAAAAAAAAAAAAAAAAAW0NvbnRlbnRfVHlwZXNdLnhtbFBLAQItABQABgAIAAAAIQA4&#10;/SH/1gAAAJQBAAALAAAAAAAAAAAAAAAAAC8BAABfcmVscy8ucmVsc1BLAQItABQABgAIAAAAIQCl&#10;6uiFhAIAAP8GAAAOAAAAAAAAAAAAAAAAAC4CAABkcnMvZTJvRG9jLnhtbFBLAQItABQABgAIAAAA&#10;IQDT/x6Q3wAAAAsBAAAPAAAAAAAAAAAAAAAAAN4EAABkcnMvZG93bnJldi54bWxQSwUGAAAAAAQA&#10;BADzAAAA6gUAAAAA&#10;" path="m5414772,r-6096,l5408676,4584r,675132l4559,679716r,-675132l5408676,4584r,-4584l,,,4584,,679716r,6084l4559,685800r5404117,l5414772,685800r,-6084l5414772,4584r,-4584xe" fillcolor="black" stroked="f">
                <v:path arrowok="t"/>
                <w10:wrap type="topAndBottom" anchorx="page"/>
              </v:shape>
            </w:pict>
          </mc:Fallback>
        </mc:AlternateContent>
      </w:r>
      <w:bookmarkStart w:id="46" w:name="_Hlk216935135"/>
      <w:r w:rsidR="000E6D42">
        <w:rPr>
          <w:rFonts w:eastAsia="Cambria"/>
          <w:b/>
          <w:bCs/>
          <w:sz w:val="16"/>
          <w:szCs w:val="16"/>
          <w:lang w:val="bs"/>
        </w:rPr>
        <w:t xml:space="preserve"> </w:t>
      </w:r>
      <w:bookmarkEnd w:id="46"/>
      <w:r w:rsidRPr="004C03E7">
        <w:rPr>
          <w:rFonts w:eastAsia="Cambria"/>
          <w:b/>
          <w:bCs/>
          <w:sz w:val="16"/>
          <w:szCs w:val="16"/>
          <w:lang w:val="bs"/>
        </w:rPr>
        <w:t>Završni</w:t>
      </w:r>
      <w:r w:rsidRPr="004C03E7">
        <w:rPr>
          <w:rFonts w:eastAsia="Cambria"/>
          <w:b/>
          <w:bCs/>
          <w:spacing w:val="-4"/>
          <w:sz w:val="16"/>
          <w:szCs w:val="16"/>
          <w:lang w:val="bs"/>
        </w:rPr>
        <w:t xml:space="preserve"> </w:t>
      </w:r>
      <w:r w:rsidRPr="004C03E7">
        <w:rPr>
          <w:rFonts w:eastAsia="Cambria"/>
          <w:b/>
          <w:bCs/>
          <w:sz w:val="16"/>
          <w:szCs w:val="16"/>
          <w:lang w:val="bs"/>
        </w:rPr>
        <w:t>komentar</w:t>
      </w:r>
      <w:r w:rsidRPr="004C03E7">
        <w:rPr>
          <w:rFonts w:eastAsia="Cambria"/>
          <w:b/>
          <w:bCs/>
          <w:spacing w:val="-2"/>
          <w:sz w:val="16"/>
          <w:szCs w:val="16"/>
          <w:lang w:val="bs"/>
        </w:rPr>
        <w:t xml:space="preserve"> Povjerenstva</w:t>
      </w:r>
      <w:bookmarkEnd w:id="45"/>
    </w:p>
    <w:p w14:paraId="6B46C789" w14:textId="77777777" w:rsidR="009652E6" w:rsidRPr="004C03E7" w:rsidRDefault="009652E6" w:rsidP="009652E6">
      <w:pPr>
        <w:widowControl w:val="0"/>
        <w:autoSpaceDE w:val="0"/>
        <w:autoSpaceDN w:val="0"/>
        <w:rPr>
          <w:rFonts w:eastAsia="Cambria"/>
          <w:b/>
          <w:sz w:val="16"/>
          <w:szCs w:val="16"/>
          <w:lang w:val="bs"/>
        </w:rPr>
      </w:pPr>
    </w:p>
    <w:p w14:paraId="1561BB73" w14:textId="77777777" w:rsidR="009652E6" w:rsidRPr="004C03E7" w:rsidRDefault="009652E6" w:rsidP="009652E6">
      <w:pPr>
        <w:widowControl w:val="0"/>
        <w:autoSpaceDE w:val="0"/>
        <w:autoSpaceDN w:val="0"/>
        <w:rPr>
          <w:rFonts w:eastAsia="Cambria"/>
          <w:b/>
          <w:sz w:val="16"/>
          <w:szCs w:val="16"/>
          <w:lang w:val="bs"/>
        </w:rPr>
      </w:pPr>
    </w:p>
    <w:p w14:paraId="6160D4CF" w14:textId="77777777" w:rsidR="009652E6" w:rsidRPr="004C03E7" w:rsidRDefault="009652E6" w:rsidP="009652E6">
      <w:pPr>
        <w:widowControl w:val="0"/>
        <w:autoSpaceDE w:val="0"/>
        <w:autoSpaceDN w:val="0"/>
        <w:ind w:left="130" w:right="26"/>
        <w:rPr>
          <w:rFonts w:eastAsia="Cambria"/>
          <w:sz w:val="16"/>
          <w:szCs w:val="16"/>
          <w:lang w:val="bs"/>
        </w:rPr>
      </w:pPr>
      <w:r w:rsidRPr="004C03E7">
        <w:rPr>
          <w:rFonts w:eastAsia="Cambria"/>
          <w:sz w:val="16"/>
          <w:szCs w:val="16"/>
          <w:lang w:val="bs"/>
        </w:rPr>
        <w:t>Evaluacijski</w:t>
      </w:r>
      <w:r w:rsidRPr="004C03E7">
        <w:rPr>
          <w:rFonts w:eastAsia="Cambria"/>
          <w:spacing w:val="-1"/>
          <w:sz w:val="16"/>
          <w:szCs w:val="16"/>
          <w:lang w:val="bs"/>
        </w:rPr>
        <w:t xml:space="preserve"> </w:t>
      </w:r>
      <w:r w:rsidRPr="004C03E7">
        <w:rPr>
          <w:rFonts w:eastAsia="Cambria"/>
          <w:sz w:val="16"/>
          <w:szCs w:val="16"/>
          <w:lang w:val="bs"/>
        </w:rPr>
        <w:t>kriteriji podijeljeni</w:t>
      </w:r>
      <w:r w:rsidRPr="004C03E7">
        <w:rPr>
          <w:rFonts w:eastAsia="Cambria"/>
          <w:spacing w:val="-3"/>
          <w:sz w:val="16"/>
          <w:szCs w:val="16"/>
          <w:lang w:val="bs"/>
        </w:rPr>
        <w:t xml:space="preserve"> </w:t>
      </w:r>
      <w:r w:rsidRPr="004C03E7">
        <w:rPr>
          <w:rFonts w:eastAsia="Cambria"/>
          <w:sz w:val="16"/>
          <w:szCs w:val="16"/>
          <w:lang w:val="bs"/>
        </w:rPr>
        <w:t>su</w:t>
      </w:r>
      <w:r w:rsidRPr="004C03E7">
        <w:rPr>
          <w:rFonts w:eastAsia="Cambria"/>
          <w:spacing w:val="-3"/>
          <w:sz w:val="16"/>
          <w:szCs w:val="16"/>
          <w:lang w:val="bs"/>
        </w:rPr>
        <w:t xml:space="preserve"> </w:t>
      </w:r>
      <w:r w:rsidRPr="004C03E7">
        <w:rPr>
          <w:rFonts w:eastAsia="Cambria"/>
          <w:sz w:val="16"/>
          <w:szCs w:val="16"/>
          <w:lang w:val="bs"/>
        </w:rPr>
        <w:t>u</w:t>
      </w:r>
      <w:r w:rsidRPr="004C03E7">
        <w:rPr>
          <w:rFonts w:eastAsia="Cambria"/>
          <w:spacing w:val="-2"/>
          <w:sz w:val="16"/>
          <w:szCs w:val="16"/>
          <w:lang w:val="bs"/>
        </w:rPr>
        <w:t xml:space="preserve"> </w:t>
      </w:r>
      <w:r w:rsidRPr="004C03E7">
        <w:rPr>
          <w:rFonts w:eastAsia="Cambria"/>
          <w:sz w:val="16"/>
          <w:szCs w:val="16"/>
          <w:lang w:val="bs"/>
        </w:rPr>
        <w:t>nekoliko</w:t>
      </w:r>
      <w:r w:rsidRPr="004C03E7">
        <w:rPr>
          <w:rFonts w:eastAsia="Cambria"/>
          <w:spacing w:val="-1"/>
          <w:sz w:val="16"/>
          <w:szCs w:val="16"/>
          <w:lang w:val="bs"/>
        </w:rPr>
        <w:t xml:space="preserve"> </w:t>
      </w:r>
      <w:r w:rsidRPr="004C03E7">
        <w:rPr>
          <w:rFonts w:eastAsia="Cambria"/>
          <w:sz w:val="16"/>
          <w:szCs w:val="16"/>
          <w:lang w:val="bs"/>
        </w:rPr>
        <w:t>područja procjene.</w:t>
      </w:r>
      <w:r w:rsidRPr="004C03E7">
        <w:rPr>
          <w:rFonts w:eastAsia="Cambria"/>
          <w:spacing w:val="-4"/>
          <w:sz w:val="16"/>
          <w:szCs w:val="16"/>
          <w:lang w:val="bs"/>
        </w:rPr>
        <w:t xml:space="preserve"> </w:t>
      </w:r>
      <w:r w:rsidRPr="004C03E7">
        <w:rPr>
          <w:rFonts w:eastAsia="Cambria"/>
          <w:sz w:val="16"/>
          <w:szCs w:val="16"/>
          <w:lang w:val="bs"/>
        </w:rPr>
        <w:t>Svakom području procjene dodjeljuje se</w:t>
      </w:r>
      <w:r w:rsidRPr="004C03E7">
        <w:rPr>
          <w:rFonts w:eastAsia="Cambria"/>
          <w:spacing w:val="-3"/>
          <w:sz w:val="16"/>
          <w:szCs w:val="16"/>
          <w:lang w:val="bs"/>
        </w:rPr>
        <w:t xml:space="preserve"> </w:t>
      </w:r>
      <w:r w:rsidRPr="004C03E7">
        <w:rPr>
          <w:rFonts w:eastAsia="Cambria"/>
          <w:sz w:val="16"/>
          <w:szCs w:val="16"/>
          <w:lang w:val="bs"/>
        </w:rPr>
        <w:t>bod</w:t>
      </w:r>
      <w:r w:rsidRPr="004C03E7">
        <w:rPr>
          <w:rFonts w:eastAsia="Cambria"/>
          <w:spacing w:val="-1"/>
          <w:sz w:val="16"/>
          <w:szCs w:val="16"/>
          <w:lang w:val="bs"/>
        </w:rPr>
        <w:t xml:space="preserve"> </w:t>
      </w:r>
      <w:r w:rsidRPr="004C03E7">
        <w:rPr>
          <w:rFonts w:eastAsia="Cambria"/>
          <w:sz w:val="16"/>
          <w:szCs w:val="16"/>
          <w:lang w:val="bs"/>
        </w:rPr>
        <w:t>između</w:t>
      </w:r>
      <w:r w:rsidRPr="004C03E7">
        <w:rPr>
          <w:rFonts w:eastAsia="Cambria"/>
          <w:spacing w:val="-2"/>
          <w:sz w:val="16"/>
          <w:szCs w:val="16"/>
          <w:lang w:val="bs"/>
        </w:rPr>
        <w:t xml:space="preserve"> </w:t>
      </w:r>
      <w:r w:rsidRPr="004C03E7">
        <w:rPr>
          <w:rFonts w:eastAsia="Cambria"/>
          <w:sz w:val="16"/>
          <w:szCs w:val="16"/>
          <w:lang w:val="bs"/>
        </w:rPr>
        <w:t>1</w:t>
      </w:r>
      <w:r w:rsidRPr="004C03E7">
        <w:rPr>
          <w:rFonts w:eastAsia="Cambria"/>
          <w:spacing w:val="-4"/>
          <w:sz w:val="16"/>
          <w:szCs w:val="16"/>
          <w:lang w:val="bs"/>
        </w:rPr>
        <w:t xml:space="preserve"> </w:t>
      </w:r>
      <w:r w:rsidRPr="004C03E7">
        <w:rPr>
          <w:rFonts w:eastAsia="Cambria"/>
          <w:sz w:val="16"/>
          <w:szCs w:val="16"/>
          <w:lang w:val="bs"/>
        </w:rPr>
        <w:t>i 5,</w:t>
      </w:r>
      <w:r w:rsidRPr="004C03E7">
        <w:rPr>
          <w:rFonts w:eastAsia="Cambria"/>
          <w:spacing w:val="-4"/>
          <w:sz w:val="16"/>
          <w:szCs w:val="16"/>
          <w:lang w:val="bs"/>
        </w:rPr>
        <w:t xml:space="preserve"> </w:t>
      </w:r>
      <w:r w:rsidRPr="004C03E7">
        <w:rPr>
          <w:rFonts w:eastAsia="Cambria"/>
          <w:sz w:val="16"/>
          <w:szCs w:val="16"/>
          <w:lang w:val="bs"/>
        </w:rPr>
        <w:t>sukladno</w:t>
      </w:r>
      <w:r w:rsidRPr="004C03E7">
        <w:rPr>
          <w:rFonts w:eastAsia="Cambria"/>
          <w:spacing w:val="40"/>
          <w:sz w:val="16"/>
          <w:szCs w:val="16"/>
          <w:lang w:val="bs"/>
        </w:rPr>
        <w:t xml:space="preserve"> </w:t>
      </w:r>
      <w:r w:rsidRPr="004C03E7">
        <w:rPr>
          <w:rFonts w:eastAsia="Cambria"/>
          <w:sz w:val="16"/>
          <w:szCs w:val="16"/>
          <w:lang w:val="bs"/>
        </w:rPr>
        <w:t>sljedećim kategorijama ocjenjivanja: 1 = nedovoljno, 2 = dovoljno, 3 = dobro, 4 = vrlo dobro, 5 = odlično.</w:t>
      </w:r>
    </w:p>
    <w:p w14:paraId="5AD10594" w14:textId="77777777" w:rsidR="009652E6" w:rsidRPr="004C03E7" w:rsidRDefault="009652E6" w:rsidP="009652E6">
      <w:pPr>
        <w:widowControl w:val="0"/>
        <w:autoSpaceDE w:val="0"/>
        <w:autoSpaceDN w:val="0"/>
        <w:spacing w:before="12"/>
        <w:rPr>
          <w:rFonts w:eastAsia="Cambria"/>
          <w:sz w:val="16"/>
          <w:szCs w:val="16"/>
          <w:lang w:val="bs"/>
        </w:rPr>
      </w:pPr>
    </w:p>
    <w:p w14:paraId="1FCFECB0" w14:textId="77777777" w:rsidR="009652E6" w:rsidRPr="004C03E7" w:rsidRDefault="009652E6" w:rsidP="009652E6">
      <w:pPr>
        <w:widowControl w:val="0"/>
        <w:autoSpaceDE w:val="0"/>
        <w:autoSpaceDN w:val="0"/>
        <w:ind w:left="130" w:right="26"/>
        <w:rPr>
          <w:rFonts w:eastAsia="Cambria"/>
          <w:sz w:val="16"/>
          <w:szCs w:val="16"/>
          <w:lang w:val="bs"/>
        </w:rPr>
      </w:pPr>
      <w:r w:rsidRPr="004C03E7">
        <w:rPr>
          <w:rFonts w:eastAsia="Cambria"/>
          <w:sz w:val="16"/>
          <w:szCs w:val="16"/>
          <w:lang w:val="bs"/>
        </w:rPr>
        <w:t>Određenom kriteriju može se dodijeliti i “0” bodova ukoliko se iz dostavljene prijavne dokumentacije ne može procijeniti u kojoj je</w:t>
      </w:r>
      <w:r w:rsidRPr="004C03E7">
        <w:rPr>
          <w:rFonts w:eastAsia="Cambria"/>
          <w:spacing w:val="40"/>
          <w:sz w:val="16"/>
          <w:szCs w:val="16"/>
          <w:lang w:val="bs"/>
        </w:rPr>
        <w:t xml:space="preserve"> </w:t>
      </w:r>
      <w:r w:rsidRPr="004C03E7">
        <w:rPr>
          <w:rFonts w:eastAsia="Cambria"/>
          <w:sz w:val="16"/>
          <w:szCs w:val="16"/>
          <w:lang w:val="bs"/>
        </w:rPr>
        <w:t>mjeri kriterij zadovoljen.</w:t>
      </w:r>
    </w:p>
    <w:p w14:paraId="06B7E153" w14:textId="77777777" w:rsidR="009652E6" w:rsidRPr="004C03E7" w:rsidRDefault="009652E6" w:rsidP="009652E6">
      <w:pPr>
        <w:widowControl w:val="0"/>
        <w:autoSpaceDE w:val="0"/>
        <w:autoSpaceDN w:val="0"/>
        <w:spacing w:before="3"/>
        <w:rPr>
          <w:rFonts w:eastAsia="Cambria"/>
          <w:sz w:val="16"/>
          <w:szCs w:val="16"/>
          <w:lang w:val="bs"/>
        </w:rPr>
      </w:pPr>
    </w:p>
    <w:p w14:paraId="574BE845" w14:textId="77777777" w:rsidR="009652E6" w:rsidRPr="004C03E7" w:rsidRDefault="009652E6" w:rsidP="009652E6">
      <w:pPr>
        <w:widowControl w:val="0"/>
        <w:autoSpaceDE w:val="0"/>
        <w:autoSpaceDN w:val="0"/>
        <w:ind w:left="130"/>
        <w:outlineLvl w:val="0"/>
        <w:rPr>
          <w:rFonts w:eastAsia="Cambria"/>
          <w:b/>
          <w:bCs/>
          <w:sz w:val="16"/>
          <w:szCs w:val="16"/>
          <w:lang w:val="bs"/>
        </w:rPr>
      </w:pPr>
      <w:bookmarkStart w:id="47" w:name="_Toc219986310"/>
      <w:r w:rsidRPr="004C03E7">
        <w:rPr>
          <w:rFonts w:eastAsia="Cambria"/>
          <w:b/>
          <w:bCs/>
          <w:sz w:val="16"/>
          <w:szCs w:val="16"/>
          <w:lang w:val="bs"/>
        </w:rPr>
        <w:t>SUSTAV</w:t>
      </w:r>
      <w:r w:rsidRPr="004C03E7">
        <w:rPr>
          <w:rFonts w:eastAsia="Cambria"/>
          <w:b/>
          <w:bCs/>
          <w:spacing w:val="-5"/>
          <w:sz w:val="16"/>
          <w:szCs w:val="16"/>
          <w:lang w:val="bs"/>
        </w:rPr>
        <w:t xml:space="preserve"> </w:t>
      </w:r>
      <w:r w:rsidRPr="004C03E7">
        <w:rPr>
          <w:rFonts w:eastAsia="Cambria"/>
          <w:b/>
          <w:bCs/>
          <w:spacing w:val="-2"/>
          <w:sz w:val="16"/>
          <w:szCs w:val="16"/>
          <w:lang w:val="bs"/>
        </w:rPr>
        <w:t>BODOVANJA:</w:t>
      </w:r>
      <w:bookmarkEnd w:id="47"/>
    </w:p>
    <w:p w14:paraId="161A84F9" w14:textId="77777777" w:rsidR="009652E6" w:rsidRPr="004C03E7" w:rsidRDefault="009652E6" w:rsidP="009652E6">
      <w:pPr>
        <w:widowControl w:val="0"/>
        <w:autoSpaceDE w:val="0"/>
        <w:autoSpaceDN w:val="0"/>
        <w:spacing w:before="13"/>
        <w:rPr>
          <w:rFonts w:eastAsia="Cambria"/>
          <w:b/>
          <w:sz w:val="16"/>
          <w:szCs w:val="16"/>
          <w:lang w:val="bs"/>
        </w:rPr>
      </w:pPr>
    </w:p>
    <w:p w14:paraId="126BF922" w14:textId="77777777" w:rsidR="009652E6" w:rsidRPr="004C03E7" w:rsidRDefault="009652E6" w:rsidP="009652E6">
      <w:pPr>
        <w:widowControl w:val="0"/>
        <w:autoSpaceDE w:val="0"/>
        <w:autoSpaceDN w:val="0"/>
        <w:spacing w:line="176" w:lineRule="exact"/>
        <w:ind w:left="130"/>
        <w:rPr>
          <w:rFonts w:eastAsia="Cambria"/>
          <w:sz w:val="16"/>
          <w:szCs w:val="16"/>
          <w:lang w:val="bs"/>
        </w:rPr>
      </w:pPr>
      <w:r w:rsidRPr="004C03E7">
        <w:rPr>
          <w:rFonts w:eastAsia="Cambria"/>
          <w:sz w:val="16"/>
          <w:szCs w:val="16"/>
          <w:lang w:val="bs"/>
        </w:rPr>
        <w:t>Maksimalni</w:t>
      </w:r>
      <w:r w:rsidRPr="004C03E7">
        <w:rPr>
          <w:rFonts w:eastAsia="Cambria"/>
          <w:spacing w:val="-5"/>
          <w:sz w:val="16"/>
          <w:szCs w:val="16"/>
          <w:lang w:val="bs"/>
        </w:rPr>
        <w:t xml:space="preserve"> </w:t>
      </w:r>
      <w:r w:rsidRPr="004C03E7">
        <w:rPr>
          <w:rFonts w:eastAsia="Cambria"/>
          <w:sz w:val="16"/>
          <w:szCs w:val="16"/>
          <w:lang w:val="bs"/>
        </w:rPr>
        <w:t>broj</w:t>
      </w:r>
      <w:r w:rsidRPr="004C03E7">
        <w:rPr>
          <w:rFonts w:eastAsia="Cambria"/>
          <w:spacing w:val="-4"/>
          <w:sz w:val="16"/>
          <w:szCs w:val="16"/>
          <w:lang w:val="bs"/>
        </w:rPr>
        <w:t xml:space="preserve"> </w:t>
      </w:r>
      <w:r w:rsidRPr="004C03E7">
        <w:rPr>
          <w:rFonts w:eastAsia="Cambria"/>
          <w:sz w:val="16"/>
          <w:szCs w:val="16"/>
          <w:lang w:val="bs"/>
        </w:rPr>
        <w:t>bodova:</w:t>
      </w:r>
      <w:r w:rsidRPr="004C03E7">
        <w:rPr>
          <w:rFonts w:eastAsia="Cambria"/>
          <w:spacing w:val="-3"/>
          <w:sz w:val="16"/>
          <w:szCs w:val="16"/>
          <w:lang w:val="bs"/>
        </w:rPr>
        <w:t xml:space="preserve"> </w:t>
      </w:r>
      <w:r w:rsidRPr="004C03E7">
        <w:rPr>
          <w:rFonts w:eastAsia="Cambria"/>
          <w:sz w:val="16"/>
          <w:szCs w:val="16"/>
          <w:lang w:val="bs"/>
        </w:rPr>
        <w:t>100</w:t>
      </w:r>
      <w:r w:rsidRPr="004C03E7">
        <w:rPr>
          <w:rFonts w:eastAsia="Cambria"/>
          <w:spacing w:val="-5"/>
          <w:sz w:val="16"/>
          <w:szCs w:val="16"/>
          <w:lang w:val="bs"/>
        </w:rPr>
        <w:t xml:space="preserve"> </w:t>
      </w:r>
      <w:r w:rsidRPr="004C03E7">
        <w:rPr>
          <w:rFonts w:eastAsia="Cambria"/>
          <w:spacing w:val="-2"/>
          <w:sz w:val="16"/>
          <w:szCs w:val="16"/>
          <w:lang w:val="bs"/>
        </w:rPr>
        <w:t>bodova</w:t>
      </w:r>
    </w:p>
    <w:p w14:paraId="53415B6D" w14:textId="77777777" w:rsidR="009652E6" w:rsidRPr="004C03E7" w:rsidRDefault="009652E6" w:rsidP="009652E6">
      <w:pPr>
        <w:widowControl w:val="0"/>
        <w:autoSpaceDE w:val="0"/>
        <w:autoSpaceDN w:val="0"/>
        <w:spacing w:line="175" w:lineRule="exact"/>
        <w:ind w:left="130"/>
        <w:rPr>
          <w:rFonts w:eastAsia="Cambria"/>
          <w:sz w:val="16"/>
          <w:szCs w:val="16"/>
          <w:lang w:val="bs"/>
        </w:rPr>
      </w:pPr>
      <w:r w:rsidRPr="004C03E7">
        <w:rPr>
          <w:rFonts w:eastAsia="Cambria"/>
          <w:sz w:val="16"/>
          <w:szCs w:val="16"/>
          <w:lang w:val="bs"/>
        </w:rPr>
        <w:t>Programi/projekti</w:t>
      </w:r>
      <w:r w:rsidRPr="004C03E7">
        <w:rPr>
          <w:rFonts w:eastAsia="Cambria"/>
          <w:spacing w:val="-2"/>
          <w:sz w:val="16"/>
          <w:szCs w:val="16"/>
          <w:lang w:val="bs"/>
        </w:rPr>
        <w:t xml:space="preserve"> </w:t>
      </w:r>
      <w:r w:rsidRPr="004C03E7">
        <w:rPr>
          <w:rFonts w:eastAsia="Cambria"/>
          <w:sz w:val="16"/>
          <w:szCs w:val="16"/>
          <w:lang w:val="bs"/>
        </w:rPr>
        <w:t>koji</w:t>
      </w:r>
      <w:r w:rsidRPr="004C03E7">
        <w:rPr>
          <w:rFonts w:eastAsia="Cambria"/>
          <w:spacing w:val="-2"/>
          <w:sz w:val="16"/>
          <w:szCs w:val="16"/>
          <w:lang w:val="bs"/>
        </w:rPr>
        <w:t xml:space="preserve"> </w:t>
      </w:r>
      <w:r w:rsidRPr="004C03E7">
        <w:rPr>
          <w:rFonts w:eastAsia="Cambria"/>
          <w:sz w:val="16"/>
          <w:szCs w:val="16"/>
          <w:lang w:val="bs"/>
        </w:rPr>
        <w:t>su</w:t>
      </w:r>
      <w:r w:rsidRPr="004C03E7">
        <w:rPr>
          <w:rFonts w:eastAsia="Cambria"/>
          <w:spacing w:val="-5"/>
          <w:sz w:val="16"/>
          <w:szCs w:val="16"/>
          <w:lang w:val="bs"/>
        </w:rPr>
        <w:t xml:space="preserve"> </w:t>
      </w:r>
      <w:r w:rsidRPr="004C03E7">
        <w:rPr>
          <w:rFonts w:eastAsia="Cambria"/>
          <w:sz w:val="16"/>
          <w:szCs w:val="16"/>
          <w:lang w:val="bs"/>
        </w:rPr>
        <w:t>ostvarili</w:t>
      </w:r>
      <w:r w:rsidRPr="004C03E7">
        <w:rPr>
          <w:rFonts w:eastAsia="Cambria"/>
          <w:spacing w:val="-8"/>
          <w:sz w:val="16"/>
          <w:szCs w:val="16"/>
          <w:lang w:val="bs"/>
        </w:rPr>
        <w:t xml:space="preserve"> </w:t>
      </w:r>
      <w:r w:rsidRPr="004C03E7">
        <w:rPr>
          <w:rFonts w:eastAsia="Cambria"/>
          <w:sz w:val="16"/>
          <w:szCs w:val="16"/>
          <w:lang w:val="bs"/>
        </w:rPr>
        <w:t>manje</w:t>
      </w:r>
      <w:r w:rsidRPr="004C03E7">
        <w:rPr>
          <w:rFonts w:eastAsia="Cambria"/>
          <w:spacing w:val="-1"/>
          <w:sz w:val="16"/>
          <w:szCs w:val="16"/>
          <w:lang w:val="bs"/>
        </w:rPr>
        <w:t xml:space="preserve"> </w:t>
      </w:r>
      <w:r w:rsidRPr="004C03E7">
        <w:rPr>
          <w:rFonts w:eastAsia="Cambria"/>
          <w:sz w:val="16"/>
          <w:szCs w:val="16"/>
          <w:lang w:val="bs"/>
        </w:rPr>
        <w:t>od</w:t>
      </w:r>
      <w:r w:rsidRPr="004C03E7">
        <w:rPr>
          <w:rFonts w:eastAsia="Cambria"/>
          <w:spacing w:val="-6"/>
          <w:sz w:val="16"/>
          <w:szCs w:val="16"/>
          <w:lang w:val="bs"/>
        </w:rPr>
        <w:t xml:space="preserve"> </w:t>
      </w:r>
      <w:r w:rsidRPr="004C03E7">
        <w:rPr>
          <w:rFonts w:eastAsia="Cambria"/>
          <w:sz w:val="16"/>
          <w:szCs w:val="16"/>
          <w:lang w:val="bs"/>
        </w:rPr>
        <w:t>50</w:t>
      </w:r>
      <w:r w:rsidRPr="004C03E7">
        <w:rPr>
          <w:rFonts w:eastAsia="Cambria"/>
          <w:spacing w:val="-5"/>
          <w:sz w:val="16"/>
          <w:szCs w:val="16"/>
          <w:lang w:val="bs"/>
        </w:rPr>
        <w:t xml:space="preserve"> </w:t>
      </w:r>
      <w:r w:rsidRPr="004C03E7">
        <w:rPr>
          <w:rFonts w:eastAsia="Cambria"/>
          <w:sz w:val="16"/>
          <w:szCs w:val="16"/>
          <w:lang w:val="bs"/>
        </w:rPr>
        <w:t>bodova</w:t>
      </w:r>
      <w:r w:rsidRPr="004C03E7">
        <w:rPr>
          <w:rFonts w:eastAsia="Cambria"/>
          <w:spacing w:val="-1"/>
          <w:sz w:val="16"/>
          <w:szCs w:val="16"/>
          <w:lang w:val="bs"/>
        </w:rPr>
        <w:t xml:space="preserve"> </w:t>
      </w:r>
      <w:r w:rsidRPr="004C03E7">
        <w:rPr>
          <w:rFonts w:eastAsia="Cambria"/>
          <w:sz w:val="16"/>
          <w:szCs w:val="16"/>
          <w:lang w:val="bs"/>
        </w:rPr>
        <w:t>neće</w:t>
      </w:r>
      <w:r w:rsidRPr="004C03E7">
        <w:rPr>
          <w:rFonts w:eastAsia="Cambria"/>
          <w:spacing w:val="-1"/>
          <w:sz w:val="16"/>
          <w:szCs w:val="16"/>
          <w:lang w:val="bs"/>
        </w:rPr>
        <w:t xml:space="preserve"> </w:t>
      </w:r>
      <w:r w:rsidRPr="004C03E7">
        <w:rPr>
          <w:rFonts w:eastAsia="Cambria"/>
          <w:sz w:val="16"/>
          <w:szCs w:val="16"/>
          <w:lang w:val="bs"/>
        </w:rPr>
        <w:t>se</w:t>
      </w:r>
      <w:r w:rsidRPr="004C03E7">
        <w:rPr>
          <w:rFonts w:eastAsia="Cambria"/>
          <w:spacing w:val="-2"/>
          <w:sz w:val="16"/>
          <w:szCs w:val="16"/>
          <w:lang w:val="bs"/>
        </w:rPr>
        <w:t xml:space="preserve"> financirati.</w:t>
      </w:r>
    </w:p>
    <w:p w14:paraId="0D5D48C8" w14:textId="77777777" w:rsidR="009652E6" w:rsidRPr="004C03E7" w:rsidRDefault="009652E6" w:rsidP="009652E6">
      <w:pPr>
        <w:widowControl w:val="0"/>
        <w:autoSpaceDE w:val="0"/>
        <w:autoSpaceDN w:val="0"/>
        <w:ind w:left="130"/>
        <w:rPr>
          <w:rFonts w:eastAsia="Cambria"/>
          <w:sz w:val="16"/>
          <w:szCs w:val="16"/>
          <w:lang w:val="bs"/>
        </w:rPr>
      </w:pPr>
      <w:r w:rsidRPr="004C03E7">
        <w:rPr>
          <w:rFonts w:eastAsia="Cambria"/>
          <w:sz w:val="16"/>
          <w:szCs w:val="16"/>
          <w:lang w:val="bs"/>
        </w:rPr>
        <w:t>Programi/projekti</w:t>
      </w:r>
      <w:r w:rsidRPr="004C03E7">
        <w:rPr>
          <w:rFonts w:eastAsia="Cambria"/>
          <w:spacing w:val="30"/>
          <w:sz w:val="16"/>
          <w:szCs w:val="16"/>
          <w:lang w:val="bs"/>
        </w:rPr>
        <w:t xml:space="preserve"> </w:t>
      </w:r>
      <w:r w:rsidRPr="004C03E7">
        <w:rPr>
          <w:rFonts w:eastAsia="Cambria"/>
          <w:sz w:val="16"/>
          <w:szCs w:val="16"/>
          <w:lang w:val="bs"/>
        </w:rPr>
        <w:t>koji</w:t>
      </w:r>
      <w:r w:rsidRPr="004C03E7">
        <w:rPr>
          <w:rFonts w:eastAsia="Cambria"/>
          <w:spacing w:val="-4"/>
          <w:sz w:val="16"/>
          <w:szCs w:val="16"/>
          <w:lang w:val="bs"/>
        </w:rPr>
        <w:t xml:space="preserve"> </w:t>
      </w:r>
      <w:r w:rsidRPr="004C03E7">
        <w:rPr>
          <w:rFonts w:eastAsia="Cambria"/>
          <w:sz w:val="16"/>
          <w:szCs w:val="16"/>
          <w:lang w:val="bs"/>
        </w:rPr>
        <w:t>su</w:t>
      </w:r>
      <w:r w:rsidRPr="004C03E7">
        <w:rPr>
          <w:rFonts w:eastAsia="Cambria"/>
          <w:spacing w:val="-3"/>
          <w:sz w:val="16"/>
          <w:szCs w:val="16"/>
          <w:lang w:val="bs"/>
        </w:rPr>
        <w:t xml:space="preserve"> </w:t>
      </w:r>
      <w:r w:rsidRPr="004C03E7">
        <w:rPr>
          <w:rFonts w:eastAsia="Cambria"/>
          <w:sz w:val="16"/>
          <w:szCs w:val="16"/>
          <w:lang w:val="bs"/>
        </w:rPr>
        <w:t>ostvarili</w:t>
      </w:r>
      <w:r w:rsidRPr="004C03E7">
        <w:rPr>
          <w:rFonts w:eastAsia="Cambria"/>
          <w:spacing w:val="-4"/>
          <w:sz w:val="16"/>
          <w:szCs w:val="16"/>
          <w:lang w:val="bs"/>
        </w:rPr>
        <w:t xml:space="preserve"> </w:t>
      </w:r>
      <w:r w:rsidRPr="004C03E7">
        <w:rPr>
          <w:rFonts w:eastAsia="Cambria"/>
          <w:sz w:val="16"/>
          <w:szCs w:val="16"/>
          <w:lang w:val="bs"/>
        </w:rPr>
        <w:t>od</w:t>
      </w:r>
      <w:r w:rsidRPr="004C03E7">
        <w:rPr>
          <w:rFonts w:eastAsia="Cambria"/>
          <w:spacing w:val="-1"/>
          <w:sz w:val="16"/>
          <w:szCs w:val="16"/>
          <w:lang w:val="bs"/>
        </w:rPr>
        <w:t xml:space="preserve"> </w:t>
      </w:r>
      <w:r w:rsidRPr="004C03E7">
        <w:rPr>
          <w:rFonts w:eastAsia="Cambria"/>
          <w:sz w:val="16"/>
          <w:szCs w:val="16"/>
          <w:lang w:val="bs"/>
        </w:rPr>
        <w:t>51</w:t>
      </w:r>
      <w:r w:rsidRPr="004C03E7">
        <w:rPr>
          <w:rFonts w:eastAsia="Cambria"/>
          <w:spacing w:val="-1"/>
          <w:sz w:val="16"/>
          <w:szCs w:val="16"/>
          <w:lang w:val="bs"/>
        </w:rPr>
        <w:t xml:space="preserve"> </w:t>
      </w:r>
      <w:r w:rsidRPr="004C03E7">
        <w:rPr>
          <w:rFonts w:eastAsia="Cambria"/>
          <w:sz w:val="16"/>
          <w:szCs w:val="16"/>
          <w:lang w:val="bs"/>
        </w:rPr>
        <w:t>do 70</w:t>
      </w:r>
      <w:r w:rsidRPr="004C03E7">
        <w:rPr>
          <w:rFonts w:eastAsia="Cambria"/>
          <w:spacing w:val="-1"/>
          <w:sz w:val="16"/>
          <w:szCs w:val="16"/>
          <w:lang w:val="bs"/>
        </w:rPr>
        <w:t xml:space="preserve"> </w:t>
      </w:r>
      <w:r w:rsidRPr="004C03E7">
        <w:rPr>
          <w:rFonts w:eastAsia="Cambria"/>
          <w:sz w:val="16"/>
          <w:szCs w:val="16"/>
          <w:lang w:val="bs"/>
        </w:rPr>
        <w:t>bodova</w:t>
      </w:r>
      <w:r w:rsidRPr="004C03E7">
        <w:rPr>
          <w:rFonts w:eastAsia="Cambria"/>
          <w:spacing w:val="-1"/>
          <w:sz w:val="16"/>
          <w:szCs w:val="16"/>
          <w:lang w:val="bs"/>
        </w:rPr>
        <w:t xml:space="preserve"> </w:t>
      </w:r>
      <w:r w:rsidRPr="004C03E7">
        <w:rPr>
          <w:rFonts w:eastAsia="Cambria"/>
          <w:sz w:val="16"/>
          <w:szCs w:val="16"/>
          <w:lang w:val="bs"/>
        </w:rPr>
        <w:t>financirat</w:t>
      </w:r>
      <w:r w:rsidRPr="004C03E7">
        <w:rPr>
          <w:rFonts w:eastAsia="Cambria"/>
          <w:spacing w:val="-2"/>
          <w:sz w:val="16"/>
          <w:szCs w:val="16"/>
          <w:lang w:val="bs"/>
        </w:rPr>
        <w:t xml:space="preserve"> </w:t>
      </w:r>
      <w:r w:rsidRPr="004C03E7">
        <w:rPr>
          <w:rFonts w:eastAsia="Cambria"/>
          <w:sz w:val="16"/>
          <w:szCs w:val="16"/>
          <w:lang w:val="bs"/>
        </w:rPr>
        <w:t>će</w:t>
      </w:r>
      <w:r w:rsidRPr="004C03E7">
        <w:rPr>
          <w:rFonts w:eastAsia="Cambria"/>
          <w:spacing w:val="-1"/>
          <w:sz w:val="16"/>
          <w:szCs w:val="16"/>
          <w:lang w:val="bs"/>
        </w:rPr>
        <w:t xml:space="preserve"> </w:t>
      </w:r>
      <w:r w:rsidRPr="004C03E7">
        <w:rPr>
          <w:rFonts w:eastAsia="Cambria"/>
          <w:sz w:val="16"/>
          <w:szCs w:val="16"/>
          <w:lang w:val="bs"/>
        </w:rPr>
        <w:t>se</w:t>
      </w:r>
      <w:r w:rsidRPr="004C03E7">
        <w:rPr>
          <w:rFonts w:eastAsia="Cambria"/>
          <w:spacing w:val="-4"/>
          <w:sz w:val="16"/>
          <w:szCs w:val="16"/>
          <w:lang w:val="bs"/>
        </w:rPr>
        <w:t xml:space="preserve"> </w:t>
      </w:r>
      <w:r w:rsidRPr="004C03E7">
        <w:rPr>
          <w:rFonts w:eastAsia="Cambria"/>
          <w:sz w:val="16"/>
          <w:szCs w:val="16"/>
          <w:lang w:val="bs"/>
        </w:rPr>
        <w:t>do maksimalno 50%</w:t>
      </w:r>
      <w:r w:rsidRPr="004C03E7">
        <w:rPr>
          <w:rFonts w:eastAsia="Cambria"/>
          <w:spacing w:val="-2"/>
          <w:sz w:val="16"/>
          <w:szCs w:val="16"/>
          <w:lang w:val="bs"/>
        </w:rPr>
        <w:t xml:space="preserve"> </w:t>
      </w:r>
      <w:r w:rsidRPr="004C03E7">
        <w:rPr>
          <w:rFonts w:eastAsia="Cambria"/>
          <w:sz w:val="16"/>
          <w:szCs w:val="16"/>
          <w:lang w:val="bs"/>
        </w:rPr>
        <w:t>iznosa</w:t>
      </w:r>
      <w:r w:rsidRPr="004C03E7">
        <w:rPr>
          <w:rFonts w:eastAsia="Cambria"/>
          <w:spacing w:val="-1"/>
          <w:sz w:val="16"/>
          <w:szCs w:val="16"/>
          <w:lang w:val="bs"/>
        </w:rPr>
        <w:t xml:space="preserve"> </w:t>
      </w:r>
      <w:r w:rsidRPr="004C03E7">
        <w:rPr>
          <w:rFonts w:eastAsia="Cambria"/>
          <w:sz w:val="16"/>
          <w:szCs w:val="16"/>
          <w:lang w:val="bs"/>
        </w:rPr>
        <w:t>zatražene</w:t>
      </w:r>
      <w:r w:rsidRPr="004C03E7">
        <w:rPr>
          <w:rFonts w:eastAsia="Cambria"/>
          <w:spacing w:val="-1"/>
          <w:sz w:val="16"/>
          <w:szCs w:val="16"/>
          <w:lang w:val="bs"/>
        </w:rPr>
        <w:t xml:space="preserve"> </w:t>
      </w:r>
      <w:r w:rsidRPr="004C03E7">
        <w:rPr>
          <w:rFonts w:eastAsia="Cambria"/>
          <w:sz w:val="16"/>
          <w:szCs w:val="16"/>
          <w:lang w:val="bs"/>
        </w:rPr>
        <w:t>financijske potpore.</w:t>
      </w:r>
      <w:r w:rsidRPr="004C03E7">
        <w:rPr>
          <w:rFonts w:eastAsia="Cambria"/>
          <w:spacing w:val="40"/>
          <w:sz w:val="16"/>
          <w:szCs w:val="16"/>
          <w:lang w:val="bs"/>
        </w:rPr>
        <w:t xml:space="preserve"> </w:t>
      </w:r>
      <w:r w:rsidRPr="004C03E7">
        <w:rPr>
          <w:rFonts w:eastAsia="Cambria"/>
          <w:sz w:val="16"/>
          <w:szCs w:val="16"/>
          <w:lang w:val="bs"/>
        </w:rPr>
        <w:t>Programi/projekti koji su ostvarili</w:t>
      </w:r>
      <w:r w:rsidRPr="004C03E7">
        <w:rPr>
          <w:rFonts w:eastAsia="Cambria"/>
          <w:spacing w:val="-1"/>
          <w:sz w:val="16"/>
          <w:szCs w:val="16"/>
          <w:lang w:val="bs"/>
        </w:rPr>
        <w:t xml:space="preserve"> </w:t>
      </w:r>
      <w:r w:rsidRPr="004C03E7">
        <w:rPr>
          <w:rFonts w:eastAsia="Cambria"/>
          <w:sz w:val="16"/>
          <w:szCs w:val="16"/>
          <w:lang w:val="bs"/>
        </w:rPr>
        <w:t>od 71 do 90 bodova financirat će se od 51% do 80 % iznosa zatražene financijske potpore.</w:t>
      </w:r>
    </w:p>
    <w:p w14:paraId="4EBDCE83" w14:textId="77777777" w:rsidR="009652E6" w:rsidRPr="004C03E7" w:rsidRDefault="009652E6" w:rsidP="009652E6">
      <w:pPr>
        <w:widowControl w:val="0"/>
        <w:autoSpaceDE w:val="0"/>
        <w:autoSpaceDN w:val="0"/>
        <w:spacing w:before="3"/>
        <w:ind w:left="130"/>
        <w:rPr>
          <w:rFonts w:eastAsia="Cambria"/>
          <w:sz w:val="16"/>
          <w:szCs w:val="16"/>
          <w:lang w:val="bs"/>
        </w:rPr>
      </w:pPr>
      <w:r w:rsidRPr="004C03E7">
        <w:rPr>
          <w:rFonts w:eastAsia="Cambria"/>
          <w:sz w:val="16"/>
          <w:szCs w:val="16"/>
          <w:lang w:val="bs"/>
        </w:rPr>
        <w:t>Programi/projekti</w:t>
      </w:r>
      <w:r w:rsidRPr="004C03E7">
        <w:rPr>
          <w:rFonts w:eastAsia="Cambria"/>
          <w:spacing w:val="-4"/>
          <w:sz w:val="16"/>
          <w:szCs w:val="16"/>
          <w:lang w:val="bs"/>
        </w:rPr>
        <w:t xml:space="preserve"> </w:t>
      </w:r>
      <w:r w:rsidRPr="004C03E7">
        <w:rPr>
          <w:rFonts w:eastAsia="Cambria"/>
          <w:sz w:val="16"/>
          <w:szCs w:val="16"/>
          <w:lang w:val="bs"/>
        </w:rPr>
        <w:t>koji</w:t>
      </w:r>
      <w:r w:rsidRPr="004C03E7">
        <w:rPr>
          <w:rFonts w:eastAsia="Cambria"/>
          <w:spacing w:val="-2"/>
          <w:sz w:val="16"/>
          <w:szCs w:val="16"/>
          <w:lang w:val="bs"/>
        </w:rPr>
        <w:t xml:space="preserve"> </w:t>
      </w:r>
      <w:r w:rsidRPr="004C03E7">
        <w:rPr>
          <w:rFonts w:eastAsia="Cambria"/>
          <w:sz w:val="16"/>
          <w:szCs w:val="16"/>
          <w:lang w:val="bs"/>
        </w:rPr>
        <w:t>su</w:t>
      </w:r>
      <w:r w:rsidRPr="004C03E7">
        <w:rPr>
          <w:rFonts w:eastAsia="Cambria"/>
          <w:spacing w:val="-5"/>
          <w:sz w:val="16"/>
          <w:szCs w:val="16"/>
          <w:lang w:val="bs"/>
        </w:rPr>
        <w:t xml:space="preserve"> </w:t>
      </w:r>
      <w:r w:rsidRPr="004C03E7">
        <w:rPr>
          <w:rFonts w:eastAsia="Cambria"/>
          <w:sz w:val="16"/>
          <w:szCs w:val="16"/>
          <w:lang w:val="bs"/>
        </w:rPr>
        <w:t>ostvarili</w:t>
      </w:r>
      <w:r w:rsidRPr="004C03E7">
        <w:rPr>
          <w:rFonts w:eastAsia="Cambria"/>
          <w:spacing w:val="-7"/>
          <w:sz w:val="16"/>
          <w:szCs w:val="16"/>
          <w:lang w:val="bs"/>
        </w:rPr>
        <w:t xml:space="preserve"> </w:t>
      </w:r>
      <w:r w:rsidRPr="004C03E7">
        <w:rPr>
          <w:rFonts w:eastAsia="Cambria"/>
          <w:sz w:val="16"/>
          <w:szCs w:val="16"/>
          <w:lang w:val="bs"/>
        </w:rPr>
        <w:t>od</w:t>
      </w:r>
      <w:r w:rsidRPr="004C03E7">
        <w:rPr>
          <w:rFonts w:eastAsia="Cambria"/>
          <w:spacing w:val="-2"/>
          <w:sz w:val="16"/>
          <w:szCs w:val="16"/>
          <w:lang w:val="bs"/>
        </w:rPr>
        <w:t xml:space="preserve"> </w:t>
      </w:r>
      <w:r w:rsidRPr="004C03E7">
        <w:rPr>
          <w:rFonts w:eastAsia="Cambria"/>
          <w:sz w:val="16"/>
          <w:szCs w:val="16"/>
          <w:lang w:val="bs"/>
        </w:rPr>
        <w:t>91</w:t>
      </w:r>
      <w:r w:rsidRPr="004C03E7">
        <w:rPr>
          <w:rFonts w:eastAsia="Cambria"/>
          <w:spacing w:val="-5"/>
          <w:sz w:val="16"/>
          <w:szCs w:val="16"/>
          <w:lang w:val="bs"/>
        </w:rPr>
        <w:t xml:space="preserve"> </w:t>
      </w:r>
      <w:r w:rsidRPr="004C03E7">
        <w:rPr>
          <w:rFonts w:eastAsia="Cambria"/>
          <w:sz w:val="16"/>
          <w:szCs w:val="16"/>
          <w:lang w:val="bs"/>
        </w:rPr>
        <w:t>do</w:t>
      </w:r>
      <w:r w:rsidRPr="004C03E7">
        <w:rPr>
          <w:rFonts w:eastAsia="Cambria"/>
          <w:spacing w:val="-2"/>
          <w:sz w:val="16"/>
          <w:szCs w:val="16"/>
          <w:lang w:val="bs"/>
        </w:rPr>
        <w:t xml:space="preserve"> </w:t>
      </w:r>
      <w:r w:rsidRPr="004C03E7">
        <w:rPr>
          <w:rFonts w:eastAsia="Cambria"/>
          <w:sz w:val="16"/>
          <w:szCs w:val="16"/>
          <w:lang w:val="bs"/>
        </w:rPr>
        <w:t>100</w:t>
      </w:r>
      <w:r w:rsidRPr="004C03E7">
        <w:rPr>
          <w:rFonts w:eastAsia="Cambria"/>
          <w:spacing w:val="-2"/>
          <w:sz w:val="16"/>
          <w:szCs w:val="16"/>
          <w:lang w:val="bs"/>
        </w:rPr>
        <w:t xml:space="preserve"> </w:t>
      </w:r>
      <w:r w:rsidRPr="004C03E7">
        <w:rPr>
          <w:rFonts w:eastAsia="Cambria"/>
          <w:sz w:val="16"/>
          <w:szCs w:val="16"/>
          <w:lang w:val="bs"/>
        </w:rPr>
        <w:t>bodova</w:t>
      </w:r>
      <w:r w:rsidRPr="004C03E7">
        <w:rPr>
          <w:rFonts w:eastAsia="Cambria"/>
          <w:spacing w:val="-2"/>
          <w:sz w:val="16"/>
          <w:szCs w:val="16"/>
          <w:lang w:val="bs"/>
        </w:rPr>
        <w:t xml:space="preserve"> </w:t>
      </w:r>
      <w:r w:rsidRPr="004C03E7">
        <w:rPr>
          <w:rFonts w:eastAsia="Cambria"/>
          <w:sz w:val="16"/>
          <w:szCs w:val="16"/>
          <w:lang w:val="bs"/>
        </w:rPr>
        <w:t>financirat</w:t>
      </w:r>
      <w:r w:rsidRPr="004C03E7">
        <w:rPr>
          <w:rFonts w:eastAsia="Cambria"/>
          <w:spacing w:val="-2"/>
          <w:sz w:val="16"/>
          <w:szCs w:val="16"/>
          <w:lang w:val="bs"/>
        </w:rPr>
        <w:t xml:space="preserve"> </w:t>
      </w:r>
      <w:r w:rsidRPr="004C03E7">
        <w:rPr>
          <w:rFonts w:eastAsia="Cambria"/>
          <w:sz w:val="16"/>
          <w:szCs w:val="16"/>
          <w:lang w:val="bs"/>
        </w:rPr>
        <w:t>će</w:t>
      </w:r>
      <w:r w:rsidRPr="004C03E7">
        <w:rPr>
          <w:rFonts w:eastAsia="Cambria"/>
          <w:spacing w:val="-5"/>
          <w:sz w:val="16"/>
          <w:szCs w:val="16"/>
          <w:lang w:val="bs"/>
        </w:rPr>
        <w:t xml:space="preserve"> </w:t>
      </w:r>
      <w:r w:rsidRPr="004C03E7">
        <w:rPr>
          <w:rFonts w:eastAsia="Cambria"/>
          <w:sz w:val="16"/>
          <w:szCs w:val="16"/>
          <w:lang w:val="bs"/>
        </w:rPr>
        <w:t>se</w:t>
      </w:r>
      <w:r w:rsidRPr="004C03E7">
        <w:rPr>
          <w:rFonts w:eastAsia="Cambria"/>
          <w:spacing w:val="-3"/>
          <w:sz w:val="16"/>
          <w:szCs w:val="16"/>
          <w:lang w:val="bs"/>
        </w:rPr>
        <w:t xml:space="preserve"> </w:t>
      </w:r>
      <w:r w:rsidRPr="004C03E7">
        <w:rPr>
          <w:rFonts w:eastAsia="Cambria"/>
          <w:sz w:val="16"/>
          <w:szCs w:val="16"/>
          <w:lang w:val="bs"/>
        </w:rPr>
        <w:t>od</w:t>
      </w:r>
      <w:r w:rsidRPr="004C03E7">
        <w:rPr>
          <w:rFonts w:eastAsia="Cambria"/>
          <w:spacing w:val="-6"/>
          <w:sz w:val="16"/>
          <w:szCs w:val="16"/>
          <w:lang w:val="bs"/>
        </w:rPr>
        <w:t xml:space="preserve"> </w:t>
      </w:r>
      <w:r w:rsidRPr="004C03E7">
        <w:rPr>
          <w:rFonts w:eastAsia="Cambria"/>
          <w:sz w:val="16"/>
          <w:szCs w:val="16"/>
          <w:lang w:val="bs"/>
        </w:rPr>
        <w:t>81</w:t>
      </w:r>
      <w:r w:rsidRPr="004C03E7">
        <w:rPr>
          <w:rFonts w:eastAsia="Cambria"/>
          <w:spacing w:val="-5"/>
          <w:sz w:val="16"/>
          <w:szCs w:val="16"/>
          <w:lang w:val="bs"/>
        </w:rPr>
        <w:t xml:space="preserve"> </w:t>
      </w:r>
      <w:r w:rsidRPr="004C03E7">
        <w:rPr>
          <w:rFonts w:eastAsia="Cambria"/>
          <w:sz w:val="16"/>
          <w:szCs w:val="16"/>
          <w:lang w:val="bs"/>
        </w:rPr>
        <w:t>% do</w:t>
      </w:r>
      <w:r w:rsidRPr="004C03E7">
        <w:rPr>
          <w:rFonts w:eastAsia="Cambria"/>
          <w:spacing w:val="-2"/>
          <w:sz w:val="16"/>
          <w:szCs w:val="16"/>
          <w:lang w:val="bs"/>
        </w:rPr>
        <w:t xml:space="preserve"> </w:t>
      </w:r>
      <w:r w:rsidRPr="004C03E7">
        <w:rPr>
          <w:rFonts w:eastAsia="Cambria"/>
          <w:sz w:val="16"/>
          <w:szCs w:val="16"/>
          <w:lang w:val="bs"/>
        </w:rPr>
        <w:t>100</w:t>
      </w:r>
      <w:r w:rsidRPr="004C03E7">
        <w:rPr>
          <w:rFonts w:eastAsia="Cambria"/>
          <w:spacing w:val="-5"/>
          <w:sz w:val="16"/>
          <w:szCs w:val="16"/>
          <w:lang w:val="bs"/>
        </w:rPr>
        <w:t xml:space="preserve"> </w:t>
      </w:r>
      <w:r w:rsidRPr="004C03E7">
        <w:rPr>
          <w:rFonts w:eastAsia="Cambria"/>
          <w:sz w:val="16"/>
          <w:szCs w:val="16"/>
          <w:lang w:val="bs"/>
        </w:rPr>
        <w:t>%</w:t>
      </w:r>
      <w:r w:rsidRPr="004C03E7">
        <w:rPr>
          <w:rFonts w:eastAsia="Cambria"/>
          <w:spacing w:val="-5"/>
          <w:sz w:val="16"/>
          <w:szCs w:val="16"/>
          <w:lang w:val="bs"/>
        </w:rPr>
        <w:t xml:space="preserve"> </w:t>
      </w:r>
      <w:r w:rsidRPr="004C03E7">
        <w:rPr>
          <w:rFonts w:eastAsia="Cambria"/>
          <w:sz w:val="16"/>
          <w:szCs w:val="16"/>
          <w:lang w:val="bs"/>
        </w:rPr>
        <w:t>iznosa zatražene</w:t>
      </w:r>
      <w:r w:rsidRPr="004C03E7">
        <w:rPr>
          <w:rFonts w:eastAsia="Cambria"/>
          <w:spacing w:val="-1"/>
          <w:sz w:val="16"/>
          <w:szCs w:val="16"/>
          <w:lang w:val="bs"/>
        </w:rPr>
        <w:t xml:space="preserve"> </w:t>
      </w:r>
      <w:r w:rsidRPr="004C03E7">
        <w:rPr>
          <w:rFonts w:eastAsia="Cambria"/>
          <w:sz w:val="16"/>
          <w:szCs w:val="16"/>
          <w:lang w:val="bs"/>
        </w:rPr>
        <w:t>financijske</w:t>
      </w:r>
      <w:r w:rsidRPr="004C03E7">
        <w:rPr>
          <w:rFonts w:eastAsia="Cambria"/>
          <w:spacing w:val="-1"/>
          <w:sz w:val="16"/>
          <w:szCs w:val="16"/>
          <w:lang w:val="bs"/>
        </w:rPr>
        <w:t xml:space="preserve"> </w:t>
      </w:r>
      <w:r w:rsidRPr="004C03E7">
        <w:rPr>
          <w:rFonts w:eastAsia="Cambria"/>
          <w:spacing w:val="-2"/>
          <w:sz w:val="16"/>
          <w:szCs w:val="16"/>
          <w:lang w:val="bs"/>
        </w:rPr>
        <w:t>potpore.</w:t>
      </w:r>
    </w:p>
    <w:p w14:paraId="6F3A2FC4" w14:textId="77777777" w:rsidR="009652E6" w:rsidRPr="004C03E7" w:rsidRDefault="009652E6" w:rsidP="009652E6">
      <w:pPr>
        <w:widowControl w:val="0"/>
        <w:autoSpaceDE w:val="0"/>
        <w:autoSpaceDN w:val="0"/>
        <w:rPr>
          <w:rFonts w:eastAsia="Cambria"/>
          <w:sz w:val="16"/>
          <w:szCs w:val="16"/>
          <w:lang w:val="bs"/>
        </w:rPr>
      </w:pPr>
    </w:p>
    <w:p w14:paraId="2647710F" w14:textId="77777777" w:rsidR="009652E6" w:rsidRPr="004C03E7" w:rsidRDefault="009652E6" w:rsidP="009652E6">
      <w:pPr>
        <w:widowControl w:val="0"/>
        <w:autoSpaceDE w:val="0"/>
        <w:autoSpaceDN w:val="0"/>
        <w:spacing w:before="82"/>
        <w:rPr>
          <w:rFonts w:eastAsia="Cambria"/>
          <w:sz w:val="16"/>
          <w:szCs w:val="16"/>
          <w:lang w:val="bs"/>
        </w:rPr>
      </w:pPr>
    </w:p>
    <w:p w14:paraId="1DC913DC" w14:textId="77777777" w:rsidR="009652E6" w:rsidRPr="004C03E7" w:rsidRDefault="009652E6" w:rsidP="009652E6">
      <w:pPr>
        <w:widowControl w:val="0"/>
        <w:autoSpaceDE w:val="0"/>
        <w:autoSpaceDN w:val="0"/>
        <w:ind w:left="5194"/>
        <w:rPr>
          <w:rFonts w:eastAsia="Cambria"/>
          <w:b/>
          <w:sz w:val="16"/>
          <w:szCs w:val="16"/>
          <w:lang w:val="bs"/>
        </w:rPr>
      </w:pPr>
      <w:r w:rsidRPr="004C03E7">
        <w:rPr>
          <w:rFonts w:eastAsia="Cambria"/>
          <w:b/>
          <w:spacing w:val="-2"/>
          <w:sz w:val="16"/>
          <w:szCs w:val="16"/>
          <w:lang w:val="bs"/>
        </w:rPr>
        <w:t>Predsjednik/ca</w:t>
      </w:r>
      <w:r w:rsidRPr="004C03E7">
        <w:rPr>
          <w:rFonts w:eastAsia="Cambria"/>
          <w:b/>
          <w:spacing w:val="18"/>
          <w:sz w:val="16"/>
          <w:szCs w:val="16"/>
          <w:lang w:val="bs"/>
        </w:rPr>
        <w:t xml:space="preserve"> </w:t>
      </w:r>
      <w:r w:rsidRPr="004C03E7">
        <w:rPr>
          <w:rFonts w:eastAsia="Cambria"/>
          <w:b/>
          <w:spacing w:val="-2"/>
          <w:sz w:val="16"/>
          <w:szCs w:val="16"/>
          <w:lang w:val="bs"/>
        </w:rPr>
        <w:t>Povjerenstva</w:t>
      </w:r>
    </w:p>
    <w:p w14:paraId="7AE4A986" w14:textId="361CA2A7" w:rsidR="00C7722E" w:rsidRPr="002F5D0D" w:rsidRDefault="00C7722E" w:rsidP="002F5D0D">
      <w:pPr>
        <w:pStyle w:val="Heading2"/>
      </w:pPr>
      <w:bookmarkStart w:id="48" w:name="_Toc219986311"/>
      <w:r w:rsidRPr="00C7722E">
        <w:lastRenderedPageBreak/>
        <w:t>5.4 ODLUKA O DODJELI FINANCIJSKIH SREDSTAVA</w:t>
      </w:r>
      <w:bookmarkEnd w:id="48"/>
    </w:p>
    <w:p w14:paraId="3FDF8DF5" w14:textId="5AF4F127" w:rsidR="00AD1264" w:rsidRPr="00EE65C4" w:rsidRDefault="001067F4" w:rsidP="00E45A0E">
      <w:pPr>
        <w:ind w:right="685"/>
      </w:pPr>
      <w:r w:rsidRPr="00C7722E">
        <w:t xml:space="preserve">Odluku  o  dodjeli  financijskih  sredstava  donosi  Gradonačelnik,  uzimajući  u  obzir  sve  utvrđene činjenice i mogućnosti proračuna. </w:t>
      </w:r>
    </w:p>
    <w:p w14:paraId="7E55D288" w14:textId="77777777" w:rsidR="00AD1264" w:rsidRPr="00EE65C4" w:rsidRDefault="001067F4" w:rsidP="00E45A0E">
      <w:pPr>
        <w:spacing w:before="228" w:line="242" w:lineRule="atLeast"/>
        <w:ind w:right="685"/>
        <w:jc w:val="both"/>
      </w:pPr>
      <w:r w:rsidRPr="00EE65C4">
        <w:rPr>
          <w:color w:val="000000"/>
        </w:rPr>
        <w:t xml:space="preserve">Nakon donošenja Odluke o dodjeli financijskih sredstava, Grad </w:t>
      </w:r>
      <w:r w:rsidRPr="00EE65C4">
        <w:rPr>
          <w:color w:val="000000"/>
          <w:spacing w:val="2"/>
        </w:rPr>
        <w:t>će</w:t>
      </w:r>
      <w:r w:rsidRPr="00EE65C4">
        <w:rPr>
          <w:color w:val="000000"/>
        </w:rPr>
        <w:t xml:space="preserve"> javno objaviti rezultate poziva  s podacima o udrugama, programima/projektima kojima su odobrena sredstva i iznosima odobrenih sredstava financiranja.  </w:t>
      </w:r>
    </w:p>
    <w:p w14:paraId="3D7AA624" w14:textId="561B21B0" w:rsidR="00AD1264" w:rsidRPr="00EE65C4" w:rsidRDefault="001067F4" w:rsidP="00E45A0E">
      <w:pPr>
        <w:spacing w:before="13" w:line="229" w:lineRule="atLeast"/>
        <w:ind w:right="685"/>
        <w:jc w:val="both"/>
      </w:pPr>
      <w:r w:rsidRPr="00EE65C4">
        <w:rPr>
          <w:color w:val="000000"/>
        </w:rPr>
        <w:t>Odluka se objavljuje na mrežnoj stranici Grada Pul</w:t>
      </w:r>
      <w:r w:rsidR="00725FC8">
        <w:rPr>
          <w:color w:val="000000"/>
        </w:rPr>
        <w:t>a</w:t>
      </w:r>
      <w:r w:rsidRPr="00EE65C4">
        <w:rPr>
          <w:color w:val="000000"/>
        </w:rPr>
        <w:t xml:space="preserve"> – Pola www.pula.hr </w:t>
      </w:r>
    </w:p>
    <w:p w14:paraId="25447AF0" w14:textId="77777777" w:rsidR="00AD1264" w:rsidRPr="00EE65C4" w:rsidRDefault="001067F4" w:rsidP="00E45A0E">
      <w:pPr>
        <w:spacing w:before="228" w:line="242" w:lineRule="atLeast"/>
        <w:ind w:right="685"/>
        <w:jc w:val="both"/>
      </w:pPr>
      <w:r w:rsidRPr="00EE65C4">
        <w:rPr>
          <w:color w:val="000000"/>
        </w:rPr>
        <w:t xml:space="preserve">Grad će, u roku od 8 dana </w:t>
      </w:r>
      <w:r w:rsidRPr="00EE65C4">
        <w:rPr>
          <w:color w:val="000000"/>
          <w:spacing w:val="2"/>
        </w:rPr>
        <w:t>od</w:t>
      </w:r>
      <w:r w:rsidRPr="00EE65C4">
        <w:rPr>
          <w:color w:val="000000"/>
        </w:rPr>
        <w:t xml:space="preserve"> donošenja Odluke o dodjeli financijskih sredstava obavijestiti udruge čiji programi ili projekti nisu prihvaćeni za financiranje o razlozima ne financiranja njihova projekta ili programa. </w:t>
      </w:r>
    </w:p>
    <w:p w14:paraId="4F2D0415" w14:textId="45393C42" w:rsidR="00AD1264" w:rsidRPr="002F5D0D" w:rsidRDefault="001067F4" w:rsidP="002F5D0D">
      <w:pPr>
        <w:pStyle w:val="Heading2"/>
      </w:pPr>
      <w:bookmarkStart w:id="49" w:name="_Toc219986312"/>
      <w:r w:rsidRPr="002F5D0D">
        <w:t>5.</w:t>
      </w:r>
      <w:r w:rsidR="00C7722E" w:rsidRPr="002F5D0D">
        <w:t>5</w:t>
      </w:r>
      <w:r w:rsidR="009652E6" w:rsidRPr="002F5D0D">
        <w:t xml:space="preserve">. </w:t>
      </w:r>
      <w:r w:rsidRPr="002F5D0D">
        <w:t xml:space="preserve"> </w:t>
      </w:r>
      <w:r w:rsidR="009652E6" w:rsidRPr="002F5D0D">
        <w:t>PRIGOVOR NA ODLUKU O DODJELI FINANCIJSKIH SREDSTAVA</w:t>
      </w:r>
      <w:bookmarkEnd w:id="49"/>
      <w:r w:rsidR="009652E6" w:rsidRPr="002F5D0D">
        <w:t xml:space="preserve"> </w:t>
      </w:r>
    </w:p>
    <w:p w14:paraId="0D026AA1" w14:textId="0B8C8C1C" w:rsidR="00AD1264" w:rsidRPr="009652E6" w:rsidRDefault="00BD7E48" w:rsidP="00E45A0E">
      <w:pPr>
        <w:spacing w:before="231" w:line="240" w:lineRule="atLeast"/>
        <w:ind w:right="685"/>
        <w:jc w:val="both"/>
      </w:pPr>
      <w:r>
        <w:rPr>
          <w:color w:val="000000"/>
        </w:rPr>
        <w:t>Prijavitelji</w:t>
      </w:r>
      <w:r w:rsidR="001067F4" w:rsidRPr="009652E6">
        <w:rPr>
          <w:color w:val="000000"/>
        </w:rPr>
        <w:t xml:space="preserve"> kojima nisu odobrena financijska sredstva, može se na njihov zahtjev u roku </w:t>
      </w:r>
      <w:r w:rsidR="001067F4" w:rsidRPr="009652E6">
        <w:rPr>
          <w:color w:val="000000"/>
          <w:spacing w:val="2"/>
        </w:rPr>
        <w:t>od</w:t>
      </w:r>
      <w:r w:rsidR="001067F4" w:rsidRPr="009652E6">
        <w:rPr>
          <w:color w:val="000000"/>
        </w:rPr>
        <w:t xml:space="preserve"> 3 dana od dana  primitka  pisane  obavijesti  o  rezultatima  poziva  omogućiti  uvid  u  zbirnu  ocjenu  njihovog programa ili projekta. </w:t>
      </w:r>
    </w:p>
    <w:p w14:paraId="30C16387" w14:textId="007919FA" w:rsidR="00AD1264" w:rsidRPr="009D489F" w:rsidRDefault="001067F4" w:rsidP="00E45A0E">
      <w:pPr>
        <w:spacing w:before="228" w:line="242" w:lineRule="atLeast"/>
        <w:ind w:right="685"/>
        <w:jc w:val="both"/>
      </w:pPr>
      <w:r w:rsidRPr="009652E6">
        <w:rPr>
          <w:color w:val="000000"/>
        </w:rPr>
        <w:t>Grad  daje  neuspješnim prijaviteljima na uvid samo  dokumentaciju  i  podatke  koji se  odnose  na nj</w:t>
      </w:r>
      <w:r w:rsidR="00C91578">
        <w:rPr>
          <w:color w:val="000000"/>
        </w:rPr>
        <w:t>ihovu</w:t>
      </w:r>
      <w:r w:rsidRPr="009652E6">
        <w:rPr>
          <w:color w:val="000000"/>
        </w:rPr>
        <w:t xml:space="preserve"> prijavu. Zahtjev za uvid u ocjenu kvalitete prijavljenog programa ili projekta dostavlja </w:t>
      </w:r>
      <w:r w:rsidRPr="009652E6">
        <w:rPr>
          <w:color w:val="000000"/>
          <w:spacing w:val="2"/>
        </w:rPr>
        <w:t>se</w:t>
      </w:r>
      <w:r w:rsidRPr="009652E6">
        <w:rPr>
          <w:color w:val="000000"/>
        </w:rPr>
        <w:t xml:space="preserve"> Gradu pisanim </w:t>
      </w:r>
      <w:r w:rsidRPr="009D489F">
        <w:t>putem (u elektron</w:t>
      </w:r>
      <w:r w:rsidR="006B2F97" w:rsidRPr="009D489F">
        <w:t>ičkoj</w:t>
      </w:r>
      <w:r w:rsidRPr="009D489F">
        <w:t xml:space="preserve"> formi). </w:t>
      </w:r>
    </w:p>
    <w:p w14:paraId="0613FF00" w14:textId="18645449" w:rsidR="00AD1264" w:rsidRPr="009652E6" w:rsidRDefault="001067F4" w:rsidP="00E45A0E">
      <w:pPr>
        <w:spacing w:before="226" w:line="244" w:lineRule="atLeast"/>
        <w:ind w:right="685"/>
      </w:pPr>
      <w:r w:rsidRPr="009D489F">
        <w:t xml:space="preserve">Grad  </w:t>
      </w:r>
      <w:r w:rsidR="00C91578" w:rsidRPr="009D489F">
        <w:t>prijaviteljima</w:t>
      </w:r>
      <w:r w:rsidRPr="009D489F">
        <w:t xml:space="preserve"> koj</w:t>
      </w:r>
      <w:r w:rsidR="00C91578" w:rsidRPr="009D489F">
        <w:t>i</w:t>
      </w:r>
      <w:r w:rsidRPr="009D489F">
        <w:t xml:space="preserve"> su nezadovoljn</w:t>
      </w:r>
      <w:r w:rsidR="00C91578" w:rsidRPr="009D489F">
        <w:t>i</w:t>
      </w:r>
      <w:r w:rsidRPr="009D489F">
        <w:t xml:space="preserve"> Odlukom o dodjeli financijskih </w:t>
      </w:r>
      <w:r w:rsidRPr="009652E6">
        <w:rPr>
          <w:color w:val="000000"/>
        </w:rPr>
        <w:t xml:space="preserve">sredstava omogućuje pravo na prigovor.  </w:t>
      </w:r>
    </w:p>
    <w:p w14:paraId="482A4504" w14:textId="5943D921" w:rsidR="00AD1264" w:rsidRPr="009652E6" w:rsidRDefault="001067F4" w:rsidP="00E45A0E">
      <w:pPr>
        <w:spacing w:before="11" w:line="229" w:lineRule="atLeast"/>
        <w:ind w:right="685"/>
        <w:jc w:val="both"/>
      </w:pPr>
      <w:r w:rsidRPr="009652E6">
        <w:rPr>
          <w:color w:val="000000"/>
        </w:rPr>
        <w:t xml:space="preserve">Prigovor ne odgađa izvršenje Odluke i daljnju provedbu postupka po </w:t>
      </w:r>
      <w:r w:rsidR="00C91578">
        <w:rPr>
          <w:color w:val="000000"/>
        </w:rPr>
        <w:t>J</w:t>
      </w:r>
      <w:r w:rsidRPr="009652E6">
        <w:rPr>
          <w:color w:val="000000"/>
        </w:rPr>
        <w:t xml:space="preserve">avnom pozivu. </w:t>
      </w:r>
    </w:p>
    <w:p w14:paraId="18A69621" w14:textId="77777777" w:rsidR="00AD1264" w:rsidRPr="009652E6" w:rsidRDefault="001067F4" w:rsidP="00E45A0E">
      <w:pPr>
        <w:spacing w:before="241" w:line="229" w:lineRule="atLeast"/>
        <w:ind w:right="685"/>
        <w:jc w:val="both"/>
      </w:pPr>
      <w:r w:rsidRPr="009652E6">
        <w:rPr>
          <w:color w:val="000000"/>
        </w:rPr>
        <w:t xml:space="preserve">Prigovor se može podnijeti na natječajni postupak. </w:t>
      </w:r>
    </w:p>
    <w:p w14:paraId="5715C3B0" w14:textId="23875A94" w:rsidR="009652E6" w:rsidRDefault="001067F4" w:rsidP="00E45A0E">
      <w:pPr>
        <w:spacing w:before="226" w:line="244" w:lineRule="atLeast"/>
        <w:ind w:right="685"/>
        <w:jc w:val="both"/>
        <w:rPr>
          <w:color w:val="000000"/>
        </w:rPr>
      </w:pPr>
      <w:r w:rsidRPr="009652E6">
        <w:rPr>
          <w:color w:val="000000"/>
        </w:rPr>
        <w:t xml:space="preserve">Prigovori </w:t>
      </w:r>
      <w:r w:rsidRPr="009652E6">
        <w:rPr>
          <w:color w:val="000000"/>
          <w:spacing w:val="2"/>
        </w:rPr>
        <w:t>se</w:t>
      </w:r>
      <w:r w:rsidRPr="009652E6">
        <w:rPr>
          <w:color w:val="000000"/>
        </w:rPr>
        <w:t xml:space="preserve"> podnose nadležnom upravnom tijelu Grada u pisanom obliku, u roku od 8 dana </w:t>
      </w:r>
      <w:r w:rsidRPr="009652E6">
        <w:rPr>
          <w:color w:val="000000"/>
          <w:spacing w:val="2"/>
        </w:rPr>
        <w:t>od</w:t>
      </w:r>
      <w:r w:rsidRPr="009652E6">
        <w:rPr>
          <w:color w:val="000000"/>
        </w:rPr>
        <w:t xml:space="preserve"> dana dostave pisane obavijesti o rezultatima natječaja, a odluku po prigovoru, uzimajući u obzir sve činjenice donosi Gradonačelnik Grada</w:t>
      </w:r>
      <w:r w:rsidR="009652E6">
        <w:rPr>
          <w:color w:val="000000"/>
        </w:rPr>
        <w:t xml:space="preserve"> Pul</w:t>
      </w:r>
      <w:r w:rsidR="00725FC8">
        <w:rPr>
          <w:color w:val="000000"/>
        </w:rPr>
        <w:t xml:space="preserve">a </w:t>
      </w:r>
      <w:r w:rsidR="009652E6">
        <w:rPr>
          <w:color w:val="000000"/>
        </w:rPr>
        <w:t>-</w:t>
      </w:r>
      <w:r w:rsidR="00725FC8">
        <w:rPr>
          <w:color w:val="000000"/>
        </w:rPr>
        <w:t xml:space="preserve"> </w:t>
      </w:r>
      <w:r w:rsidR="009652E6">
        <w:rPr>
          <w:color w:val="000000"/>
        </w:rPr>
        <w:t>Pola.</w:t>
      </w:r>
    </w:p>
    <w:p w14:paraId="50A93CBD" w14:textId="00444B9F" w:rsidR="00AD1264" w:rsidRPr="009652E6" w:rsidRDefault="001067F4" w:rsidP="00E45A0E">
      <w:pPr>
        <w:spacing w:before="226" w:line="244" w:lineRule="atLeast"/>
        <w:ind w:right="685"/>
        <w:jc w:val="both"/>
      </w:pPr>
      <w:r w:rsidRPr="009652E6">
        <w:rPr>
          <w:color w:val="000000"/>
        </w:rPr>
        <w:t xml:space="preserve"> </w:t>
      </w:r>
    </w:p>
    <w:p w14:paraId="078BF954" w14:textId="43D0BDB5" w:rsidR="00AD1264" w:rsidRPr="009D489F" w:rsidRDefault="001067F4" w:rsidP="00E45A0E">
      <w:pPr>
        <w:spacing w:before="11" w:line="229" w:lineRule="atLeast"/>
        <w:ind w:right="685"/>
        <w:jc w:val="both"/>
      </w:pPr>
      <w:r w:rsidRPr="009D489F">
        <w:t xml:space="preserve">Rok za donošenje odluke po prigovoru </w:t>
      </w:r>
      <w:r w:rsidRPr="009D489F">
        <w:rPr>
          <w:spacing w:val="2"/>
        </w:rPr>
        <w:t>je</w:t>
      </w:r>
      <w:r w:rsidRPr="009D489F">
        <w:t xml:space="preserve"> </w:t>
      </w:r>
      <w:r w:rsidR="006B2F97" w:rsidRPr="009D489F">
        <w:t>8</w:t>
      </w:r>
      <w:r w:rsidRPr="009D489F">
        <w:t xml:space="preserve"> dana </w:t>
      </w:r>
      <w:r w:rsidRPr="009D489F">
        <w:rPr>
          <w:spacing w:val="2"/>
        </w:rPr>
        <w:t>od</w:t>
      </w:r>
      <w:r w:rsidRPr="009D489F">
        <w:t xml:space="preserve"> dana primitka prigovora. </w:t>
      </w:r>
    </w:p>
    <w:p w14:paraId="1FE8B6C0" w14:textId="77777777" w:rsidR="00AD1264" w:rsidRPr="009652E6" w:rsidRDefault="001067F4" w:rsidP="00E45A0E">
      <w:pPr>
        <w:spacing w:line="240" w:lineRule="atLeast"/>
        <w:ind w:right="685"/>
        <w:jc w:val="both"/>
      </w:pPr>
      <w:r w:rsidRPr="009652E6">
        <w:rPr>
          <w:color w:val="000000"/>
        </w:rPr>
        <w:t xml:space="preserve">Postupak dodjele financijskih sredstava udrugama je akt poslovanja i ne vodi se kao upravni postupak te  </w:t>
      </w:r>
      <w:r w:rsidRPr="009652E6">
        <w:rPr>
          <w:color w:val="000000"/>
          <w:spacing w:val="2"/>
        </w:rPr>
        <w:t>se</w:t>
      </w:r>
      <w:r w:rsidRPr="009652E6">
        <w:rPr>
          <w:color w:val="000000"/>
        </w:rPr>
        <w:t xml:space="preserve"> </w:t>
      </w:r>
      <w:r w:rsidRPr="009652E6">
        <w:rPr>
          <w:color w:val="000000"/>
          <w:spacing w:val="2"/>
        </w:rPr>
        <w:t xml:space="preserve"> </w:t>
      </w:r>
      <w:r w:rsidRPr="009652E6">
        <w:rPr>
          <w:color w:val="000000"/>
        </w:rPr>
        <w:t xml:space="preserve">na  postupak </w:t>
      </w:r>
      <w:r w:rsidRPr="009652E6">
        <w:rPr>
          <w:color w:val="000000"/>
          <w:spacing w:val="2"/>
        </w:rPr>
        <w:t xml:space="preserve"> </w:t>
      </w:r>
      <w:r w:rsidRPr="009652E6">
        <w:rPr>
          <w:color w:val="000000"/>
        </w:rPr>
        <w:t xml:space="preserve">prigovora  ne  primjenjuju  odredbe  o  žalbi </w:t>
      </w:r>
      <w:r w:rsidRPr="009652E6">
        <w:rPr>
          <w:color w:val="000000"/>
          <w:spacing w:val="2"/>
        </w:rPr>
        <w:t xml:space="preserve"> </w:t>
      </w:r>
      <w:r w:rsidRPr="009652E6">
        <w:rPr>
          <w:color w:val="000000"/>
        </w:rPr>
        <w:t xml:space="preserve">kao  pravnom  lijeku  u  upravnom postupku. </w:t>
      </w:r>
    </w:p>
    <w:p w14:paraId="39A29754" w14:textId="1957F5F1" w:rsidR="009652E6" w:rsidRDefault="001067F4" w:rsidP="00E45A0E">
      <w:pPr>
        <w:spacing w:before="13" w:line="229" w:lineRule="atLeast"/>
        <w:ind w:right="685"/>
        <w:jc w:val="both"/>
        <w:rPr>
          <w:color w:val="000000"/>
        </w:rPr>
      </w:pPr>
      <w:r w:rsidRPr="009652E6">
        <w:rPr>
          <w:color w:val="000000"/>
        </w:rPr>
        <w:t>Odluka Gradonačelnika kojom je odlučeno o prigovoru je konačna</w:t>
      </w:r>
      <w:r w:rsidR="009652E6">
        <w:rPr>
          <w:color w:val="000000"/>
        </w:rPr>
        <w:t>.</w:t>
      </w:r>
    </w:p>
    <w:p w14:paraId="5EEDA39D" w14:textId="77777777" w:rsidR="009652E6" w:rsidRDefault="009652E6" w:rsidP="00E45A0E">
      <w:pPr>
        <w:spacing w:before="13" w:line="229" w:lineRule="atLeast"/>
        <w:ind w:right="685"/>
        <w:jc w:val="both"/>
        <w:rPr>
          <w:color w:val="000000"/>
        </w:rPr>
      </w:pPr>
    </w:p>
    <w:p w14:paraId="77F2771E" w14:textId="77777777" w:rsidR="009652E6" w:rsidRDefault="009652E6">
      <w:pPr>
        <w:spacing w:before="13" w:line="229" w:lineRule="atLeast"/>
        <w:ind w:right="-200"/>
        <w:jc w:val="both"/>
        <w:rPr>
          <w:color w:val="000000"/>
        </w:rPr>
      </w:pPr>
    </w:p>
    <w:p w14:paraId="7F838027" w14:textId="77777777" w:rsidR="009652E6" w:rsidRDefault="009652E6">
      <w:pPr>
        <w:spacing w:before="13" w:line="229" w:lineRule="atLeast"/>
        <w:ind w:right="-200"/>
        <w:jc w:val="both"/>
        <w:rPr>
          <w:color w:val="000000"/>
        </w:rPr>
      </w:pPr>
    </w:p>
    <w:p w14:paraId="72DC8E26" w14:textId="77777777" w:rsidR="009652E6" w:rsidRDefault="009652E6">
      <w:pPr>
        <w:spacing w:before="13" w:line="229" w:lineRule="atLeast"/>
        <w:ind w:right="-200"/>
        <w:jc w:val="both"/>
        <w:rPr>
          <w:color w:val="000000"/>
          <w:sz w:val="21"/>
          <w:szCs w:val="21"/>
        </w:rPr>
      </w:pPr>
    </w:p>
    <w:p w14:paraId="1CB1C77A" w14:textId="77777777" w:rsidR="009652E6" w:rsidRDefault="009652E6">
      <w:pPr>
        <w:spacing w:before="13" w:line="229" w:lineRule="atLeast"/>
        <w:ind w:right="-200"/>
        <w:jc w:val="both"/>
        <w:rPr>
          <w:color w:val="000000"/>
          <w:sz w:val="21"/>
          <w:szCs w:val="21"/>
        </w:rPr>
      </w:pPr>
    </w:p>
    <w:p w14:paraId="3DB7B62C" w14:textId="1C1FD3AD" w:rsidR="00AD1264" w:rsidRPr="00FB024F" w:rsidRDefault="002F5D0D" w:rsidP="002F5D0D">
      <w:pPr>
        <w:pStyle w:val="Heading1"/>
      </w:pPr>
      <w:bookmarkStart w:id="50" w:name="_Toc219986313"/>
      <w:r w:rsidRPr="00FB024F">
        <w:lastRenderedPageBreak/>
        <w:t>SKLAPANJE UGOVORA O FINANCIRANJU PROGRAMA/PROJEKTA, ISPLATA SREDSTAVA, PRAĆENJE</w:t>
      </w:r>
      <w:bookmarkEnd w:id="50"/>
      <w:r w:rsidRPr="00FB024F">
        <w:t xml:space="preserve"> </w:t>
      </w:r>
    </w:p>
    <w:p w14:paraId="5F53ABA0" w14:textId="39A26B78" w:rsidR="00756710" w:rsidRPr="00756710" w:rsidRDefault="00756710" w:rsidP="002F5D0D">
      <w:pPr>
        <w:pStyle w:val="Heading2"/>
      </w:pPr>
      <w:bookmarkStart w:id="51" w:name="_Toc219986314"/>
      <w:r w:rsidRPr="00756710">
        <w:t>6.1. SKLAPANJE UGOVORA O FINANCIRANJU</w:t>
      </w:r>
      <w:bookmarkEnd w:id="51"/>
    </w:p>
    <w:p w14:paraId="2259B8BE" w14:textId="77777777" w:rsidR="00BD7E48" w:rsidRDefault="00BD7E48" w:rsidP="00E45A0E">
      <w:pPr>
        <w:tabs>
          <w:tab w:val="left" w:pos="8505"/>
        </w:tabs>
        <w:spacing w:before="240" w:line="242" w:lineRule="atLeast"/>
        <w:ind w:right="612"/>
        <w:rPr>
          <w:color w:val="000000"/>
        </w:rPr>
      </w:pPr>
      <w:r>
        <w:rPr>
          <w:color w:val="000000"/>
        </w:rPr>
        <w:t xml:space="preserve">Prije potpisivanja ugovora o financiranju prijavitelji su dužni dostaviti dokumentaciju propisanu točkom </w:t>
      </w:r>
      <w:r w:rsidRPr="00BD7E48">
        <w:rPr>
          <w:b/>
          <w:bCs/>
          <w:color w:val="000000"/>
        </w:rPr>
        <w:t>4.2.2.</w:t>
      </w:r>
      <w:r>
        <w:rPr>
          <w:color w:val="000000"/>
        </w:rPr>
        <w:t xml:space="preserve"> ovih Uputa za prijavitelje.</w:t>
      </w:r>
    </w:p>
    <w:p w14:paraId="329BFE62" w14:textId="0C830CDF" w:rsidR="00C7722E" w:rsidRPr="009D489F" w:rsidRDefault="00BD7E48" w:rsidP="00E45A0E">
      <w:pPr>
        <w:tabs>
          <w:tab w:val="left" w:pos="8505"/>
        </w:tabs>
        <w:spacing w:before="240" w:line="242" w:lineRule="atLeast"/>
        <w:ind w:right="612"/>
      </w:pPr>
      <w:r w:rsidRPr="00FB024F">
        <w:rPr>
          <w:color w:val="000000"/>
        </w:rPr>
        <w:t xml:space="preserve"> </w:t>
      </w:r>
      <w:r w:rsidR="001067F4" w:rsidRPr="00FB024F">
        <w:rPr>
          <w:color w:val="000000"/>
        </w:rPr>
        <w:t xml:space="preserve">Sa svim </w:t>
      </w:r>
      <w:r>
        <w:rPr>
          <w:color w:val="000000"/>
        </w:rPr>
        <w:t>prijaviteljima</w:t>
      </w:r>
      <w:r w:rsidR="001067F4" w:rsidRPr="00FB024F">
        <w:rPr>
          <w:color w:val="000000"/>
        </w:rPr>
        <w:t xml:space="preserve"> kojima su odobrena financijska sredstva Grad </w:t>
      </w:r>
      <w:r w:rsidR="001067F4" w:rsidRPr="00FB024F">
        <w:rPr>
          <w:color w:val="000000"/>
          <w:spacing w:val="2"/>
        </w:rPr>
        <w:t>će</w:t>
      </w:r>
      <w:r w:rsidR="001067F4" w:rsidRPr="00FB024F">
        <w:rPr>
          <w:color w:val="000000"/>
        </w:rPr>
        <w:t xml:space="preserve"> potpisati ugovor o financiranju programa ili projekata najkasnije 20 dana </w:t>
      </w:r>
      <w:r w:rsidR="001067F4" w:rsidRPr="00FB024F">
        <w:rPr>
          <w:color w:val="000000"/>
          <w:spacing w:val="4"/>
        </w:rPr>
        <w:t>od</w:t>
      </w:r>
      <w:r w:rsidR="001067F4" w:rsidRPr="00FB024F">
        <w:rPr>
          <w:color w:val="000000"/>
        </w:rPr>
        <w:t xml:space="preserve"> dana donošenja Odluke o </w:t>
      </w:r>
      <w:r w:rsidR="001067F4" w:rsidRPr="009D489F">
        <w:t xml:space="preserve">financiranju. </w:t>
      </w:r>
    </w:p>
    <w:p w14:paraId="27D3E37A" w14:textId="437DF998" w:rsidR="00AD1264" w:rsidRPr="009D489F" w:rsidRDefault="006B2F97" w:rsidP="00E45A0E">
      <w:pPr>
        <w:tabs>
          <w:tab w:val="left" w:pos="8505"/>
        </w:tabs>
        <w:spacing w:before="223" w:line="244" w:lineRule="atLeast"/>
        <w:ind w:right="612"/>
        <w:jc w:val="both"/>
      </w:pPr>
      <w:r w:rsidRPr="009D489F">
        <w:t xml:space="preserve">Nadležno </w:t>
      </w:r>
      <w:r w:rsidR="001067F4" w:rsidRPr="009D489F">
        <w:t>upravno tijelo Grada prethodno će pregovarati o stavkama proračuna programa/projekta i aktivnostima u opisnom dijelu programa/projekta koje treba izmijeniti, koji postupak je potrebno okončati prije potpisivanja ugovora. Tako izmijenjen obr</w:t>
      </w:r>
      <w:r w:rsidR="00587C5C" w:rsidRPr="009D489F">
        <w:t>azac</w:t>
      </w:r>
      <w:r w:rsidR="001067F4" w:rsidRPr="009D489F">
        <w:t xml:space="preserve"> prijave postaj</w:t>
      </w:r>
      <w:r w:rsidR="00587C5C" w:rsidRPr="009D489F">
        <w:t>e</w:t>
      </w:r>
      <w:r w:rsidR="001067F4" w:rsidRPr="009D489F">
        <w:t xml:space="preserve"> sastavni dio ugovora. </w:t>
      </w:r>
    </w:p>
    <w:p w14:paraId="06CA8E73" w14:textId="069ED80C" w:rsidR="00AD1264" w:rsidRPr="009D489F" w:rsidRDefault="001067F4" w:rsidP="00191DD8">
      <w:pPr>
        <w:tabs>
          <w:tab w:val="left" w:pos="8505"/>
        </w:tabs>
        <w:spacing w:before="1" w:line="242" w:lineRule="atLeast"/>
        <w:ind w:right="612"/>
        <w:jc w:val="both"/>
      </w:pPr>
      <w:r w:rsidRPr="009D489F">
        <w:t xml:space="preserve">Prijavitelji  </w:t>
      </w:r>
      <w:r w:rsidRPr="009D489F">
        <w:rPr>
          <w:spacing w:val="4"/>
        </w:rPr>
        <w:t>su</w:t>
      </w:r>
      <w:r w:rsidRPr="009D489F">
        <w:t xml:space="preserve">  dužni </w:t>
      </w:r>
      <w:r w:rsidRPr="009D489F">
        <w:rPr>
          <w:spacing w:val="4"/>
        </w:rPr>
        <w:t xml:space="preserve"> </w:t>
      </w:r>
      <w:r w:rsidRPr="009D489F">
        <w:t xml:space="preserve">u </w:t>
      </w:r>
      <w:r w:rsidRPr="009D489F">
        <w:rPr>
          <w:spacing w:val="4"/>
        </w:rPr>
        <w:t xml:space="preserve"> </w:t>
      </w:r>
      <w:r w:rsidRPr="009D489F">
        <w:t xml:space="preserve">roku  </w:t>
      </w:r>
      <w:r w:rsidRPr="009D489F">
        <w:rPr>
          <w:spacing w:val="2"/>
        </w:rPr>
        <w:t>od</w:t>
      </w:r>
      <w:r w:rsidRPr="009D489F">
        <w:t xml:space="preserve"> </w:t>
      </w:r>
      <w:r w:rsidRPr="009D489F">
        <w:rPr>
          <w:spacing w:val="2"/>
        </w:rPr>
        <w:t xml:space="preserve"> </w:t>
      </w:r>
      <w:r w:rsidRPr="009D489F">
        <w:t xml:space="preserve">8 </w:t>
      </w:r>
      <w:r w:rsidRPr="009D489F">
        <w:rPr>
          <w:spacing w:val="4"/>
        </w:rPr>
        <w:t xml:space="preserve"> </w:t>
      </w:r>
      <w:r w:rsidRPr="009D489F">
        <w:t xml:space="preserve">dana </w:t>
      </w:r>
      <w:r w:rsidRPr="009D489F">
        <w:rPr>
          <w:spacing w:val="4"/>
        </w:rPr>
        <w:t xml:space="preserve"> </w:t>
      </w:r>
      <w:r w:rsidRPr="009D489F">
        <w:t xml:space="preserve">od </w:t>
      </w:r>
      <w:r w:rsidRPr="009D489F">
        <w:rPr>
          <w:spacing w:val="2"/>
        </w:rPr>
        <w:t xml:space="preserve"> </w:t>
      </w:r>
      <w:r w:rsidRPr="009D489F">
        <w:t xml:space="preserve">dana </w:t>
      </w:r>
      <w:r w:rsidRPr="009D489F">
        <w:rPr>
          <w:spacing w:val="2"/>
        </w:rPr>
        <w:t xml:space="preserve"> </w:t>
      </w:r>
      <w:r w:rsidRPr="009D489F">
        <w:t xml:space="preserve">donošenja </w:t>
      </w:r>
      <w:r w:rsidRPr="009D489F">
        <w:rPr>
          <w:spacing w:val="2"/>
        </w:rPr>
        <w:t xml:space="preserve"> </w:t>
      </w:r>
      <w:r w:rsidRPr="009D489F">
        <w:t xml:space="preserve">Odluke </w:t>
      </w:r>
      <w:r w:rsidRPr="009D489F">
        <w:rPr>
          <w:spacing w:val="4"/>
        </w:rPr>
        <w:t xml:space="preserve"> </w:t>
      </w:r>
      <w:r w:rsidRPr="009D489F">
        <w:t xml:space="preserve">nadležnom </w:t>
      </w:r>
      <w:r w:rsidRPr="009D489F">
        <w:rPr>
          <w:spacing w:val="2"/>
        </w:rPr>
        <w:t xml:space="preserve"> </w:t>
      </w:r>
      <w:r w:rsidRPr="009D489F">
        <w:t xml:space="preserve">odjelu </w:t>
      </w:r>
      <w:r w:rsidRPr="009D489F">
        <w:rPr>
          <w:spacing w:val="2"/>
        </w:rPr>
        <w:t xml:space="preserve"> </w:t>
      </w:r>
      <w:r w:rsidRPr="009D489F">
        <w:t>dostaviti</w:t>
      </w:r>
      <w:r w:rsidR="00C91578" w:rsidRPr="009D489F">
        <w:t xml:space="preserve"> </w:t>
      </w:r>
      <w:r w:rsidR="00191DD8" w:rsidRPr="009D489F">
        <w:t>revidirani Obrazac  prijave  na  Javni  poziv  (Obrazac 1</w:t>
      </w:r>
      <w:r w:rsidR="00587C5C" w:rsidRPr="009D489F">
        <w:t>).</w:t>
      </w:r>
      <w:r w:rsidRPr="009D489F">
        <w:t xml:space="preserve"> </w:t>
      </w:r>
    </w:p>
    <w:p w14:paraId="23C77E10" w14:textId="1CA1E7ED" w:rsidR="00AD1264" w:rsidRPr="0005694A" w:rsidRDefault="001067F4" w:rsidP="00E45A0E">
      <w:pPr>
        <w:tabs>
          <w:tab w:val="left" w:pos="8505"/>
        </w:tabs>
        <w:spacing w:before="228" w:line="242" w:lineRule="atLeast"/>
        <w:ind w:right="612"/>
      </w:pPr>
      <w:r w:rsidRPr="009D489F">
        <w:t>Svako  odstupanje  od</w:t>
      </w:r>
      <w:r w:rsidR="00C91578" w:rsidRPr="009D489F">
        <w:t xml:space="preserve"> revidiranog</w:t>
      </w:r>
      <w:r w:rsidRPr="009D489F">
        <w:t xml:space="preserve">  </w:t>
      </w:r>
      <w:r w:rsidR="00587C5C" w:rsidRPr="009D489F">
        <w:t>Obrasca  prijave  na  Javni  poziv  (Obrazac 1)</w:t>
      </w:r>
      <w:r w:rsidR="00C91578" w:rsidRPr="009D489F">
        <w:t xml:space="preserve"> </w:t>
      </w:r>
      <w:r w:rsidRPr="009D489F">
        <w:t xml:space="preserve">bez  </w:t>
      </w:r>
      <w:r w:rsidRPr="0005694A">
        <w:rPr>
          <w:color w:val="000000"/>
        </w:rPr>
        <w:t xml:space="preserve">pisanog  odobrenja  nadležnog upravnog tijela Grada smatrat </w:t>
      </w:r>
      <w:r w:rsidRPr="0005694A">
        <w:rPr>
          <w:color w:val="000000"/>
          <w:spacing w:val="2"/>
        </w:rPr>
        <w:t>će</w:t>
      </w:r>
      <w:r w:rsidRPr="0005694A">
        <w:rPr>
          <w:color w:val="000000"/>
        </w:rPr>
        <w:t xml:space="preserve"> se nenamjenskim trošenjem sredstava.</w:t>
      </w:r>
    </w:p>
    <w:p w14:paraId="373BECB4" w14:textId="77777777" w:rsidR="00AD1264" w:rsidRPr="00FB024F" w:rsidRDefault="001067F4" w:rsidP="00E45A0E">
      <w:pPr>
        <w:tabs>
          <w:tab w:val="left" w:pos="8505"/>
        </w:tabs>
        <w:spacing w:before="241" w:line="229" w:lineRule="atLeast"/>
        <w:ind w:right="612"/>
        <w:jc w:val="both"/>
      </w:pPr>
      <w:r w:rsidRPr="00FB024F">
        <w:rPr>
          <w:color w:val="000000"/>
        </w:rPr>
        <w:t xml:space="preserve">Ugovor se sastoji od općih uvjeta i posebnog dijela.  </w:t>
      </w:r>
    </w:p>
    <w:p w14:paraId="10F47469" w14:textId="78243618" w:rsidR="00AD1264" w:rsidRPr="00FB024F" w:rsidRDefault="001067F4" w:rsidP="00E45A0E">
      <w:pPr>
        <w:tabs>
          <w:tab w:val="left" w:pos="8505"/>
        </w:tabs>
        <w:spacing w:line="240" w:lineRule="atLeast"/>
        <w:ind w:right="612"/>
        <w:jc w:val="both"/>
      </w:pPr>
      <w:r w:rsidRPr="00FB024F">
        <w:rPr>
          <w:color w:val="000000"/>
        </w:rPr>
        <w:t xml:space="preserve">Općim uvjetima koji </w:t>
      </w:r>
      <w:r w:rsidRPr="00FB024F">
        <w:rPr>
          <w:color w:val="000000"/>
          <w:spacing w:val="2"/>
        </w:rPr>
        <w:t>se</w:t>
      </w:r>
      <w:r w:rsidRPr="00FB024F">
        <w:rPr>
          <w:color w:val="000000"/>
        </w:rPr>
        <w:t xml:space="preserve"> odnose na ugovore o dodjeli bespovratnih financijskih sredstava </w:t>
      </w:r>
      <w:r w:rsidR="00A61C14">
        <w:rPr>
          <w:color w:val="000000"/>
        </w:rPr>
        <w:t>korisnicima</w:t>
      </w:r>
      <w:r w:rsidRPr="00FB024F">
        <w:rPr>
          <w:color w:val="000000"/>
        </w:rPr>
        <w:t xml:space="preserve"> mogu </w:t>
      </w:r>
      <w:r w:rsidRPr="00FB024F">
        <w:rPr>
          <w:color w:val="000000"/>
          <w:spacing w:val="2"/>
        </w:rPr>
        <w:t xml:space="preserve"> </w:t>
      </w:r>
      <w:r w:rsidRPr="00FB024F">
        <w:rPr>
          <w:color w:val="000000"/>
        </w:rPr>
        <w:t xml:space="preserve">se </w:t>
      </w:r>
      <w:r w:rsidRPr="00FB024F">
        <w:rPr>
          <w:color w:val="000000"/>
          <w:spacing w:val="2"/>
        </w:rPr>
        <w:t xml:space="preserve"> </w:t>
      </w:r>
      <w:r w:rsidRPr="00FB024F">
        <w:rPr>
          <w:color w:val="000000"/>
        </w:rPr>
        <w:t xml:space="preserve">utvrditi </w:t>
      </w:r>
      <w:r w:rsidRPr="00FB024F">
        <w:rPr>
          <w:color w:val="000000"/>
          <w:spacing w:val="2"/>
        </w:rPr>
        <w:t xml:space="preserve"> </w:t>
      </w:r>
      <w:r w:rsidRPr="00FB024F">
        <w:rPr>
          <w:color w:val="000000"/>
        </w:rPr>
        <w:t xml:space="preserve">opće </w:t>
      </w:r>
      <w:r w:rsidRPr="00FB024F">
        <w:rPr>
          <w:color w:val="000000"/>
          <w:spacing w:val="4"/>
        </w:rPr>
        <w:t xml:space="preserve"> </w:t>
      </w:r>
      <w:r w:rsidRPr="00FB024F">
        <w:rPr>
          <w:color w:val="000000"/>
        </w:rPr>
        <w:t xml:space="preserve">obveze, </w:t>
      </w:r>
      <w:r w:rsidRPr="00FB024F">
        <w:rPr>
          <w:color w:val="000000"/>
          <w:spacing w:val="2"/>
        </w:rPr>
        <w:t xml:space="preserve"> </w:t>
      </w:r>
      <w:r w:rsidRPr="00FB024F">
        <w:rPr>
          <w:color w:val="000000"/>
        </w:rPr>
        <w:t xml:space="preserve">obveza </w:t>
      </w:r>
      <w:r w:rsidRPr="00FB024F">
        <w:rPr>
          <w:color w:val="000000"/>
          <w:spacing w:val="2"/>
        </w:rPr>
        <w:t xml:space="preserve"> </w:t>
      </w:r>
      <w:r w:rsidRPr="00FB024F">
        <w:rPr>
          <w:color w:val="000000"/>
        </w:rPr>
        <w:t xml:space="preserve">dostavljanja </w:t>
      </w:r>
      <w:r w:rsidRPr="00FB024F">
        <w:rPr>
          <w:color w:val="000000"/>
          <w:spacing w:val="2"/>
        </w:rPr>
        <w:t xml:space="preserve"> </w:t>
      </w:r>
      <w:r w:rsidRPr="00FB024F">
        <w:rPr>
          <w:color w:val="000000"/>
        </w:rPr>
        <w:t xml:space="preserve">podataka  i </w:t>
      </w:r>
      <w:r w:rsidRPr="00FB024F">
        <w:rPr>
          <w:color w:val="000000"/>
          <w:spacing w:val="2"/>
        </w:rPr>
        <w:t xml:space="preserve"> </w:t>
      </w:r>
      <w:r w:rsidRPr="00FB024F">
        <w:rPr>
          <w:color w:val="000000"/>
        </w:rPr>
        <w:t xml:space="preserve">financijskih  i </w:t>
      </w:r>
      <w:r w:rsidRPr="00FB024F">
        <w:rPr>
          <w:color w:val="000000"/>
          <w:spacing w:val="2"/>
        </w:rPr>
        <w:t xml:space="preserve"> </w:t>
      </w:r>
      <w:r w:rsidRPr="00FB024F">
        <w:rPr>
          <w:color w:val="000000"/>
        </w:rPr>
        <w:t xml:space="preserve">opisnih  izvještaja, odgovornost, </w:t>
      </w:r>
      <w:r w:rsidRPr="00FB024F">
        <w:rPr>
          <w:color w:val="000000"/>
          <w:spacing w:val="2"/>
        </w:rPr>
        <w:t xml:space="preserve"> </w:t>
      </w:r>
      <w:r w:rsidRPr="00FB024F">
        <w:rPr>
          <w:color w:val="000000"/>
        </w:rPr>
        <w:t xml:space="preserve">sukob  interesa, </w:t>
      </w:r>
      <w:r w:rsidRPr="00FB024F">
        <w:rPr>
          <w:color w:val="000000"/>
          <w:spacing w:val="2"/>
        </w:rPr>
        <w:t xml:space="preserve"> </w:t>
      </w:r>
      <w:r w:rsidRPr="00FB024F">
        <w:rPr>
          <w:color w:val="000000"/>
        </w:rPr>
        <w:t xml:space="preserve">povjerljivost, </w:t>
      </w:r>
      <w:r w:rsidRPr="00FB024F">
        <w:rPr>
          <w:color w:val="000000"/>
          <w:spacing w:val="4"/>
        </w:rPr>
        <w:t xml:space="preserve"> </w:t>
      </w:r>
      <w:r w:rsidRPr="00FB024F">
        <w:rPr>
          <w:color w:val="000000"/>
        </w:rPr>
        <w:t xml:space="preserve">javnost  i </w:t>
      </w:r>
      <w:r w:rsidRPr="00FB024F">
        <w:rPr>
          <w:color w:val="000000"/>
          <w:spacing w:val="4"/>
        </w:rPr>
        <w:t xml:space="preserve"> </w:t>
      </w:r>
      <w:r w:rsidRPr="00FB024F">
        <w:rPr>
          <w:color w:val="000000"/>
        </w:rPr>
        <w:t xml:space="preserve">vidljivost, </w:t>
      </w:r>
      <w:r w:rsidRPr="00FB024F">
        <w:rPr>
          <w:color w:val="000000"/>
          <w:spacing w:val="2"/>
        </w:rPr>
        <w:t xml:space="preserve"> </w:t>
      </w:r>
      <w:r w:rsidRPr="00FB024F">
        <w:rPr>
          <w:color w:val="000000"/>
        </w:rPr>
        <w:t xml:space="preserve">vlasništvo/korištenje </w:t>
      </w:r>
      <w:r w:rsidRPr="00FB024F">
        <w:rPr>
          <w:color w:val="000000"/>
          <w:spacing w:val="2"/>
        </w:rPr>
        <w:t xml:space="preserve"> </w:t>
      </w:r>
      <w:r w:rsidRPr="00FB024F">
        <w:rPr>
          <w:color w:val="000000"/>
        </w:rPr>
        <w:t xml:space="preserve">rezultata </w:t>
      </w:r>
      <w:r w:rsidRPr="00FB024F">
        <w:rPr>
          <w:color w:val="000000"/>
          <w:spacing w:val="4"/>
        </w:rPr>
        <w:t xml:space="preserve"> </w:t>
      </w:r>
      <w:r w:rsidRPr="00FB024F">
        <w:rPr>
          <w:color w:val="000000"/>
        </w:rPr>
        <w:t xml:space="preserve">i opreme, procjena i praćenje projekta, izmjene i dopune ugovora, prijenos prava, provedbeni rok programa ili projekta, produženje, odgađanje, viša </w:t>
      </w:r>
      <w:r w:rsidRPr="00FB024F">
        <w:rPr>
          <w:color w:val="000000"/>
          <w:spacing w:val="1"/>
        </w:rPr>
        <w:t>sila</w:t>
      </w:r>
      <w:r w:rsidRPr="00FB024F">
        <w:rPr>
          <w:color w:val="000000"/>
        </w:rPr>
        <w:t xml:space="preserve"> i rok dovršetka, raskid ugovora, rješavanje sporova, prihvatljivi troškovi, računi i tehničke i financijske provjere, konačni iznos financiranja od strane davatelja financijskih sredstava, te povrat sredstava i pripadajućih kamata i sredstava za osiguranje povrata sredstava u slučaju ne vraćanja neutrošenih </w:t>
      </w:r>
      <w:r w:rsidRPr="00FB024F">
        <w:rPr>
          <w:color w:val="000000"/>
          <w:spacing w:val="1"/>
        </w:rPr>
        <w:t>ili</w:t>
      </w:r>
      <w:r w:rsidRPr="00FB024F">
        <w:rPr>
          <w:color w:val="000000"/>
        </w:rPr>
        <w:t xml:space="preserve"> nenamjenski utrošenih sredstava</w:t>
      </w:r>
      <w:r w:rsidR="00F23A6E">
        <w:rPr>
          <w:color w:val="000000"/>
        </w:rPr>
        <w:t>.</w:t>
      </w:r>
      <w:r w:rsidRPr="00FB024F">
        <w:rPr>
          <w:color w:val="000000"/>
        </w:rPr>
        <w:t xml:space="preserve"> </w:t>
      </w:r>
    </w:p>
    <w:p w14:paraId="0D228A68" w14:textId="77777777" w:rsidR="00AD1264" w:rsidRDefault="001067F4" w:rsidP="00E45A0E">
      <w:pPr>
        <w:tabs>
          <w:tab w:val="left" w:pos="8505"/>
        </w:tabs>
        <w:spacing w:line="240" w:lineRule="atLeast"/>
        <w:ind w:right="612"/>
        <w:rPr>
          <w:color w:val="000000"/>
        </w:rPr>
      </w:pPr>
      <w:r w:rsidRPr="00FB024F">
        <w:rPr>
          <w:color w:val="000000"/>
        </w:rPr>
        <w:t xml:space="preserve">Posebni dio ugovora čine specifičnosti svakog ugovora kao što </w:t>
      </w:r>
      <w:r w:rsidRPr="00FB024F">
        <w:rPr>
          <w:color w:val="000000"/>
          <w:spacing w:val="2"/>
        </w:rPr>
        <w:t>su</w:t>
      </w:r>
      <w:r w:rsidRPr="00FB024F">
        <w:rPr>
          <w:color w:val="000000"/>
        </w:rPr>
        <w:t xml:space="preserve"> ugovorne strane, naziv programa ili projekta, iznos financiranja, rokovi provedbe i slično. </w:t>
      </w:r>
    </w:p>
    <w:p w14:paraId="2D3D759D" w14:textId="77777777" w:rsidR="008743EE" w:rsidRPr="00FB024F" w:rsidRDefault="008743EE">
      <w:pPr>
        <w:spacing w:line="240" w:lineRule="atLeast"/>
        <w:ind w:right="602"/>
      </w:pPr>
    </w:p>
    <w:p w14:paraId="589D45C5" w14:textId="4C7333F4" w:rsidR="008743EE" w:rsidRPr="008743EE" w:rsidRDefault="00B828CC" w:rsidP="00E45A0E">
      <w:pPr>
        <w:spacing w:before="228" w:line="242" w:lineRule="atLeast"/>
        <w:ind w:right="678"/>
        <w:jc w:val="both"/>
      </w:pPr>
      <w:r>
        <w:rPr>
          <w:b/>
          <w:bCs/>
          <w:color w:val="000000"/>
        </w:rPr>
        <w:t>6</w:t>
      </w:r>
      <w:r w:rsidR="00125044">
        <w:rPr>
          <w:b/>
          <w:bCs/>
          <w:color w:val="000000"/>
        </w:rPr>
        <w:t>.</w:t>
      </w:r>
      <w:r>
        <w:rPr>
          <w:b/>
          <w:bCs/>
          <w:color w:val="000000"/>
        </w:rPr>
        <w:t>2.</w:t>
      </w:r>
      <w:r w:rsidR="008743EE" w:rsidRPr="00125044">
        <w:rPr>
          <w:b/>
          <w:bCs/>
          <w:color w:val="000000"/>
        </w:rPr>
        <w:t xml:space="preserve"> PRAĆENJE PROVEDBE ODOBRENIH I FINANCIRANIH PROGRAMA I PROJEKATA I VREDNOVANJE PROVEDENIH NATJEČAJA/POZIVA </w:t>
      </w:r>
    </w:p>
    <w:p w14:paraId="6FC2F729" w14:textId="2F2407A8" w:rsidR="00AD1264" w:rsidRPr="008743EE" w:rsidRDefault="001067F4" w:rsidP="00E45A0E">
      <w:pPr>
        <w:spacing w:before="228" w:line="242" w:lineRule="atLeast"/>
        <w:ind w:right="678"/>
        <w:jc w:val="both"/>
      </w:pPr>
      <w:r w:rsidRPr="008743EE">
        <w:rPr>
          <w:color w:val="000000"/>
        </w:rPr>
        <w:t xml:space="preserve">S ciljem  poštovanja  načela transparentnosti trošenja proračunskog  novca i  mjerenja vrijednosti povrata za uložena sredstva, nadležni upravni odjel Grada ovlašten je pratiti provedbu financiranih programa ili projekata </w:t>
      </w:r>
      <w:r w:rsidR="0053378C">
        <w:rPr>
          <w:color w:val="000000"/>
        </w:rPr>
        <w:t>korisnika</w:t>
      </w:r>
      <w:r w:rsidRPr="008743EE">
        <w:rPr>
          <w:color w:val="000000"/>
        </w:rPr>
        <w:t xml:space="preserve">, sukladno važećim propisima. </w:t>
      </w:r>
    </w:p>
    <w:p w14:paraId="2590CCC5" w14:textId="77777777" w:rsidR="00AD1264" w:rsidRPr="008743EE" w:rsidRDefault="001067F4" w:rsidP="00E45A0E">
      <w:pPr>
        <w:spacing w:before="233" w:line="240" w:lineRule="atLeast"/>
        <w:ind w:right="678"/>
      </w:pPr>
      <w:r w:rsidRPr="008743EE">
        <w:rPr>
          <w:color w:val="000000"/>
        </w:rPr>
        <w:t xml:space="preserve">Praćenje  će  </w:t>
      </w:r>
      <w:r w:rsidRPr="008743EE">
        <w:rPr>
          <w:color w:val="000000"/>
          <w:spacing w:val="2"/>
        </w:rPr>
        <w:t>se</w:t>
      </w:r>
      <w:r w:rsidRPr="008743EE">
        <w:rPr>
          <w:color w:val="000000"/>
        </w:rPr>
        <w:t xml:space="preserve">  vršiti  temeljem  opisnih  i  financijskih  izvješća  korisnika  sredstava  i,  po  potrebi, terenskom provjerom kod korisnika. </w:t>
      </w:r>
    </w:p>
    <w:p w14:paraId="3F0C5DBC" w14:textId="77777777" w:rsidR="00AD1264" w:rsidRPr="008743EE" w:rsidRDefault="001067F4" w:rsidP="00E45A0E">
      <w:pPr>
        <w:spacing w:before="235" w:line="240" w:lineRule="atLeast"/>
        <w:ind w:right="678"/>
        <w:jc w:val="both"/>
      </w:pPr>
      <w:r w:rsidRPr="008743EE">
        <w:rPr>
          <w:color w:val="000000"/>
        </w:rPr>
        <w:lastRenderedPageBreak/>
        <w:t xml:space="preserve">Terensku  provjeru  kod korisnika, odgovarajuće mjerilima  utvrđenim Uredbom Vlade  Republike Hrvatske,  provest  će,  radi  cjelovitosti  nadzora  namjenskog  korištenja  proračunskih  sredstava, nadležni upravni odjel. </w:t>
      </w:r>
    </w:p>
    <w:p w14:paraId="5874C9AA" w14:textId="77777777" w:rsidR="00AD1264" w:rsidRPr="008743EE" w:rsidRDefault="001067F4" w:rsidP="00E45A0E">
      <w:pPr>
        <w:spacing w:before="228" w:line="242" w:lineRule="atLeast"/>
        <w:ind w:right="678"/>
      </w:pPr>
      <w:r w:rsidRPr="008743EE">
        <w:rPr>
          <w:color w:val="000000"/>
        </w:rPr>
        <w:t xml:space="preserve">Uz opisna izvješća, Grad može tražiti, dostavu popratnih materijala kao što su isječci iz novina, video zapisi, fotografije i drugo. </w:t>
      </w:r>
    </w:p>
    <w:p w14:paraId="13696CD5" w14:textId="77777777" w:rsidR="00AD1264" w:rsidRPr="008743EE" w:rsidRDefault="001067F4" w:rsidP="00E45A0E">
      <w:pPr>
        <w:spacing w:before="228" w:line="242" w:lineRule="atLeast"/>
        <w:ind w:right="678"/>
      </w:pPr>
      <w:r w:rsidRPr="008743EE">
        <w:rPr>
          <w:color w:val="000000"/>
        </w:rPr>
        <w:t xml:space="preserve">U financijskom izvješću navode se cjelokupni troškovi programa, projekta ili inicijative, neovisno o tome iz kojeg </w:t>
      </w:r>
      <w:r w:rsidRPr="008743EE">
        <w:rPr>
          <w:color w:val="000000"/>
          <w:spacing w:val="2"/>
        </w:rPr>
        <w:t>su</w:t>
      </w:r>
      <w:r w:rsidRPr="008743EE">
        <w:rPr>
          <w:color w:val="000000"/>
        </w:rPr>
        <w:t xml:space="preserve"> izvora financirani. </w:t>
      </w:r>
    </w:p>
    <w:p w14:paraId="3B48470B" w14:textId="77777777" w:rsidR="006B2F97" w:rsidRPr="009D489F" w:rsidRDefault="001067F4" w:rsidP="006B2F97">
      <w:pPr>
        <w:spacing w:before="228" w:line="242" w:lineRule="atLeast"/>
        <w:ind w:right="678"/>
        <w:jc w:val="both"/>
      </w:pPr>
      <w:r w:rsidRPr="009D489F">
        <w:t xml:space="preserve">U financijskom izvješću obvezno </w:t>
      </w:r>
      <w:r w:rsidRPr="009D489F">
        <w:rPr>
          <w:spacing w:val="2"/>
        </w:rPr>
        <w:t>se</w:t>
      </w:r>
      <w:r w:rsidRPr="009D489F">
        <w:t xml:space="preserve"> dostavljaju dokazi o nastanku troška podmirenog </w:t>
      </w:r>
      <w:r w:rsidRPr="009D489F">
        <w:rPr>
          <w:spacing w:val="2"/>
        </w:rPr>
        <w:t>iz</w:t>
      </w:r>
      <w:r w:rsidRPr="009D489F">
        <w:t xml:space="preserve"> sredstava Grada</w:t>
      </w:r>
      <w:r w:rsidR="006B2F97" w:rsidRPr="009D489F">
        <w:t>:</w:t>
      </w:r>
    </w:p>
    <w:p w14:paraId="59E14D69" w14:textId="52CDA1C2" w:rsidR="006B2F97" w:rsidRPr="009D489F" w:rsidRDefault="006B2F97" w:rsidP="006B2F97">
      <w:pPr>
        <w:pStyle w:val="ListParagraph"/>
        <w:numPr>
          <w:ilvl w:val="0"/>
          <w:numId w:val="19"/>
        </w:numPr>
        <w:spacing w:before="228" w:line="242" w:lineRule="atLeast"/>
        <w:ind w:right="678"/>
        <w:jc w:val="both"/>
      </w:pPr>
      <w:r w:rsidRPr="009D489F">
        <w:t>za bezgotovinska plaćanja: preslike računa (R1 ili R2) koji glase na korisnika te pripadajuće bankovne izvode</w:t>
      </w:r>
    </w:p>
    <w:p w14:paraId="71B1F01F" w14:textId="77777777" w:rsidR="006B2F97" w:rsidRPr="009D489F" w:rsidRDefault="006B2F97" w:rsidP="006B2F97">
      <w:pPr>
        <w:pStyle w:val="ListParagraph"/>
        <w:numPr>
          <w:ilvl w:val="0"/>
          <w:numId w:val="19"/>
        </w:numPr>
        <w:spacing w:before="228" w:line="242" w:lineRule="atLeast"/>
        <w:ind w:right="678"/>
        <w:jc w:val="both"/>
      </w:pPr>
      <w:r w:rsidRPr="009D489F">
        <w:t>za gotovinska plaćanja: preslike računa (R1 ili R2) koji glase na korisnika, preslike isplatnica iz blagajne i blagajničkog izvješća</w:t>
      </w:r>
    </w:p>
    <w:p w14:paraId="23A03C63" w14:textId="48C2BBF8" w:rsidR="006B2F97" w:rsidRPr="009D489F" w:rsidRDefault="006B2F97" w:rsidP="006B2F97">
      <w:pPr>
        <w:pStyle w:val="ListParagraph"/>
        <w:numPr>
          <w:ilvl w:val="0"/>
          <w:numId w:val="19"/>
        </w:numPr>
        <w:spacing w:before="228" w:line="242" w:lineRule="atLeast"/>
        <w:ind w:right="678"/>
        <w:jc w:val="both"/>
      </w:pPr>
      <w:r w:rsidRPr="009D489F">
        <w:t xml:space="preserve">ostalu dokumentaciju: putne naloge s pripadajućim prilozima, dokumente na temelju kojih su obavljana plaćanja (ugovori, sporazumi, obračuni honorara) i sl. </w:t>
      </w:r>
    </w:p>
    <w:p w14:paraId="3F5EC07B" w14:textId="19597786" w:rsidR="00AD1264" w:rsidRPr="008743EE" w:rsidRDefault="001067F4" w:rsidP="00E45A0E">
      <w:pPr>
        <w:spacing w:before="471" w:line="242" w:lineRule="atLeast"/>
        <w:ind w:right="678"/>
        <w:jc w:val="both"/>
      </w:pPr>
      <w:r w:rsidRPr="009D489F">
        <w:t>Svi  korisnici  sredstava  iz  Proračuna  Grada Pul</w:t>
      </w:r>
      <w:r w:rsidR="00725FC8">
        <w:t xml:space="preserve">a </w:t>
      </w:r>
      <w:r w:rsidRPr="009D489F">
        <w:t>-</w:t>
      </w:r>
      <w:r w:rsidR="00725FC8">
        <w:t xml:space="preserve"> </w:t>
      </w:r>
      <w:r w:rsidRPr="009D489F">
        <w:t xml:space="preserve">Pola  dužni  su  izraditi  i  dostaviti  </w:t>
      </w:r>
      <w:r w:rsidRPr="008743EE">
        <w:rPr>
          <w:color w:val="000000"/>
        </w:rPr>
        <w:t>nadležnom upravnom odjelu Grada Pul</w:t>
      </w:r>
      <w:r w:rsidR="00725FC8">
        <w:rPr>
          <w:color w:val="000000"/>
        </w:rPr>
        <w:t xml:space="preserve">a </w:t>
      </w:r>
      <w:r w:rsidRPr="008743EE">
        <w:rPr>
          <w:color w:val="000000"/>
        </w:rPr>
        <w:t>-</w:t>
      </w:r>
      <w:r w:rsidR="00725FC8">
        <w:rPr>
          <w:color w:val="000000"/>
        </w:rPr>
        <w:t xml:space="preserve"> </w:t>
      </w:r>
      <w:r w:rsidRPr="008743EE">
        <w:rPr>
          <w:color w:val="000000"/>
        </w:rPr>
        <w:t xml:space="preserve">Pola godišnje Izvješće o ostvarivanju programa i Financijsko izvješće o namjenskom utrošku sredstava </w:t>
      </w:r>
      <w:r w:rsidRPr="008743EE">
        <w:rPr>
          <w:color w:val="000000"/>
          <w:spacing w:val="2"/>
        </w:rPr>
        <w:t>iz</w:t>
      </w:r>
      <w:r w:rsidRPr="008743EE">
        <w:rPr>
          <w:color w:val="000000"/>
        </w:rPr>
        <w:t xml:space="preserve"> Proračuna Grada Pul</w:t>
      </w:r>
      <w:r w:rsidR="00725FC8">
        <w:rPr>
          <w:color w:val="000000"/>
        </w:rPr>
        <w:t>a - Pola</w:t>
      </w:r>
      <w:r w:rsidRPr="008743EE">
        <w:rPr>
          <w:color w:val="000000"/>
        </w:rPr>
        <w:t xml:space="preserve"> za razdoblje 01. siječnja do </w:t>
      </w:r>
      <w:r w:rsidRPr="008743EE">
        <w:rPr>
          <w:color w:val="000000"/>
          <w:spacing w:val="1"/>
        </w:rPr>
        <w:t>31.</w:t>
      </w:r>
      <w:r w:rsidRPr="008743EE">
        <w:rPr>
          <w:color w:val="000000"/>
        </w:rPr>
        <w:t xml:space="preserve"> prosinca 202</w:t>
      </w:r>
      <w:r w:rsidR="00A81EF6">
        <w:rPr>
          <w:color w:val="000000"/>
        </w:rPr>
        <w:t>6</w:t>
      </w:r>
      <w:r w:rsidRPr="008743EE">
        <w:rPr>
          <w:color w:val="000000"/>
        </w:rPr>
        <w:t xml:space="preserve">. godine (Obrazac </w:t>
      </w:r>
      <w:r w:rsidR="0053378C">
        <w:rPr>
          <w:color w:val="000000"/>
        </w:rPr>
        <w:t>izvješća o ostvarenju programa</w:t>
      </w:r>
      <w:r w:rsidRPr="008743EE">
        <w:rPr>
          <w:color w:val="000000"/>
        </w:rPr>
        <w:t xml:space="preserve">).  </w:t>
      </w:r>
    </w:p>
    <w:p w14:paraId="310B1556" w14:textId="62803BD1" w:rsidR="00AD1264" w:rsidRPr="009D489F" w:rsidRDefault="001067F4" w:rsidP="00E45A0E">
      <w:pPr>
        <w:spacing w:before="471" w:line="242" w:lineRule="atLeast"/>
        <w:ind w:right="678"/>
      </w:pPr>
      <w:r w:rsidRPr="009D489F">
        <w:t>Rok za dostavu godišnjeg izvješća za 202</w:t>
      </w:r>
      <w:r w:rsidR="00A81EF6">
        <w:t>6</w:t>
      </w:r>
      <w:r w:rsidRPr="009D489F">
        <w:t xml:space="preserve">. godinu </w:t>
      </w:r>
      <w:r w:rsidR="00C158BD" w:rsidRPr="009D489F">
        <w:t xml:space="preserve">je </w:t>
      </w:r>
      <w:r w:rsidRPr="009D489F">
        <w:t>do 31.01.202</w:t>
      </w:r>
      <w:r w:rsidR="00A81EF6">
        <w:t>7</w:t>
      </w:r>
      <w:r w:rsidRPr="009D489F">
        <w:t xml:space="preserve">. godine. </w:t>
      </w:r>
    </w:p>
    <w:p w14:paraId="1C290D3D" w14:textId="2E992D03" w:rsidR="002A680D" w:rsidRDefault="001067F4" w:rsidP="002A680D">
      <w:pPr>
        <w:spacing w:line="244" w:lineRule="atLeast"/>
        <w:ind w:right="680"/>
        <w:rPr>
          <w:color w:val="000000"/>
        </w:rPr>
      </w:pPr>
      <w:r w:rsidRPr="009D489F">
        <w:t xml:space="preserve">Programski i financijski izvještaji u odnosu na svaki potpisani ugovor i sva popratna </w:t>
      </w:r>
      <w:r w:rsidRPr="008743EE">
        <w:rPr>
          <w:color w:val="000000"/>
        </w:rPr>
        <w:t xml:space="preserve">dokumentacija i obvezni prilozi dostavljaju </w:t>
      </w:r>
      <w:r w:rsidRPr="008743EE">
        <w:rPr>
          <w:color w:val="000000"/>
          <w:spacing w:val="2"/>
        </w:rPr>
        <w:t>se</w:t>
      </w:r>
      <w:r w:rsidRPr="008743EE">
        <w:rPr>
          <w:color w:val="000000"/>
        </w:rPr>
        <w:t xml:space="preserve"> </w:t>
      </w:r>
      <w:r w:rsidR="002A680D" w:rsidRPr="002A680D">
        <w:rPr>
          <w:color w:val="000000"/>
        </w:rPr>
        <w:t>u elektroničkom obliku (PDF format)</w:t>
      </w:r>
      <w:r w:rsidR="008F1DD6">
        <w:rPr>
          <w:color w:val="000000"/>
        </w:rPr>
        <w:t xml:space="preserve"> na adresu elektroničke pošte</w:t>
      </w:r>
      <w:r w:rsidR="00F82D3E">
        <w:rPr>
          <w:color w:val="000000"/>
        </w:rPr>
        <w:t>:</w:t>
      </w:r>
    </w:p>
    <w:p w14:paraId="7E01BCF8" w14:textId="55569268" w:rsidR="00F82D3E" w:rsidRPr="00F82D3E" w:rsidRDefault="00FE4BA0" w:rsidP="00BA6F5E">
      <w:pPr>
        <w:pStyle w:val="ListParagraph"/>
        <w:spacing w:before="241" w:line="229" w:lineRule="atLeast"/>
        <w:ind w:left="0" w:right="-24"/>
        <w:jc w:val="center"/>
        <w:rPr>
          <w:b/>
          <w:bCs/>
        </w:rPr>
      </w:pPr>
      <w:hyperlink r:id="rId21" w:history="1">
        <w:r w:rsidRPr="007E2CFA">
          <w:rPr>
            <w:rStyle w:val="Hyperlink"/>
            <w:b/>
            <w:bCs/>
          </w:rPr>
          <w:t>izvjesca.civilno@pula.hr</w:t>
        </w:r>
      </w:hyperlink>
    </w:p>
    <w:p w14:paraId="23BB6FA2" w14:textId="77777777" w:rsidR="00F82D3E" w:rsidRPr="00F82D3E" w:rsidRDefault="00F82D3E" w:rsidP="00F82D3E">
      <w:pPr>
        <w:pStyle w:val="ListParagraph"/>
        <w:spacing w:before="241" w:line="229" w:lineRule="atLeast"/>
        <w:ind w:right="685"/>
        <w:jc w:val="both"/>
        <w:rPr>
          <w:b/>
          <w:bCs/>
        </w:rPr>
      </w:pPr>
    </w:p>
    <w:p w14:paraId="73C14FCB" w14:textId="77777777" w:rsidR="00CE1E26" w:rsidRPr="002A680D" w:rsidRDefault="00CE1E26" w:rsidP="002A680D">
      <w:pPr>
        <w:spacing w:line="244" w:lineRule="atLeast"/>
        <w:ind w:right="680"/>
        <w:jc w:val="center"/>
        <w:rPr>
          <w:b/>
          <w:bCs/>
          <w:color w:val="000000"/>
        </w:rPr>
      </w:pPr>
    </w:p>
    <w:p w14:paraId="1FCBE764" w14:textId="77777777" w:rsidR="00AD1264" w:rsidRPr="008743EE" w:rsidRDefault="001067F4" w:rsidP="00E45A0E">
      <w:pPr>
        <w:spacing w:before="1" w:line="244" w:lineRule="atLeast"/>
        <w:ind w:right="678"/>
      </w:pPr>
      <w:r w:rsidRPr="008743EE">
        <w:rPr>
          <w:color w:val="000000"/>
        </w:rPr>
        <w:t xml:space="preserve">Podnositelji  prijava   na  zahtjev  davatelja  financijskih  sredstava,  dužni  su  dostaviti  na  uvid  svu potrebnu izvornu dokumentaciju i obvezne priloge u izvorniku. </w:t>
      </w:r>
    </w:p>
    <w:p w14:paraId="150EAFE0" w14:textId="0762D2BC" w:rsidR="002F5D0D" w:rsidRDefault="001067F4" w:rsidP="00062630">
      <w:pPr>
        <w:tabs>
          <w:tab w:val="left" w:pos="8505"/>
        </w:tabs>
        <w:spacing w:before="248" w:line="264" w:lineRule="atLeast"/>
        <w:ind w:right="687"/>
        <w:jc w:val="both"/>
        <w:rPr>
          <w:color w:val="000000"/>
        </w:rPr>
      </w:pPr>
      <w:r w:rsidRPr="008743EE">
        <w:rPr>
          <w:color w:val="000000"/>
        </w:rPr>
        <w:t xml:space="preserve">Svi propisani obrasci trebaju biti potpisani i ovjereni </w:t>
      </w:r>
      <w:r w:rsidRPr="009D489F">
        <w:t>pečatom</w:t>
      </w:r>
      <w:r w:rsidR="00486691" w:rsidRPr="009D489F">
        <w:t xml:space="preserve"> (kada je primjenjivo prema Zakonu o udrugama „Narodne novine“ br. 70/17)</w:t>
      </w:r>
      <w:r w:rsidRPr="009D489F">
        <w:t xml:space="preserve"> </w:t>
      </w:r>
      <w:r w:rsidRPr="009D489F">
        <w:rPr>
          <w:spacing w:val="2"/>
        </w:rPr>
        <w:t>od</w:t>
      </w:r>
      <w:r w:rsidRPr="009D489F">
        <w:t xml:space="preserve"> strane ovlaštene osobe podnositelja zahtjeva i voditelja programa </w:t>
      </w:r>
      <w:r w:rsidRPr="009D489F">
        <w:rPr>
          <w:spacing w:val="1"/>
        </w:rPr>
        <w:t>ili</w:t>
      </w:r>
      <w:r w:rsidRPr="009D489F">
        <w:t xml:space="preserve"> projekata </w:t>
      </w:r>
      <w:r w:rsidRPr="009D489F">
        <w:rPr>
          <w:spacing w:val="2"/>
        </w:rPr>
        <w:t>te</w:t>
      </w:r>
      <w:r w:rsidRPr="009D489F">
        <w:t xml:space="preserve"> na zahtjev davatelja </w:t>
      </w:r>
      <w:r w:rsidRPr="008743EE">
        <w:rPr>
          <w:color w:val="000000"/>
        </w:rPr>
        <w:t xml:space="preserve">financijskih sredstava dostavljaju se u izvorniku. </w:t>
      </w:r>
      <w:r w:rsidR="00062630">
        <w:rPr>
          <w:color w:val="000000"/>
        </w:rPr>
        <w:t>Maksimalna veličina svih dokumenta po dostavljenoj prijavi ne smije biti veća od 25Mb.</w:t>
      </w:r>
    </w:p>
    <w:p w14:paraId="753B1BAF" w14:textId="77777777" w:rsidR="002F5D0D" w:rsidRDefault="002F5D0D">
      <w:pPr>
        <w:rPr>
          <w:color w:val="000000"/>
        </w:rPr>
      </w:pPr>
      <w:r>
        <w:rPr>
          <w:color w:val="000000"/>
        </w:rPr>
        <w:br w:type="page"/>
      </w:r>
    </w:p>
    <w:p w14:paraId="6BF40A31" w14:textId="0A6362A1" w:rsidR="00AD1264" w:rsidRPr="00125044" w:rsidRDefault="00B828CC" w:rsidP="002F5D0D">
      <w:pPr>
        <w:pStyle w:val="Heading2"/>
      </w:pPr>
      <w:bookmarkStart w:id="52" w:name="_Toc219986315"/>
      <w:r>
        <w:lastRenderedPageBreak/>
        <w:t>6.3.</w:t>
      </w:r>
      <w:r w:rsidR="00415E7A" w:rsidRPr="00125044">
        <w:t xml:space="preserve"> </w:t>
      </w:r>
      <w:r w:rsidR="001067F4" w:rsidRPr="00125044">
        <w:t>POVRAT SREDSTAVA</w:t>
      </w:r>
      <w:bookmarkEnd w:id="52"/>
      <w:r w:rsidR="001067F4" w:rsidRPr="00125044">
        <w:t xml:space="preserve">  </w:t>
      </w:r>
    </w:p>
    <w:p w14:paraId="0C37F237" w14:textId="77777777" w:rsidR="00AD1264" w:rsidRPr="008743EE" w:rsidRDefault="001067F4" w:rsidP="00E45A0E">
      <w:pPr>
        <w:spacing w:before="240" w:line="242" w:lineRule="atLeast"/>
        <w:ind w:right="685"/>
        <w:jc w:val="both"/>
      </w:pPr>
      <w:r w:rsidRPr="008743EE">
        <w:rPr>
          <w:color w:val="000000"/>
        </w:rPr>
        <w:t xml:space="preserve">Grad će od korisnika financiranja, u pisanom obliku, zatražiti povrat sredstava </w:t>
      </w:r>
      <w:r w:rsidRPr="008743EE">
        <w:rPr>
          <w:color w:val="000000"/>
          <w:spacing w:val="3"/>
        </w:rPr>
        <w:t>za</w:t>
      </w:r>
      <w:r w:rsidRPr="008743EE">
        <w:rPr>
          <w:color w:val="000000"/>
        </w:rPr>
        <w:t xml:space="preserve"> provedbu odobrenog programa ili projekta u slučaju kada utvrdi da korisnik financiranja: </w:t>
      </w:r>
    </w:p>
    <w:p w14:paraId="5953D78F" w14:textId="77777777" w:rsidR="00AD1264" w:rsidRPr="008743EE" w:rsidRDefault="001067F4" w:rsidP="00304DBC">
      <w:pPr>
        <w:numPr>
          <w:ilvl w:val="0"/>
          <w:numId w:val="20"/>
        </w:numPr>
        <w:spacing w:before="11" w:line="229" w:lineRule="atLeast"/>
        <w:ind w:right="685"/>
        <w:jc w:val="both"/>
      </w:pPr>
      <w:r w:rsidRPr="008743EE">
        <w:rPr>
          <w:color w:val="000000"/>
        </w:rPr>
        <w:t xml:space="preserve">nije realizirao program ili projekt utvrđen proračunom i ugovorom,  </w:t>
      </w:r>
    </w:p>
    <w:p w14:paraId="00816FE8" w14:textId="77777777" w:rsidR="00AD1264" w:rsidRPr="008743EE" w:rsidRDefault="001067F4" w:rsidP="00304DBC">
      <w:pPr>
        <w:numPr>
          <w:ilvl w:val="0"/>
          <w:numId w:val="20"/>
        </w:numPr>
        <w:spacing w:before="25" w:line="229" w:lineRule="atLeast"/>
        <w:ind w:right="685"/>
        <w:jc w:val="both"/>
      </w:pPr>
      <w:r w:rsidRPr="008743EE">
        <w:rPr>
          <w:color w:val="000000"/>
        </w:rPr>
        <w:t xml:space="preserve">nije utrošio </w:t>
      </w:r>
      <w:r w:rsidRPr="008743EE">
        <w:rPr>
          <w:color w:val="000000"/>
          <w:spacing w:val="1"/>
        </w:rPr>
        <w:t>sva</w:t>
      </w:r>
      <w:r w:rsidRPr="008743EE">
        <w:rPr>
          <w:color w:val="000000"/>
        </w:rPr>
        <w:t xml:space="preserve"> odobrena sredstva,  </w:t>
      </w:r>
    </w:p>
    <w:p w14:paraId="00AEBA6D" w14:textId="77777777" w:rsidR="00AD1264" w:rsidRPr="008743EE" w:rsidRDefault="001067F4" w:rsidP="00304DBC">
      <w:pPr>
        <w:numPr>
          <w:ilvl w:val="0"/>
          <w:numId w:val="20"/>
        </w:numPr>
        <w:spacing w:before="23" w:line="229" w:lineRule="atLeast"/>
        <w:ind w:right="685"/>
        <w:jc w:val="both"/>
      </w:pPr>
      <w:r w:rsidRPr="008743EE">
        <w:rPr>
          <w:color w:val="000000"/>
        </w:rPr>
        <w:t xml:space="preserve">sredstva nije namjenski koristio,  </w:t>
      </w:r>
    </w:p>
    <w:p w14:paraId="4A32A258" w14:textId="77777777" w:rsidR="00AD1264" w:rsidRPr="008743EE" w:rsidRDefault="001067F4" w:rsidP="00304DBC">
      <w:pPr>
        <w:numPr>
          <w:ilvl w:val="0"/>
          <w:numId w:val="20"/>
        </w:numPr>
        <w:spacing w:before="25" w:line="229" w:lineRule="atLeast"/>
        <w:ind w:right="685"/>
        <w:jc w:val="both"/>
      </w:pPr>
      <w:r w:rsidRPr="008743EE">
        <w:rPr>
          <w:color w:val="000000"/>
        </w:rPr>
        <w:t xml:space="preserve">iz neopravdanih razloga nije podnio izvještaj u propisanom roku.  </w:t>
      </w:r>
    </w:p>
    <w:p w14:paraId="138AD888" w14:textId="77777777" w:rsidR="00AD1264" w:rsidRPr="008743EE" w:rsidRDefault="001067F4" w:rsidP="00E45A0E">
      <w:pPr>
        <w:spacing w:before="217" w:line="242" w:lineRule="atLeast"/>
        <w:ind w:right="685"/>
        <w:jc w:val="both"/>
      </w:pPr>
      <w:r w:rsidRPr="008743EE">
        <w:rPr>
          <w:color w:val="000000"/>
        </w:rPr>
        <w:t xml:space="preserve">Korisnik financiranja će Gradu, najkasnije u roku od </w:t>
      </w:r>
      <w:r w:rsidRPr="008743EE">
        <w:rPr>
          <w:color w:val="000000"/>
          <w:spacing w:val="1"/>
        </w:rPr>
        <w:t>30</w:t>
      </w:r>
      <w:r w:rsidRPr="008743EE">
        <w:rPr>
          <w:color w:val="000000"/>
        </w:rPr>
        <w:t xml:space="preserve"> dana </w:t>
      </w:r>
      <w:r w:rsidRPr="008743EE">
        <w:rPr>
          <w:color w:val="000000"/>
          <w:spacing w:val="2"/>
        </w:rPr>
        <w:t>od</w:t>
      </w:r>
      <w:r w:rsidRPr="008743EE">
        <w:rPr>
          <w:color w:val="000000"/>
        </w:rPr>
        <w:t xml:space="preserve"> primitka pisanog zahtjeva, sukladno uputama Grada da to učini, vratiti sve iznose uplaćene preko utvrđenog konačnog iznosa kao i sva neutrošena sredstva te nenamjenski utrošena sredstva. </w:t>
      </w:r>
    </w:p>
    <w:p w14:paraId="50A19A5E" w14:textId="77777777" w:rsidR="00AD1264" w:rsidRPr="008743EE" w:rsidRDefault="001067F4" w:rsidP="00E45A0E">
      <w:pPr>
        <w:spacing w:line="242" w:lineRule="atLeast"/>
        <w:ind w:right="685"/>
        <w:jc w:val="both"/>
      </w:pPr>
      <w:r w:rsidRPr="008743EE">
        <w:rPr>
          <w:color w:val="000000"/>
        </w:rPr>
        <w:t xml:space="preserve">Ukoliko korisnik ne vrati sredstva u određenom roku, Grad će povećati dospjele iznose dodavanjem zatezne kamate. </w:t>
      </w:r>
    </w:p>
    <w:p w14:paraId="62ABF47E" w14:textId="77777777" w:rsidR="00AD1264" w:rsidRPr="008743EE" w:rsidRDefault="001067F4" w:rsidP="00E45A0E">
      <w:pPr>
        <w:spacing w:line="244" w:lineRule="atLeast"/>
        <w:ind w:right="685"/>
        <w:jc w:val="both"/>
      </w:pPr>
      <w:r w:rsidRPr="008743EE">
        <w:rPr>
          <w:color w:val="000000"/>
        </w:rPr>
        <w:t xml:space="preserve">Iznosi koji se trebaju vratiti davatelju financijskih sredstava mogu </w:t>
      </w:r>
      <w:r w:rsidRPr="008743EE">
        <w:rPr>
          <w:color w:val="000000"/>
          <w:spacing w:val="2"/>
        </w:rPr>
        <w:t>se</w:t>
      </w:r>
      <w:r w:rsidRPr="008743EE">
        <w:rPr>
          <w:color w:val="000000"/>
        </w:rPr>
        <w:t xml:space="preserve"> prebiti bilo kojim potraživanjem koje korisnik financiranja ima prema Gradu. </w:t>
      </w:r>
      <w:r w:rsidRPr="008743EE">
        <w:rPr>
          <w:color w:val="000000"/>
          <w:spacing w:val="3"/>
        </w:rPr>
        <w:t>To</w:t>
      </w:r>
      <w:r w:rsidRPr="008743EE">
        <w:rPr>
          <w:color w:val="000000"/>
        </w:rPr>
        <w:t xml:space="preserve"> neće utjecati na pravo ugovornih stranaka da se dogovore o plaćanju u ratama. </w:t>
      </w:r>
    </w:p>
    <w:p w14:paraId="79CF78A3" w14:textId="4FC3EABE" w:rsidR="00AD1264" w:rsidRPr="008743EE" w:rsidRDefault="001067F4" w:rsidP="00E45A0E">
      <w:pPr>
        <w:spacing w:before="229" w:line="242" w:lineRule="atLeast"/>
        <w:ind w:right="685"/>
        <w:jc w:val="both"/>
      </w:pPr>
      <w:r w:rsidRPr="008743EE">
        <w:rPr>
          <w:color w:val="000000"/>
        </w:rPr>
        <w:t xml:space="preserve">U slučaju kada korisnik financiranja nije vratio sredstva sukladno odredbama Uredbe i Pravilnika, Grad  će  aktivirati  sredstva  osiguranja  plaćanja  koje  </w:t>
      </w:r>
      <w:r w:rsidRPr="008743EE">
        <w:rPr>
          <w:color w:val="000000"/>
          <w:spacing w:val="2"/>
        </w:rPr>
        <w:t>je</w:t>
      </w:r>
      <w:r w:rsidRPr="008743EE">
        <w:rPr>
          <w:color w:val="000000"/>
        </w:rPr>
        <w:t xml:space="preserve">  korisnik  financiranja  sukladno  uvjetima </w:t>
      </w:r>
      <w:r w:rsidR="000D1EC1">
        <w:rPr>
          <w:color w:val="000000"/>
        </w:rPr>
        <w:t>Javnog poziva</w:t>
      </w:r>
      <w:r w:rsidRPr="008743EE">
        <w:rPr>
          <w:color w:val="000000"/>
        </w:rPr>
        <w:t xml:space="preserve"> dostavio prije potpisivanja ugovora. </w:t>
      </w:r>
    </w:p>
    <w:p w14:paraId="2753F084" w14:textId="77777777" w:rsidR="00AD1264" w:rsidRPr="008743EE" w:rsidRDefault="001067F4" w:rsidP="00E45A0E">
      <w:pPr>
        <w:spacing w:before="235" w:line="240" w:lineRule="atLeast"/>
        <w:ind w:right="685"/>
        <w:jc w:val="both"/>
      </w:pPr>
      <w:r w:rsidRPr="008743EE">
        <w:rPr>
          <w:color w:val="000000"/>
        </w:rPr>
        <w:t xml:space="preserve">Sredstva  osiguranja  plaćanja  koja  ne  budu  realizirana,  vraćaju  se  korisniku  financiranja  nakon odobrenja konačnog izvještaja o provedbi programa ili projekta. </w:t>
      </w:r>
    </w:p>
    <w:p w14:paraId="5A3EAFA0" w14:textId="6A772D21" w:rsidR="00AD1264" w:rsidRDefault="001067F4" w:rsidP="00E45A0E">
      <w:pPr>
        <w:spacing w:before="225" w:line="244" w:lineRule="atLeast"/>
        <w:ind w:right="685"/>
        <w:jc w:val="both"/>
        <w:rPr>
          <w:color w:val="000000"/>
        </w:rPr>
      </w:pPr>
      <w:r w:rsidRPr="008743EE">
        <w:rPr>
          <w:color w:val="000000"/>
        </w:rPr>
        <w:t xml:space="preserve">U slučaju kada korisnik financiranja ne vrati sredstva Gradu, Grad </w:t>
      </w:r>
      <w:r w:rsidRPr="008743EE">
        <w:rPr>
          <w:color w:val="000000"/>
          <w:spacing w:val="2"/>
        </w:rPr>
        <w:t>će</w:t>
      </w:r>
      <w:r w:rsidRPr="008743EE">
        <w:rPr>
          <w:color w:val="000000"/>
        </w:rPr>
        <w:t xml:space="preserve"> donijeti odluku da prijave koje na </w:t>
      </w:r>
      <w:r w:rsidRPr="008743EE">
        <w:rPr>
          <w:color w:val="000000"/>
          <w:spacing w:val="15"/>
        </w:rPr>
        <w:t xml:space="preserve"> </w:t>
      </w:r>
      <w:r w:rsidRPr="008743EE">
        <w:rPr>
          <w:color w:val="000000"/>
        </w:rPr>
        <w:t xml:space="preserve">poziv </w:t>
      </w:r>
      <w:r w:rsidRPr="008743EE">
        <w:rPr>
          <w:color w:val="000000"/>
          <w:spacing w:val="12"/>
        </w:rPr>
        <w:t xml:space="preserve"> </w:t>
      </w:r>
      <w:r w:rsidRPr="008743EE">
        <w:rPr>
          <w:color w:val="000000"/>
        </w:rPr>
        <w:t xml:space="preserve">pristignu </w:t>
      </w:r>
      <w:r w:rsidRPr="008743EE">
        <w:rPr>
          <w:color w:val="000000"/>
          <w:spacing w:val="10"/>
        </w:rPr>
        <w:t xml:space="preserve"> </w:t>
      </w:r>
      <w:r w:rsidRPr="008743EE">
        <w:rPr>
          <w:color w:val="000000"/>
        </w:rPr>
        <w:t xml:space="preserve">od </w:t>
      </w:r>
      <w:r w:rsidRPr="008743EE">
        <w:rPr>
          <w:color w:val="000000"/>
          <w:spacing w:val="12"/>
        </w:rPr>
        <w:t xml:space="preserve"> </w:t>
      </w:r>
      <w:r w:rsidRPr="008743EE">
        <w:rPr>
          <w:color w:val="000000"/>
        </w:rPr>
        <w:t xml:space="preserve">strane </w:t>
      </w:r>
      <w:r w:rsidRPr="008743EE">
        <w:rPr>
          <w:color w:val="000000"/>
          <w:spacing w:val="12"/>
        </w:rPr>
        <w:t xml:space="preserve"> </w:t>
      </w:r>
      <w:r w:rsidRPr="008743EE">
        <w:rPr>
          <w:color w:val="000000"/>
        </w:rPr>
        <w:t xml:space="preserve">tog </w:t>
      </w:r>
      <w:r w:rsidRPr="008743EE">
        <w:rPr>
          <w:color w:val="000000"/>
          <w:spacing w:val="12"/>
        </w:rPr>
        <w:t xml:space="preserve"> </w:t>
      </w:r>
      <w:r w:rsidRPr="008743EE">
        <w:rPr>
          <w:color w:val="000000"/>
        </w:rPr>
        <w:t xml:space="preserve">prijavitelja </w:t>
      </w:r>
      <w:r w:rsidRPr="008743EE">
        <w:rPr>
          <w:color w:val="000000"/>
          <w:spacing w:val="15"/>
        </w:rPr>
        <w:t xml:space="preserve"> </w:t>
      </w:r>
      <w:r w:rsidRPr="008743EE">
        <w:rPr>
          <w:color w:val="000000"/>
        </w:rPr>
        <w:t xml:space="preserve">u </w:t>
      </w:r>
      <w:r w:rsidRPr="008743EE">
        <w:rPr>
          <w:color w:val="000000"/>
          <w:spacing w:val="10"/>
        </w:rPr>
        <w:t xml:space="preserve"> </w:t>
      </w:r>
      <w:r w:rsidRPr="008743EE">
        <w:rPr>
          <w:color w:val="000000"/>
        </w:rPr>
        <w:t xml:space="preserve">narednom </w:t>
      </w:r>
      <w:r w:rsidRPr="008743EE">
        <w:rPr>
          <w:color w:val="000000"/>
          <w:spacing w:val="12"/>
        </w:rPr>
        <w:t xml:space="preserve"> </w:t>
      </w:r>
      <w:r w:rsidRPr="008743EE">
        <w:rPr>
          <w:color w:val="000000"/>
        </w:rPr>
        <w:t xml:space="preserve">razdoblju </w:t>
      </w:r>
      <w:r w:rsidRPr="008743EE">
        <w:rPr>
          <w:color w:val="000000"/>
          <w:spacing w:val="10"/>
        </w:rPr>
        <w:t xml:space="preserve"> </w:t>
      </w:r>
      <w:r w:rsidRPr="008743EE">
        <w:rPr>
          <w:color w:val="000000"/>
        </w:rPr>
        <w:t xml:space="preserve">od </w:t>
      </w:r>
      <w:r w:rsidRPr="008743EE">
        <w:rPr>
          <w:color w:val="000000"/>
          <w:spacing w:val="12"/>
        </w:rPr>
        <w:t xml:space="preserve"> </w:t>
      </w:r>
      <w:r w:rsidRPr="008743EE">
        <w:rPr>
          <w:color w:val="000000"/>
        </w:rPr>
        <w:t xml:space="preserve">3 </w:t>
      </w:r>
      <w:r w:rsidRPr="008743EE">
        <w:rPr>
          <w:color w:val="000000"/>
          <w:spacing w:val="12"/>
        </w:rPr>
        <w:t xml:space="preserve"> </w:t>
      </w:r>
      <w:r w:rsidRPr="008743EE">
        <w:rPr>
          <w:color w:val="000000"/>
        </w:rPr>
        <w:t xml:space="preserve">godine </w:t>
      </w:r>
      <w:r w:rsidRPr="008743EE">
        <w:rPr>
          <w:color w:val="000000"/>
          <w:spacing w:val="12"/>
        </w:rPr>
        <w:t xml:space="preserve"> </w:t>
      </w:r>
      <w:r w:rsidRPr="008743EE">
        <w:rPr>
          <w:color w:val="000000"/>
        </w:rPr>
        <w:t xml:space="preserve">ne </w:t>
      </w:r>
      <w:r w:rsidRPr="008743EE">
        <w:rPr>
          <w:color w:val="000000"/>
          <w:spacing w:val="12"/>
        </w:rPr>
        <w:t xml:space="preserve"> </w:t>
      </w:r>
      <w:r w:rsidRPr="008743EE">
        <w:rPr>
          <w:color w:val="000000"/>
        </w:rPr>
        <w:t xml:space="preserve">uzme </w:t>
      </w:r>
      <w:r w:rsidRPr="008743EE">
        <w:rPr>
          <w:color w:val="000000"/>
          <w:spacing w:val="10"/>
        </w:rPr>
        <w:t xml:space="preserve"> </w:t>
      </w:r>
      <w:r w:rsidRPr="008743EE">
        <w:rPr>
          <w:color w:val="000000"/>
        </w:rPr>
        <w:t xml:space="preserve">u razmatranje. </w:t>
      </w:r>
    </w:p>
    <w:p w14:paraId="790B4C29" w14:textId="503B5F34" w:rsidR="002F5D0D" w:rsidRDefault="006B2F97" w:rsidP="00E45A0E">
      <w:pPr>
        <w:spacing w:before="225" w:line="244" w:lineRule="atLeast"/>
        <w:ind w:right="685"/>
        <w:jc w:val="both"/>
      </w:pPr>
      <w:r w:rsidRPr="009D489F">
        <w:t>Korisnik se obvezuje na svim tiskanim, video i drugim materijalima vezanim uz program  istaknuti logotip i naziv Grada Pula</w:t>
      </w:r>
      <w:r w:rsidR="00D326B7">
        <w:t xml:space="preserve"> </w:t>
      </w:r>
      <w:r w:rsidRPr="009D489F">
        <w:t>-</w:t>
      </w:r>
      <w:r w:rsidR="00D326B7">
        <w:t xml:space="preserve"> </w:t>
      </w:r>
      <w:r w:rsidRPr="009D489F">
        <w:t>Pola kao institucije koja financira program te pored hrvatskog jezika istaknuti ravnopravno i talijanski prijevod teksta poštujući Statut Grada Pula</w:t>
      </w:r>
      <w:r w:rsidR="00D326B7">
        <w:t xml:space="preserve"> </w:t>
      </w:r>
      <w:r w:rsidRPr="009D489F">
        <w:t>-</w:t>
      </w:r>
      <w:r w:rsidR="00D326B7">
        <w:t xml:space="preserve"> </w:t>
      </w:r>
      <w:r w:rsidRPr="009D489F">
        <w:t>Pola (Službene novine – Bollettino ufficiale Pula-Pola broj 7/09, 16/19, 12/11, 1/13, 2/18, 2/20, 4/21 i 5/21) kojim su pripadnici autohtone talijanske nacionalne zajednice zajamčena prava na javnu uporabu njihovog jezika.</w:t>
      </w:r>
    </w:p>
    <w:p w14:paraId="38137CFA" w14:textId="16BA2C09" w:rsidR="00F82D3E" w:rsidRPr="002F5D0D" w:rsidRDefault="002F5D0D" w:rsidP="002F5D0D">
      <w:r>
        <w:br w:type="page"/>
      </w:r>
    </w:p>
    <w:p w14:paraId="31E46564" w14:textId="5B0890D6" w:rsidR="00AD1264" w:rsidRPr="001067F4" w:rsidRDefault="002F5D0D" w:rsidP="002F5D0D">
      <w:pPr>
        <w:pStyle w:val="Heading1"/>
      </w:pPr>
      <w:bookmarkStart w:id="53" w:name="_Toc219986316"/>
      <w:r w:rsidRPr="001067F4">
        <w:lastRenderedPageBreak/>
        <w:t>OKVIRNI KALENDAR NATJEČAJNOG POSTUPKA</w:t>
      </w:r>
      <w:bookmarkEnd w:id="53"/>
      <w:r w:rsidRPr="001067F4">
        <w:t xml:space="preserve"> </w:t>
      </w:r>
    </w:p>
    <w:p w14:paraId="234A18D8" w14:textId="7CF2B63C" w:rsidR="00E45A0E" w:rsidRPr="002F5D0D" w:rsidRDefault="00B828CC" w:rsidP="002F5D0D">
      <w:pPr>
        <w:pStyle w:val="Heading2"/>
        <w:rPr>
          <w:b w:val="0"/>
          <w:bCs/>
          <w:color w:val="000000"/>
        </w:rPr>
      </w:pPr>
      <w:bookmarkStart w:id="54" w:name="_Toc219986317"/>
      <w:r w:rsidRPr="002F5D0D">
        <w:t>7</w:t>
      </w:r>
      <w:r w:rsidR="00A52E0F" w:rsidRPr="002F5D0D">
        <w:t>.1. OKVIRNI KALENDAR</w:t>
      </w:r>
      <w:bookmarkEnd w:id="54"/>
    </w:p>
    <w:p w14:paraId="10539C1A" w14:textId="362009D9" w:rsidR="00E45A0E" w:rsidRDefault="00E45A0E" w:rsidP="00E45A0E">
      <w:pPr>
        <w:ind w:right="685"/>
      </w:pPr>
      <w:r w:rsidRPr="00E45A0E">
        <w:t>Grad Pula – Pola ima mogućnost ažuriranja ovog indikativnog kalendara. Obavijest o tome, kao i ažurirana tablica, objavit će se na mrežnoj stranici Grada Pul</w:t>
      </w:r>
      <w:r w:rsidR="00D326B7">
        <w:t>a</w:t>
      </w:r>
      <w:r w:rsidRPr="00E45A0E">
        <w:t xml:space="preserve"> - Pola: www.pula.hr.</w:t>
      </w:r>
    </w:p>
    <w:p w14:paraId="74536656" w14:textId="77777777" w:rsidR="00E45A0E" w:rsidRDefault="00E45A0E"/>
    <w:tbl>
      <w:tblPr>
        <w:tblStyle w:val="TableGrid"/>
        <w:tblW w:w="9224" w:type="dxa"/>
        <w:tblLook w:val="04A0" w:firstRow="1" w:lastRow="0" w:firstColumn="1" w:lastColumn="0" w:noHBand="0" w:noVBand="1"/>
      </w:tblPr>
      <w:tblGrid>
        <w:gridCol w:w="4612"/>
        <w:gridCol w:w="4612"/>
      </w:tblGrid>
      <w:tr w:rsidR="00E45A0E" w14:paraId="21B673CC" w14:textId="77777777" w:rsidTr="00E45A0E">
        <w:trPr>
          <w:trHeight w:val="557"/>
        </w:trPr>
        <w:tc>
          <w:tcPr>
            <w:tcW w:w="4612" w:type="dxa"/>
            <w:shd w:val="clear" w:color="auto" w:fill="DBE5F1" w:themeFill="accent1" w:themeFillTint="33"/>
            <w:vAlign w:val="center"/>
          </w:tcPr>
          <w:p w14:paraId="04A07529" w14:textId="483EDDDD" w:rsidR="00E45A0E" w:rsidRPr="00E45A0E" w:rsidRDefault="00E45A0E" w:rsidP="00E45A0E">
            <w:pPr>
              <w:ind w:right="685"/>
              <w:jc w:val="center"/>
              <w:rPr>
                <w:rFonts w:ascii="Times New Roman" w:hAnsi="Times New Roman" w:cs="Times New Roman"/>
                <w:b/>
                <w:bCs/>
              </w:rPr>
            </w:pPr>
            <w:r w:rsidRPr="00E45A0E">
              <w:rPr>
                <w:rFonts w:ascii="Times New Roman" w:hAnsi="Times New Roman" w:cs="Times New Roman"/>
                <w:b/>
                <w:bCs/>
              </w:rPr>
              <w:t>Faze natječajnog postupka</w:t>
            </w:r>
          </w:p>
        </w:tc>
        <w:tc>
          <w:tcPr>
            <w:tcW w:w="4612" w:type="dxa"/>
            <w:shd w:val="clear" w:color="auto" w:fill="DBE5F1" w:themeFill="accent1" w:themeFillTint="33"/>
            <w:vAlign w:val="center"/>
          </w:tcPr>
          <w:p w14:paraId="1ABB624A" w14:textId="2B3A4A46" w:rsidR="00E45A0E" w:rsidRPr="00E45A0E" w:rsidRDefault="00E45A0E" w:rsidP="00E45A0E">
            <w:pPr>
              <w:tabs>
                <w:tab w:val="left" w:pos="3640"/>
              </w:tabs>
              <w:ind w:right="685"/>
              <w:jc w:val="center"/>
              <w:rPr>
                <w:rFonts w:ascii="Times New Roman" w:hAnsi="Times New Roman" w:cs="Times New Roman"/>
                <w:b/>
                <w:bCs/>
              </w:rPr>
            </w:pPr>
            <w:r w:rsidRPr="00E45A0E">
              <w:rPr>
                <w:rFonts w:ascii="Times New Roman" w:hAnsi="Times New Roman" w:cs="Times New Roman"/>
                <w:b/>
                <w:bCs/>
              </w:rPr>
              <w:t xml:space="preserve">          Rok</w:t>
            </w:r>
          </w:p>
        </w:tc>
      </w:tr>
      <w:tr w:rsidR="00E45A0E" w14:paraId="2C619B3E" w14:textId="77777777" w:rsidTr="00E45A0E">
        <w:trPr>
          <w:trHeight w:val="1128"/>
        </w:trPr>
        <w:tc>
          <w:tcPr>
            <w:tcW w:w="4612" w:type="dxa"/>
            <w:vAlign w:val="center"/>
          </w:tcPr>
          <w:p w14:paraId="6F851473" w14:textId="4418D909" w:rsidR="00E45A0E" w:rsidRPr="00E45A0E" w:rsidRDefault="00E45A0E" w:rsidP="00E45A0E">
            <w:pPr>
              <w:ind w:right="685"/>
              <w:jc w:val="center"/>
              <w:rPr>
                <w:rFonts w:ascii="Times New Roman" w:hAnsi="Times New Roman" w:cs="Times New Roman"/>
              </w:rPr>
            </w:pPr>
            <w:r w:rsidRPr="00E45A0E">
              <w:rPr>
                <w:rFonts w:ascii="Times New Roman" w:hAnsi="Times New Roman" w:cs="Times New Roman"/>
              </w:rPr>
              <w:t>Objava natječaja</w:t>
            </w:r>
          </w:p>
        </w:tc>
        <w:tc>
          <w:tcPr>
            <w:tcW w:w="4612" w:type="dxa"/>
            <w:vAlign w:val="center"/>
          </w:tcPr>
          <w:p w14:paraId="5F6E7A95" w14:textId="66C5068D" w:rsidR="00E45A0E" w:rsidRPr="00B729FB" w:rsidRDefault="00E34987" w:rsidP="00E45A0E">
            <w:pPr>
              <w:ind w:right="-93"/>
              <w:jc w:val="center"/>
              <w:rPr>
                <w:rFonts w:ascii="Times New Roman" w:hAnsi="Times New Roman" w:cs="Times New Roman"/>
                <w:highlight w:val="yellow"/>
              </w:rPr>
            </w:pPr>
            <w:r w:rsidRPr="00E34987">
              <w:rPr>
                <w:rFonts w:ascii="Times New Roman" w:hAnsi="Times New Roman" w:cs="Times New Roman"/>
              </w:rPr>
              <w:t>2</w:t>
            </w:r>
            <w:r w:rsidR="00A643AE">
              <w:rPr>
                <w:rFonts w:ascii="Times New Roman" w:hAnsi="Times New Roman" w:cs="Times New Roman"/>
              </w:rPr>
              <w:t>7</w:t>
            </w:r>
            <w:r w:rsidRPr="00E34987">
              <w:rPr>
                <w:rFonts w:ascii="Times New Roman" w:hAnsi="Times New Roman" w:cs="Times New Roman"/>
              </w:rPr>
              <w:t>.</w:t>
            </w:r>
            <w:r w:rsidR="00E45A0E" w:rsidRPr="00E34987">
              <w:rPr>
                <w:rFonts w:ascii="Times New Roman" w:hAnsi="Times New Roman" w:cs="Times New Roman"/>
              </w:rPr>
              <w:t>0</w:t>
            </w:r>
            <w:r w:rsidR="00A643AE">
              <w:rPr>
                <w:rFonts w:ascii="Times New Roman" w:hAnsi="Times New Roman" w:cs="Times New Roman"/>
              </w:rPr>
              <w:t>1</w:t>
            </w:r>
            <w:r w:rsidR="00E45A0E" w:rsidRPr="00E34987">
              <w:rPr>
                <w:rFonts w:ascii="Times New Roman" w:hAnsi="Times New Roman" w:cs="Times New Roman"/>
              </w:rPr>
              <w:t>.202</w:t>
            </w:r>
            <w:r w:rsidR="000E6D42">
              <w:rPr>
                <w:rFonts w:ascii="Times New Roman" w:hAnsi="Times New Roman" w:cs="Times New Roman"/>
              </w:rPr>
              <w:t>6</w:t>
            </w:r>
            <w:r w:rsidR="00E45A0E" w:rsidRPr="00E34987">
              <w:rPr>
                <w:rFonts w:ascii="Times New Roman" w:hAnsi="Times New Roman" w:cs="Times New Roman"/>
              </w:rPr>
              <w:t>.</w:t>
            </w:r>
          </w:p>
        </w:tc>
      </w:tr>
      <w:tr w:rsidR="00E45A0E" w14:paraId="29F88541" w14:textId="77777777" w:rsidTr="00E45A0E">
        <w:trPr>
          <w:trHeight w:val="1188"/>
        </w:trPr>
        <w:tc>
          <w:tcPr>
            <w:tcW w:w="4612" w:type="dxa"/>
            <w:vAlign w:val="center"/>
          </w:tcPr>
          <w:p w14:paraId="378D6FB1" w14:textId="7A28E06E" w:rsidR="00E45A0E" w:rsidRPr="00E45A0E" w:rsidRDefault="00E45A0E" w:rsidP="00E45A0E">
            <w:pPr>
              <w:ind w:right="685"/>
              <w:jc w:val="center"/>
              <w:rPr>
                <w:rFonts w:ascii="Times New Roman" w:hAnsi="Times New Roman" w:cs="Times New Roman"/>
              </w:rPr>
            </w:pPr>
            <w:r w:rsidRPr="00E45A0E">
              <w:rPr>
                <w:rFonts w:ascii="Times New Roman" w:hAnsi="Times New Roman" w:cs="Times New Roman"/>
              </w:rPr>
              <w:t>Rok za slanje prijava</w:t>
            </w:r>
          </w:p>
        </w:tc>
        <w:tc>
          <w:tcPr>
            <w:tcW w:w="4612" w:type="dxa"/>
            <w:vAlign w:val="center"/>
          </w:tcPr>
          <w:p w14:paraId="4802AECB" w14:textId="451F9C6B" w:rsidR="00E45A0E" w:rsidRPr="00B729FB" w:rsidRDefault="00A643AE" w:rsidP="00E45A0E">
            <w:pPr>
              <w:ind w:right="-93"/>
              <w:jc w:val="center"/>
              <w:rPr>
                <w:rFonts w:ascii="Times New Roman" w:hAnsi="Times New Roman" w:cs="Times New Roman"/>
                <w:highlight w:val="yellow"/>
              </w:rPr>
            </w:pPr>
            <w:r>
              <w:rPr>
                <w:rFonts w:ascii="Times New Roman" w:hAnsi="Times New Roman" w:cs="Times New Roman"/>
              </w:rPr>
              <w:t>2</w:t>
            </w:r>
            <w:r w:rsidR="00530003">
              <w:rPr>
                <w:rFonts w:ascii="Times New Roman" w:hAnsi="Times New Roman" w:cs="Times New Roman"/>
              </w:rPr>
              <w:t>7</w:t>
            </w:r>
            <w:r w:rsidR="00E45A0E" w:rsidRPr="00E34987">
              <w:rPr>
                <w:rFonts w:ascii="Times New Roman" w:hAnsi="Times New Roman" w:cs="Times New Roman"/>
              </w:rPr>
              <w:t>.0</w:t>
            </w:r>
            <w:r>
              <w:rPr>
                <w:rFonts w:ascii="Times New Roman" w:hAnsi="Times New Roman" w:cs="Times New Roman"/>
              </w:rPr>
              <w:t>2</w:t>
            </w:r>
            <w:r w:rsidR="00E45A0E" w:rsidRPr="00E34987">
              <w:rPr>
                <w:rFonts w:ascii="Times New Roman" w:hAnsi="Times New Roman" w:cs="Times New Roman"/>
              </w:rPr>
              <w:t>.202</w:t>
            </w:r>
            <w:r w:rsidR="000E6D42">
              <w:rPr>
                <w:rFonts w:ascii="Times New Roman" w:hAnsi="Times New Roman" w:cs="Times New Roman"/>
              </w:rPr>
              <w:t>6</w:t>
            </w:r>
            <w:r w:rsidR="00E45A0E" w:rsidRPr="00E34987">
              <w:rPr>
                <w:rFonts w:ascii="Times New Roman" w:hAnsi="Times New Roman" w:cs="Times New Roman"/>
              </w:rPr>
              <w:t>.</w:t>
            </w:r>
          </w:p>
        </w:tc>
      </w:tr>
      <w:tr w:rsidR="00E45A0E" w14:paraId="56AB3FB0" w14:textId="77777777" w:rsidTr="00E45A0E">
        <w:trPr>
          <w:trHeight w:val="1128"/>
        </w:trPr>
        <w:tc>
          <w:tcPr>
            <w:tcW w:w="4612" w:type="dxa"/>
            <w:vAlign w:val="center"/>
          </w:tcPr>
          <w:p w14:paraId="3E1CCA7B" w14:textId="20FC6822" w:rsidR="00E45A0E" w:rsidRPr="00E45A0E" w:rsidRDefault="00E45A0E" w:rsidP="00E45A0E">
            <w:pPr>
              <w:ind w:right="685"/>
              <w:jc w:val="center"/>
              <w:rPr>
                <w:rFonts w:ascii="Times New Roman" w:hAnsi="Times New Roman" w:cs="Times New Roman"/>
              </w:rPr>
            </w:pPr>
            <w:r w:rsidRPr="00E45A0E">
              <w:rPr>
                <w:rFonts w:ascii="Times New Roman" w:hAnsi="Times New Roman" w:cs="Times New Roman"/>
              </w:rPr>
              <w:t>Rok za slanje pitanja vezanih uz natječaj</w:t>
            </w:r>
          </w:p>
        </w:tc>
        <w:tc>
          <w:tcPr>
            <w:tcW w:w="4612" w:type="dxa"/>
            <w:vAlign w:val="center"/>
          </w:tcPr>
          <w:p w14:paraId="7190AF8A" w14:textId="3E287E26" w:rsidR="00E45A0E" w:rsidRPr="00B729FB" w:rsidRDefault="00E34987" w:rsidP="00E45A0E">
            <w:pPr>
              <w:ind w:right="-93"/>
              <w:jc w:val="center"/>
              <w:rPr>
                <w:rFonts w:ascii="Times New Roman" w:hAnsi="Times New Roman" w:cs="Times New Roman"/>
                <w:highlight w:val="yellow"/>
              </w:rPr>
            </w:pPr>
            <w:r w:rsidRPr="00E34987">
              <w:rPr>
                <w:rFonts w:ascii="Times New Roman" w:hAnsi="Times New Roman" w:cs="Times New Roman"/>
              </w:rPr>
              <w:t>1</w:t>
            </w:r>
            <w:r w:rsidR="00530003">
              <w:rPr>
                <w:rFonts w:ascii="Times New Roman" w:hAnsi="Times New Roman" w:cs="Times New Roman"/>
              </w:rPr>
              <w:t>2</w:t>
            </w:r>
            <w:r w:rsidRPr="00E34987">
              <w:rPr>
                <w:rFonts w:ascii="Times New Roman" w:hAnsi="Times New Roman" w:cs="Times New Roman"/>
              </w:rPr>
              <w:t>.0</w:t>
            </w:r>
            <w:r w:rsidR="00A643AE">
              <w:rPr>
                <w:rFonts w:ascii="Times New Roman" w:hAnsi="Times New Roman" w:cs="Times New Roman"/>
              </w:rPr>
              <w:t>2</w:t>
            </w:r>
            <w:r w:rsidR="00E45A0E" w:rsidRPr="00E34987">
              <w:rPr>
                <w:rFonts w:ascii="Times New Roman" w:hAnsi="Times New Roman" w:cs="Times New Roman"/>
              </w:rPr>
              <w:t>.202</w:t>
            </w:r>
            <w:r w:rsidR="000E6D42">
              <w:rPr>
                <w:rFonts w:ascii="Times New Roman" w:hAnsi="Times New Roman" w:cs="Times New Roman"/>
              </w:rPr>
              <w:t>6</w:t>
            </w:r>
            <w:r w:rsidR="00E45A0E" w:rsidRPr="00E34987">
              <w:rPr>
                <w:rFonts w:ascii="Times New Roman" w:hAnsi="Times New Roman" w:cs="Times New Roman"/>
              </w:rPr>
              <w:t>.</w:t>
            </w:r>
          </w:p>
        </w:tc>
      </w:tr>
      <w:tr w:rsidR="00E45A0E" w14:paraId="5A2A37B6" w14:textId="77777777" w:rsidTr="00E45A0E">
        <w:trPr>
          <w:trHeight w:val="1128"/>
        </w:trPr>
        <w:tc>
          <w:tcPr>
            <w:tcW w:w="4612" w:type="dxa"/>
            <w:vAlign w:val="center"/>
          </w:tcPr>
          <w:p w14:paraId="02B714D7" w14:textId="78714559" w:rsidR="00E45A0E" w:rsidRPr="00E45A0E" w:rsidRDefault="00E45A0E" w:rsidP="00E45A0E">
            <w:pPr>
              <w:ind w:right="685"/>
              <w:jc w:val="center"/>
              <w:rPr>
                <w:rFonts w:ascii="Times New Roman" w:hAnsi="Times New Roman" w:cs="Times New Roman"/>
              </w:rPr>
            </w:pPr>
            <w:r w:rsidRPr="00E45A0E">
              <w:rPr>
                <w:rFonts w:ascii="Times New Roman" w:hAnsi="Times New Roman" w:cs="Times New Roman"/>
              </w:rPr>
              <w:t>Rok za provjeru propisanih formalnih uvjeta natječaja</w:t>
            </w:r>
          </w:p>
        </w:tc>
        <w:tc>
          <w:tcPr>
            <w:tcW w:w="4612" w:type="dxa"/>
            <w:vAlign w:val="center"/>
          </w:tcPr>
          <w:p w14:paraId="44A71DAC" w14:textId="44727FEA" w:rsidR="00E45A0E" w:rsidRPr="00B729FB" w:rsidRDefault="00E34987" w:rsidP="00E45A0E">
            <w:pPr>
              <w:ind w:right="-93"/>
              <w:jc w:val="center"/>
              <w:rPr>
                <w:rFonts w:ascii="Times New Roman" w:hAnsi="Times New Roman" w:cs="Times New Roman"/>
                <w:highlight w:val="yellow"/>
              </w:rPr>
            </w:pPr>
            <w:r w:rsidRPr="00E34987">
              <w:rPr>
                <w:rFonts w:ascii="Times New Roman" w:hAnsi="Times New Roman" w:cs="Times New Roman"/>
              </w:rPr>
              <w:t>1</w:t>
            </w:r>
            <w:r w:rsidR="00530003">
              <w:rPr>
                <w:rFonts w:ascii="Times New Roman" w:hAnsi="Times New Roman" w:cs="Times New Roman"/>
              </w:rPr>
              <w:t>3</w:t>
            </w:r>
            <w:r w:rsidR="00E45A0E" w:rsidRPr="00E34987">
              <w:rPr>
                <w:rFonts w:ascii="Times New Roman" w:hAnsi="Times New Roman" w:cs="Times New Roman"/>
              </w:rPr>
              <w:t>.0</w:t>
            </w:r>
            <w:r w:rsidR="00A643AE">
              <w:rPr>
                <w:rFonts w:ascii="Times New Roman" w:hAnsi="Times New Roman" w:cs="Times New Roman"/>
              </w:rPr>
              <w:t>3</w:t>
            </w:r>
            <w:r w:rsidR="00E45A0E" w:rsidRPr="00E34987">
              <w:rPr>
                <w:rFonts w:ascii="Times New Roman" w:hAnsi="Times New Roman" w:cs="Times New Roman"/>
              </w:rPr>
              <w:t>.202</w:t>
            </w:r>
            <w:r w:rsidR="000E6D42">
              <w:rPr>
                <w:rFonts w:ascii="Times New Roman" w:hAnsi="Times New Roman" w:cs="Times New Roman"/>
              </w:rPr>
              <w:t>6</w:t>
            </w:r>
            <w:r w:rsidR="00E45A0E" w:rsidRPr="00E34987">
              <w:rPr>
                <w:rFonts w:ascii="Times New Roman" w:hAnsi="Times New Roman" w:cs="Times New Roman"/>
              </w:rPr>
              <w:t>.</w:t>
            </w:r>
          </w:p>
        </w:tc>
      </w:tr>
      <w:tr w:rsidR="00E45A0E" w14:paraId="345F0596" w14:textId="77777777" w:rsidTr="00255D72">
        <w:trPr>
          <w:trHeight w:val="1128"/>
        </w:trPr>
        <w:tc>
          <w:tcPr>
            <w:tcW w:w="4612" w:type="dxa"/>
            <w:vAlign w:val="center"/>
          </w:tcPr>
          <w:p w14:paraId="20A82500" w14:textId="4E987EAF" w:rsidR="00E45A0E" w:rsidRPr="00E45A0E" w:rsidRDefault="00E45A0E" w:rsidP="00E45A0E">
            <w:pPr>
              <w:ind w:right="685"/>
              <w:jc w:val="center"/>
              <w:rPr>
                <w:rFonts w:ascii="Times New Roman" w:hAnsi="Times New Roman" w:cs="Times New Roman"/>
              </w:rPr>
            </w:pPr>
            <w:r w:rsidRPr="00E45A0E">
              <w:rPr>
                <w:rFonts w:ascii="Times New Roman" w:hAnsi="Times New Roman" w:cs="Times New Roman"/>
              </w:rPr>
              <w:t>Rok za slanje obavijesti o nezadovoljavanju propisanih formalnih uvjeta natječaja</w:t>
            </w:r>
          </w:p>
        </w:tc>
        <w:tc>
          <w:tcPr>
            <w:tcW w:w="4612" w:type="dxa"/>
            <w:vAlign w:val="center"/>
          </w:tcPr>
          <w:p w14:paraId="6DA02958" w14:textId="7A99255B" w:rsidR="00E45A0E" w:rsidRPr="00B729FB" w:rsidRDefault="00E45A0E" w:rsidP="00E45A0E">
            <w:pPr>
              <w:ind w:right="-93"/>
              <w:jc w:val="center"/>
              <w:rPr>
                <w:rFonts w:ascii="Times New Roman" w:hAnsi="Times New Roman" w:cs="Times New Roman"/>
                <w:highlight w:val="yellow"/>
              </w:rPr>
            </w:pPr>
            <w:r w:rsidRPr="00255D72">
              <w:rPr>
                <w:rFonts w:ascii="Times New Roman" w:hAnsi="Times New Roman" w:cs="Times New Roman"/>
              </w:rPr>
              <w:t>u roku od 8 dana od dana donošenja odluke o ne ispunjavanju propisanih formalnih uvjeta Poziva</w:t>
            </w:r>
          </w:p>
        </w:tc>
      </w:tr>
      <w:tr w:rsidR="00E45A0E" w14:paraId="681C452C" w14:textId="77777777" w:rsidTr="00E45A0E">
        <w:trPr>
          <w:trHeight w:val="1128"/>
        </w:trPr>
        <w:tc>
          <w:tcPr>
            <w:tcW w:w="4612" w:type="dxa"/>
            <w:vAlign w:val="center"/>
          </w:tcPr>
          <w:p w14:paraId="3C6625A2" w14:textId="5D0FA413" w:rsidR="00E45A0E" w:rsidRPr="00E45A0E" w:rsidRDefault="00E45A0E" w:rsidP="00E45A0E">
            <w:pPr>
              <w:ind w:right="685"/>
              <w:jc w:val="center"/>
              <w:rPr>
                <w:rFonts w:ascii="Times New Roman" w:hAnsi="Times New Roman" w:cs="Times New Roman"/>
              </w:rPr>
            </w:pPr>
            <w:r w:rsidRPr="00E45A0E">
              <w:rPr>
                <w:rFonts w:ascii="Times New Roman" w:hAnsi="Times New Roman" w:cs="Times New Roman"/>
              </w:rPr>
              <w:t>Rok za procjenu prijava koje su zadovoljile propisane formalne uvjete natječaja</w:t>
            </w:r>
          </w:p>
        </w:tc>
        <w:tc>
          <w:tcPr>
            <w:tcW w:w="4612" w:type="dxa"/>
            <w:vAlign w:val="center"/>
          </w:tcPr>
          <w:p w14:paraId="35BE7F09" w14:textId="20A93C1B" w:rsidR="00E45A0E" w:rsidRPr="00B729FB" w:rsidRDefault="00A643AE" w:rsidP="00E45A0E">
            <w:pPr>
              <w:ind w:right="-93"/>
              <w:jc w:val="center"/>
              <w:rPr>
                <w:rFonts w:ascii="Times New Roman" w:hAnsi="Times New Roman" w:cs="Times New Roman"/>
                <w:highlight w:val="yellow"/>
              </w:rPr>
            </w:pPr>
            <w:r>
              <w:rPr>
                <w:rFonts w:ascii="Times New Roman" w:hAnsi="Times New Roman" w:cs="Times New Roman"/>
              </w:rPr>
              <w:t>2</w:t>
            </w:r>
            <w:r w:rsidR="00530003">
              <w:rPr>
                <w:rFonts w:ascii="Times New Roman" w:hAnsi="Times New Roman" w:cs="Times New Roman"/>
              </w:rPr>
              <w:t>3</w:t>
            </w:r>
            <w:r w:rsidR="00E45A0E" w:rsidRPr="00E34987">
              <w:rPr>
                <w:rFonts w:ascii="Times New Roman" w:hAnsi="Times New Roman" w:cs="Times New Roman"/>
              </w:rPr>
              <w:t>.0</w:t>
            </w:r>
            <w:r>
              <w:rPr>
                <w:rFonts w:ascii="Times New Roman" w:hAnsi="Times New Roman" w:cs="Times New Roman"/>
              </w:rPr>
              <w:t>3</w:t>
            </w:r>
            <w:r w:rsidR="00E45A0E" w:rsidRPr="00E34987">
              <w:rPr>
                <w:rFonts w:ascii="Times New Roman" w:hAnsi="Times New Roman" w:cs="Times New Roman"/>
              </w:rPr>
              <w:t>.202</w:t>
            </w:r>
            <w:r w:rsidR="000E6D42">
              <w:rPr>
                <w:rFonts w:ascii="Times New Roman" w:hAnsi="Times New Roman" w:cs="Times New Roman"/>
              </w:rPr>
              <w:t>6</w:t>
            </w:r>
            <w:r w:rsidR="00E45A0E" w:rsidRPr="00E34987">
              <w:rPr>
                <w:rFonts w:ascii="Times New Roman" w:hAnsi="Times New Roman" w:cs="Times New Roman"/>
              </w:rPr>
              <w:t>.</w:t>
            </w:r>
          </w:p>
        </w:tc>
      </w:tr>
      <w:tr w:rsidR="00E45A0E" w14:paraId="61B5FC52" w14:textId="77777777" w:rsidTr="00255D72">
        <w:trPr>
          <w:trHeight w:val="1188"/>
        </w:trPr>
        <w:tc>
          <w:tcPr>
            <w:tcW w:w="4612" w:type="dxa"/>
            <w:vAlign w:val="center"/>
          </w:tcPr>
          <w:p w14:paraId="130B7DA8" w14:textId="77777777" w:rsidR="00E45A0E" w:rsidRPr="00E34987" w:rsidRDefault="00E45A0E" w:rsidP="00E45A0E">
            <w:pPr>
              <w:ind w:right="685"/>
              <w:jc w:val="center"/>
              <w:rPr>
                <w:rFonts w:ascii="Times New Roman" w:hAnsi="Times New Roman" w:cs="Times New Roman"/>
              </w:rPr>
            </w:pPr>
            <w:r w:rsidRPr="00E34987">
              <w:rPr>
                <w:rFonts w:ascii="Times New Roman" w:hAnsi="Times New Roman" w:cs="Times New Roman"/>
              </w:rPr>
              <w:t>Rok za objavu Odluke o dodjeli                      financijskih sredstava i slanje</w:t>
            </w:r>
          </w:p>
          <w:p w14:paraId="1F969F13" w14:textId="5FA3915C" w:rsidR="00E45A0E" w:rsidRPr="00E45A0E" w:rsidRDefault="00E45A0E" w:rsidP="00E45A0E">
            <w:pPr>
              <w:ind w:right="685"/>
              <w:jc w:val="center"/>
              <w:rPr>
                <w:rFonts w:ascii="Times New Roman" w:hAnsi="Times New Roman" w:cs="Times New Roman"/>
              </w:rPr>
            </w:pPr>
            <w:r w:rsidRPr="00E34987">
              <w:rPr>
                <w:rFonts w:ascii="Times New Roman" w:hAnsi="Times New Roman" w:cs="Times New Roman"/>
              </w:rPr>
              <w:t>obavijesti prijaviteljima</w:t>
            </w:r>
          </w:p>
        </w:tc>
        <w:tc>
          <w:tcPr>
            <w:tcW w:w="4612" w:type="dxa"/>
            <w:vAlign w:val="center"/>
          </w:tcPr>
          <w:p w14:paraId="70615991" w14:textId="0EF756DE" w:rsidR="00E45A0E" w:rsidRPr="00B729FB" w:rsidRDefault="00530003" w:rsidP="00E45A0E">
            <w:pPr>
              <w:ind w:right="-93"/>
              <w:jc w:val="center"/>
              <w:rPr>
                <w:rFonts w:ascii="Times New Roman" w:hAnsi="Times New Roman" w:cs="Times New Roman"/>
                <w:highlight w:val="yellow"/>
              </w:rPr>
            </w:pPr>
            <w:r>
              <w:rPr>
                <w:rFonts w:ascii="Times New Roman" w:hAnsi="Times New Roman" w:cs="Times New Roman"/>
              </w:rPr>
              <w:t>30</w:t>
            </w:r>
            <w:r w:rsidR="00E45A0E" w:rsidRPr="00255D72">
              <w:rPr>
                <w:rFonts w:ascii="Times New Roman" w:hAnsi="Times New Roman" w:cs="Times New Roman"/>
              </w:rPr>
              <w:t>.0</w:t>
            </w:r>
            <w:r w:rsidR="00A643AE">
              <w:rPr>
                <w:rFonts w:ascii="Times New Roman" w:hAnsi="Times New Roman" w:cs="Times New Roman"/>
              </w:rPr>
              <w:t>3</w:t>
            </w:r>
            <w:r w:rsidR="00E45A0E" w:rsidRPr="00255D72">
              <w:rPr>
                <w:rFonts w:ascii="Times New Roman" w:hAnsi="Times New Roman" w:cs="Times New Roman"/>
              </w:rPr>
              <w:t>.202</w:t>
            </w:r>
            <w:r w:rsidR="000E6D42">
              <w:rPr>
                <w:rFonts w:ascii="Times New Roman" w:hAnsi="Times New Roman" w:cs="Times New Roman"/>
              </w:rPr>
              <w:t>6</w:t>
            </w:r>
            <w:r w:rsidR="00E45A0E" w:rsidRPr="00255D72">
              <w:rPr>
                <w:rFonts w:ascii="Times New Roman" w:hAnsi="Times New Roman" w:cs="Times New Roman"/>
              </w:rPr>
              <w:t>.</w:t>
            </w:r>
          </w:p>
        </w:tc>
      </w:tr>
      <w:tr w:rsidR="00E45A0E" w14:paraId="1D5561DB" w14:textId="77777777" w:rsidTr="00E45A0E">
        <w:trPr>
          <w:trHeight w:val="1069"/>
        </w:trPr>
        <w:tc>
          <w:tcPr>
            <w:tcW w:w="4612" w:type="dxa"/>
            <w:vAlign w:val="center"/>
          </w:tcPr>
          <w:p w14:paraId="1D9DBE51" w14:textId="6DEE0315" w:rsidR="00E45A0E" w:rsidRPr="00E45A0E" w:rsidRDefault="00E45A0E" w:rsidP="00E45A0E">
            <w:pPr>
              <w:ind w:right="685"/>
              <w:jc w:val="center"/>
              <w:rPr>
                <w:rFonts w:ascii="Times New Roman" w:hAnsi="Times New Roman" w:cs="Times New Roman"/>
              </w:rPr>
            </w:pPr>
            <w:r w:rsidRPr="00E45A0E">
              <w:rPr>
                <w:rFonts w:ascii="Times New Roman" w:hAnsi="Times New Roman" w:cs="Times New Roman"/>
              </w:rPr>
              <w:t>Rok za ugovaranje</w:t>
            </w:r>
          </w:p>
        </w:tc>
        <w:tc>
          <w:tcPr>
            <w:tcW w:w="4612" w:type="dxa"/>
            <w:vAlign w:val="center"/>
          </w:tcPr>
          <w:p w14:paraId="479AEBD0" w14:textId="553099AC" w:rsidR="00E45A0E" w:rsidRPr="00B729FB" w:rsidRDefault="00255D72" w:rsidP="00E45A0E">
            <w:pPr>
              <w:ind w:right="-93"/>
              <w:jc w:val="center"/>
              <w:rPr>
                <w:rFonts w:ascii="Times New Roman" w:hAnsi="Times New Roman" w:cs="Times New Roman"/>
                <w:highlight w:val="yellow"/>
              </w:rPr>
            </w:pPr>
            <w:r w:rsidRPr="00255D72">
              <w:rPr>
                <w:rFonts w:ascii="Times New Roman" w:hAnsi="Times New Roman" w:cs="Times New Roman"/>
              </w:rPr>
              <w:t>1</w:t>
            </w:r>
            <w:r w:rsidR="00530003">
              <w:rPr>
                <w:rFonts w:ascii="Times New Roman" w:hAnsi="Times New Roman" w:cs="Times New Roman"/>
              </w:rPr>
              <w:t>6</w:t>
            </w:r>
            <w:r w:rsidR="00E45A0E" w:rsidRPr="00255D72">
              <w:rPr>
                <w:rFonts w:ascii="Times New Roman" w:hAnsi="Times New Roman" w:cs="Times New Roman"/>
              </w:rPr>
              <w:t>.0</w:t>
            </w:r>
            <w:r w:rsidR="00A643AE">
              <w:rPr>
                <w:rFonts w:ascii="Times New Roman" w:hAnsi="Times New Roman" w:cs="Times New Roman"/>
              </w:rPr>
              <w:t>4</w:t>
            </w:r>
            <w:r w:rsidR="00E45A0E" w:rsidRPr="00255D72">
              <w:rPr>
                <w:rFonts w:ascii="Times New Roman" w:hAnsi="Times New Roman" w:cs="Times New Roman"/>
              </w:rPr>
              <w:t>.202</w:t>
            </w:r>
            <w:r w:rsidR="000E6D42">
              <w:rPr>
                <w:rFonts w:ascii="Times New Roman" w:hAnsi="Times New Roman" w:cs="Times New Roman"/>
              </w:rPr>
              <w:t>6</w:t>
            </w:r>
            <w:r w:rsidR="00E45A0E" w:rsidRPr="00255D72">
              <w:rPr>
                <w:rFonts w:ascii="Times New Roman" w:hAnsi="Times New Roman" w:cs="Times New Roman"/>
              </w:rPr>
              <w:t>.</w:t>
            </w:r>
          </w:p>
        </w:tc>
      </w:tr>
    </w:tbl>
    <w:p w14:paraId="4DC3EB5E" w14:textId="77777777" w:rsidR="00E45A0E" w:rsidRDefault="00E45A0E" w:rsidP="00E45A0E">
      <w:pPr>
        <w:ind w:right="685"/>
      </w:pPr>
    </w:p>
    <w:p w14:paraId="7B01BA81" w14:textId="5506DC1C" w:rsidR="00E45A0E" w:rsidRDefault="00E45A0E"/>
    <w:sectPr w:rsidR="00E45A0E" w:rsidSect="003C4AA7">
      <w:headerReference w:type="default" r:id="rId22"/>
      <w:footerReference w:type="default" r:id="rId23"/>
      <w:pgSz w:w="12240" w:h="15840"/>
      <w:pgMar w:top="1120" w:right="1228" w:bottom="1500" w:left="1822" w:header="283" w:footer="90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861D" w14:textId="77777777" w:rsidR="00E34987" w:rsidRDefault="00E34987">
      <w:r>
        <w:separator/>
      </w:r>
    </w:p>
  </w:endnote>
  <w:endnote w:type="continuationSeparator" w:id="0">
    <w:p w14:paraId="72B05889" w14:textId="77777777" w:rsidR="00E34987" w:rsidRDefault="00E3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0544" w14:textId="19995E46" w:rsidR="00E34987" w:rsidRPr="000C50E2" w:rsidRDefault="00E34987" w:rsidP="000C50E2">
    <w:pPr>
      <w:pBdr>
        <w:left w:val="single" w:sz="12" w:space="11" w:color="4F81BD" w:themeColor="accent1"/>
      </w:pBdr>
      <w:tabs>
        <w:tab w:val="left" w:pos="622"/>
      </w:tabs>
      <w:jc w:val="center"/>
      <w:rPr>
        <w:rFonts w:eastAsiaTheme="majorEastAsia"/>
        <w:color w:val="365F91" w:themeColor="accent1" w:themeShade="BF"/>
        <w:sz w:val="20"/>
        <w:szCs w:val="20"/>
      </w:rPr>
    </w:pPr>
    <w:r w:rsidRPr="000C50E2">
      <w:rPr>
        <w:rFonts w:eastAsiaTheme="majorEastAsia"/>
        <w:color w:val="365F91" w:themeColor="accent1" w:themeShade="BF"/>
        <w:sz w:val="20"/>
        <w:szCs w:val="20"/>
      </w:rPr>
      <w:fldChar w:fldCharType="begin"/>
    </w:r>
    <w:r w:rsidRPr="000C50E2">
      <w:rPr>
        <w:rFonts w:eastAsiaTheme="majorEastAsia"/>
        <w:color w:val="365F91" w:themeColor="accent1" w:themeShade="BF"/>
        <w:sz w:val="20"/>
        <w:szCs w:val="20"/>
      </w:rPr>
      <w:instrText>PAGE   \* MERGEFORMAT</w:instrText>
    </w:r>
    <w:r w:rsidRPr="000C50E2">
      <w:rPr>
        <w:rFonts w:eastAsiaTheme="majorEastAsia"/>
        <w:color w:val="365F91" w:themeColor="accent1" w:themeShade="BF"/>
        <w:sz w:val="20"/>
        <w:szCs w:val="20"/>
      </w:rPr>
      <w:fldChar w:fldCharType="separate"/>
    </w:r>
    <w:r w:rsidR="006D7FDF">
      <w:rPr>
        <w:rFonts w:eastAsiaTheme="majorEastAsia"/>
        <w:noProof/>
        <w:color w:val="365F91" w:themeColor="accent1" w:themeShade="BF"/>
        <w:sz w:val="20"/>
        <w:szCs w:val="20"/>
      </w:rPr>
      <w:t>19</w:t>
    </w:r>
    <w:r w:rsidRPr="000C50E2">
      <w:rPr>
        <w:rFonts w:eastAsiaTheme="majorEastAsia"/>
        <w:color w:val="365F91" w:themeColor="accent1" w:themeShade="BF"/>
        <w:sz w:val="20"/>
        <w:szCs w:val="20"/>
      </w:rPr>
      <w:fldChar w:fldCharType="end"/>
    </w:r>
  </w:p>
  <w:p w14:paraId="2AC02F76" w14:textId="7AB239E3" w:rsidR="00E34987" w:rsidRDefault="00E34987">
    <w:pPr>
      <w:spacing w:line="167" w:lineRule="exact"/>
      <w:ind w:left="8731" w:right="-200"/>
      <w:jc w:val="both"/>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D9B5" w14:textId="77777777" w:rsidR="00E34987" w:rsidRDefault="00E34987">
      <w:r>
        <w:separator/>
      </w:r>
    </w:p>
  </w:footnote>
  <w:footnote w:type="continuationSeparator" w:id="0">
    <w:p w14:paraId="1D4316BA" w14:textId="77777777" w:rsidR="00E34987" w:rsidRDefault="00E34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5BA3" w14:textId="1C7330FD" w:rsidR="00E34987" w:rsidRPr="00B828CC" w:rsidRDefault="00B616C1" w:rsidP="00B828CC">
    <w:pPr>
      <w:pBdr>
        <w:left w:val="single" w:sz="12" w:space="11" w:color="4F81BD" w:themeColor="accent1"/>
      </w:pBdr>
      <w:tabs>
        <w:tab w:val="left" w:pos="3620"/>
        <w:tab w:val="left" w:pos="3964"/>
      </w:tabs>
      <w:jc w:val="center"/>
      <w:rPr>
        <w:rFonts w:eastAsiaTheme="majorEastAsia"/>
        <w:color w:val="365F91" w:themeColor="accent1" w:themeShade="BF"/>
        <w:sz w:val="20"/>
        <w:szCs w:val="20"/>
      </w:rPr>
    </w:pPr>
    <w:sdt>
      <w:sdtPr>
        <w:rPr>
          <w:rFonts w:eastAsiaTheme="majorEastAsia"/>
          <w:color w:val="365F91" w:themeColor="accent1" w:themeShade="BF"/>
          <w:sz w:val="20"/>
          <w:szCs w:val="20"/>
        </w:rPr>
        <w:alias w:val="Title"/>
        <w:tag w:val=""/>
        <w:id w:val="-1049527898"/>
        <w:placeholder>
          <w:docPart w:val="092100F13C094223AD17D95C3BA6BBE2"/>
        </w:placeholder>
        <w:dataBinding w:prefixMappings="xmlns:ns0='http://purl.org/dc/elements/1.1/' xmlns:ns1='http://schemas.openxmlformats.org/package/2006/metadata/core-properties' " w:xpath="/ns1:coreProperties[1]/ns0:title[1]" w:storeItemID="{6C3C8BC8-F283-45AE-878A-BAB7291924A1}"/>
        <w:text/>
      </w:sdtPr>
      <w:sdtEndPr/>
      <w:sdtContent>
        <w:r w:rsidR="00052496">
          <w:rPr>
            <w:rFonts w:eastAsiaTheme="majorEastAsia"/>
            <w:color w:val="365F91" w:themeColor="accent1" w:themeShade="BF"/>
            <w:sz w:val="20"/>
            <w:szCs w:val="20"/>
          </w:rPr>
          <w:t>UPUTE ZA PRIJAVITELJE 2026.</w:t>
        </w:r>
      </w:sdtContent>
    </w:sdt>
  </w:p>
  <w:p w14:paraId="17DF571B" w14:textId="77777777" w:rsidR="00E34987" w:rsidRDefault="00E3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E1B8" w14:textId="2B2D5F10" w:rsidR="00E34987" w:rsidRPr="0087210B" w:rsidRDefault="00B616C1" w:rsidP="000C50E2">
    <w:pPr>
      <w:pBdr>
        <w:left w:val="single" w:sz="12" w:space="11" w:color="4F81BD" w:themeColor="accent1"/>
      </w:pBdr>
      <w:tabs>
        <w:tab w:val="left" w:pos="3620"/>
        <w:tab w:val="left" w:pos="3964"/>
      </w:tabs>
      <w:jc w:val="center"/>
      <w:rPr>
        <w:rFonts w:eastAsiaTheme="majorEastAsia"/>
        <w:color w:val="365F91" w:themeColor="accent1" w:themeShade="BF"/>
        <w:sz w:val="20"/>
        <w:szCs w:val="20"/>
      </w:rPr>
    </w:pPr>
    <w:sdt>
      <w:sdtPr>
        <w:rPr>
          <w:rFonts w:eastAsiaTheme="majorEastAsia"/>
          <w:color w:val="365F91" w:themeColor="accent1" w:themeShade="BF"/>
          <w:sz w:val="20"/>
          <w:szCs w:val="20"/>
        </w:rPr>
        <w:alias w:val="Naslov"/>
        <w:tag w:val=""/>
        <w:id w:val="-932208079"/>
        <w:placeholder>
          <w:docPart w:val="6D1359E9932140209D6937FFA51DE409"/>
        </w:placeholder>
        <w:dataBinding w:prefixMappings="xmlns:ns0='http://purl.org/dc/elements/1.1/' xmlns:ns1='http://schemas.openxmlformats.org/package/2006/metadata/core-properties' " w:xpath="/ns1:coreProperties[1]/ns0:title[1]" w:storeItemID="{6C3C8BC8-F283-45AE-878A-BAB7291924A1}"/>
        <w:text/>
      </w:sdtPr>
      <w:sdtEndPr/>
      <w:sdtContent>
        <w:r w:rsidR="00E34987" w:rsidRPr="0087210B">
          <w:rPr>
            <w:rFonts w:eastAsiaTheme="majorEastAsia"/>
            <w:color w:val="365F91" w:themeColor="accent1" w:themeShade="BF"/>
            <w:sz w:val="20"/>
            <w:szCs w:val="20"/>
          </w:rPr>
          <w:t>UPUTE ZA PRIJAVITELJE 202</w:t>
        </w:r>
        <w:r w:rsidR="00052496">
          <w:rPr>
            <w:rFonts w:eastAsiaTheme="majorEastAsia"/>
            <w:color w:val="365F91" w:themeColor="accent1" w:themeShade="BF"/>
            <w:sz w:val="20"/>
            <w:szCs w:val="20"/>
          </w:rPr>
          <w:t>6</w:t>
        </w:r>
        <w:r w:rsidR="00E34987" w:rsidRPr="0087210B">
          <w:rPr>
            <w:rFonts w:eastAsiaTheme="majorEastAsia"/>
            <w:color w:val="365F91" w:themeColor="accent1" w:themeShade="BF"/>
            <w:sz w:val="20"/>
            <w:szCs w:val="20"/>
          </w:rPr>
          <w:t>.</w:t>
        </w:r>
      </w:sdtContent>
    </w:sdt>
  </w:p>
  <w:p w14:paraId="40EF0106" w14:textId="77777777" w:rsidR="00E34987" w:rsidRPr="003C4AA7" w:rsidRDefault="00E34987" w:rsidP="003C4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9DCB936"/>
    <w:lvl w:ilvl="0">
      <w:start w:val="2"/>
      <w:numFmt w:val="decimal"/>
      <w:lvlText w:val="1.%1."/>
      <w:lvlJc w:val="left"/>
      <w:pPr>
        <w:tabs>
          <w:tab w:val="num" w:pos="647"/>
        </w:tabs>
        <w:ind w:left="647" w:hanging="647"/>
      </w:pPr>
      <w:rPr>
        <w:rFonts w:ascii="Times New Roman" w:eastAsia="Times New Roman" w:hAnsi="Times New Roman" w:cs="Times New Roman"/>
        <w:b/>
        <w:bCs/>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3"/>
    <w:multiLevelType w:val="multilevel"/>
    <w:tmpl w:val="9D2AC442"/>
    <w:lvl w:ilvl="0">
      <w:start w:val="1"/>
      <w:numFmt w:val="decimal"/>
      <w:lvlText w:val="%1."/>
      <w:lvlJc w:val="left"/>
      <w:pPr>
        <w:tabs>
          <w:tab w:val="num" w:pos="946"/>
        </w:tabs>
        <w:ind w:left="946" w:hanging="269"/>
      </w:pPr>
      <w:rPr>
        <w:rFonts w:ascii="Times New Roman" w:eastAsia="Times New Roman" w:hAnsi="Times New Roman" w:cs="Times New Roman"/>
        <w:b/>
        <w:bCs/>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5"/>
    <w:multiLevelType w:val="multilevel"/>
    <w:tmpl w:val="2DAEBB3C"/>
    <w:lvl w:ilvl="0">
      <w:start w:val="2"/>
      <w:numFmt w:val="decimal"/>
      <w:lvlText w:val="%1."/>
      <w:lvlJc w:val="left"/>
      <w:pPr>
        <w:tabs>
          <w:tab w:val="num" w:pos="936"/>
        </w:tabs>
        <w:ind w:left="936" w:hanging="259"/>
      </w:pPr>
      <w:rPr>
        <w:rFonts w:ascii="Times New Roman" w:eastAsia="Times New Roman" w:hAnsi="Times New Roman" w:cs="Times New Roman"/>
        <w:b/>
        <w:bCs/>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7"/>
    <w:multiLevelType w:val="multilevel"/>
    <w:tmpl w:val="9A1E1106"/>
    <w:lvl w:ilvl="0">
      <w:start w:val="3"/>
      <w:numFmt w:val="decimal"/>
      <w:lvlText w:val="%1."/>
      <w:lvlJc w:val="left"/>
      <w:pPr>
        <w:tabs>
          <w:tab w:val="num" w:pos="915"/>
        </w:tabs>
        <w:ind w:left="915" w:hanging="238"/>
      </w:pPr>
      <w:rPr>
        <w:rFonts w:ascii="Times New Roman" w:eastAsia="Times New Roman" w:hAnsi="Times New Roman" w:cs="Times New Roman"/>
        <w:b/>
        <w:bCs/>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9"/>
    <w:multiLevelType w:val="hybridMultilevel"/>
    <w:tmpl w:val="00000009"/>
    <w:lvl w:ilvl="0" w:tplc="C3BCB726">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A8C630A6">
      <w:start w:val="1"/>
      <w:numFmt w:val="bullet"/>
      <w:lvlText w:val="o"/>
      <w:lvlJc w:val="left"/>
      <w:pPr>
        <w:tabs>
          <w:tab w:val="num" w:pos="1440"/>
        </w:tabs>
        <w:ind w:left="1440" w:hanging="360"/>
      </w:pPr>
      <w:rPr>
        <w:rFonts w:ascii="Courier New" w:hAnsi="Courier New"/>
      </w:rPr>
    </w:lvl>
    <w:lvl w:ilvl="2" w:tplc="B25E712A">
      <w:start w:val="1"/>
      <w:numFmt w:val="bullet"/>
      <w:lvlText w:val=""/>
      <w:lvlJc w:val="left"/>
      <w:pPr>
        <w:tabs>
          <w:tab w:val="num" w:pos="2160"/>
        </w:tabs>
        <w:ind w:left="2160" w:hanging="360"/>
      </w:pPr>
      <w:rPr>
        <w:rFonts w:ascii="Wingdings" w:hAnsi="Wingdings"/>
      </w:rPr>
    </w:lvl>
    <w:lvl w:ilvl="3" w:tplc="B8541E2A">
      <w:start w:val="1"/>
      <w:numFmt w:val="bullet"/>
      <w:lvlText w:val=""/>
      <w:lvlJc w:val="left"/>
      <w:pPr>
        <w:tabs>
          <w:tab w:val="num" w:pos="2880"/>
        </w:tabs>
        <w:ind w:left="2880" w:hanging="360"/>
      </w:pPr>
      <w:rPr>
        <w:rFonts w:ascii="Symbol" w:hAnsi="Symbol"/>
      </w:rPr>
    </w:lvl>
    <w:lvl w:ilvl="4" w:tplc="8A64CA8A">
      <w:start w:val="1"/>
      <w:numFmt w:val="bullet"/>
      <w:lvlText w:val="o"/>
      <w:lvlJc w:val="left"/>
      <w:pPr>
        <w:tabs>
          <w:tab w:val="num" w:pos="3600"/>
        </w:tabs>
        <w:ind w:left="3600" w:hanging="360"/>
      </w:pPr>
      <w:rPr>
        <w:rFonts w:ascii="Courier New" w:hAnsi="Courier New"/>
      </w:rPr>
    </w:lvl>
    <w:lvl w:ilvl="5" w:tplc="907C5C00">
      <w:start w:val="1"/>
      <w:numFmt w:val="bullet"/>
      <w:lvlText w:val=""/>
      <w:lvlJc w:val="left"/>
      <w:pPr>
        <w:tabs>
          <w:tab w:val="num" w:pos="4320"/>
        </w:tabs>
        <w:ind w:left="4320" w:hanging="360"/>
      </w:pPr>
      <w:rPr>
        <w:rFonts w:ascii="Wingdings" w:hAnsi="Wingdings"/>
      </w:rPr>
    </w:lvl>
    <w:lvl w:ilvl="6" w:tplc="C246AC42">
      <w:start w:val="1"/>
      <w:numFmt w:val="bullet"/>
      <w:lvlText w:val=""/>
      <w:lvlJc w:val="left"/>
      <w:pPr>
        <w:tabs>
          <w:tab w:val="num" w:pos="5040"/>
        </w:tabs>
        <w:ind w:left="5040" w:hanging="360"/>
      </w:pPr>
      <w:rPr>
        <w:rFonts w:ascii="Symbol" w:hAnsi="Symbol"/>
      </w:rPr>
    </w:lvl>
    <w:lvl w:ilvl="7" w:tplc="E1E493DC">
      <w:start w:val="1"/>
      <w:numFmt w:val="bullet"/>
      <w:lvlText w:val="o"/>
      <w:lvlJc w:val="left"/>
      <w:pPr>
        <w:tabs>
          <w:tab w:val="num" w:pos="5760"/>
        </w:tabs>
        <w:ind w:left="5760" w:hanging="360"/>
      </w:pPr>
      <w:rPr>
        <w:rFonts w:ascii="Courier New" w:hAnsi="Courier New"/>
      </w:rPr>
    </w:lvl>
    <w:lvl w:ilvl="8" w:tplc="0A1E96A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A"/>
    <w:multiLevelType w:val="multilevel"/>
    <w:tmpl w:val="CFD84540"/>
    <w:lvl w:ilvl="0">
      <w:start w:val="3"/>
      <w:numFmt w:val="decimal"/>
      <w:lvlText w:val="1.%1."/>
      <w:lvlJc w:val="left"/>
      <w:pPr>
        <w:tabs>
          <w:tab w:val="num" w:pos="525"/>
        </w:tabs>
        <w:ind w:left="525" w:hanging="412"/>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B"/>
    <w:multiLevelType w:val="multilevel"/>
    <w:tmpl w:val="AF782074"/>
    <w:lvl w:ilvl="0">
      <w:start w:val="4"/>
      <w:numFmt w:val="decimal"/>
      <w:lvlText w:val="1.%1."/>
      <w:lvlJc w:val="left"/>
      <w:pPr>
        <w:tabs>
          <w:tab w:val="num" w:pos="525"/>
        </w:tabs>
        <w:ind w:left="525" w:hanging="412"/>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C"/>
    <w:multiLevelType w:val="multilevel"/>
    <w:tmpl w:val="A43E8220"/>
    <w:lvl w:ilvl="0">
      <w:start w:val="1"/>
      <w:numFmt w:val="decimal"/>
      <w:lvlText w:val="2.%1."/>
      <w:lvlJc w:val="left"/>
      <w:pPr>
        <w:tabs>
          <w:tab w:val="num" w:pos="715"/>
        </w:tabs>
        <w:ind w:left="715" w:hanging="715"/>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13"/>
    <w:multiLevelType w:val="hybridMultilevel"/>
    <w:tmpl w:val="00000013"/>
    <w:lvl w:ilvl="0" w:tplc="05D878D2">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2"/>
      </w:rPr>
    </w:lvl>
    <w:lvl w:ilvl="1" w:tplc="794E0A9E">
      <w:start w:val="1"/>
      <w:numFmt w:val="bullet"/>
      <w:lvlText w:val="o"/>
      <w:lvlJc w:val="left"/>
      <w:pPr>
        <w:tabs>
          <w:tab w:val="num" w:pos="1440"/>
        </w:tabs>
        <w:ind w:left="1440" w:hanging="360"/>
      </w:pPr>
      <w:rPr>
        <w:rFonts w:ascii="Courier New" w:hAnsi="Courier New"/>
      </w:rPr>
    </w:lvl>
    <w:lvl w:ilvl="2" w:tplc="CEC022BC">
      <w:start w:val="1"/>
      <w:numFmt w:val="bullet"/>
      <w:lvlText w:val=""/>
      <w:lvlJc w:val="left"/>
      <w:pPr>
        <w:tabs>
          <w:tab w:val="num" w:pos="2160"/>
        </w:tabs>
        <w:ind w:left="2160" w:hanging="360"/>
      </w:pPr>
      <w:rPr>
        <w:rFonts w:ascii="Wingdings" w:hAnsi="Wingdings"/>
      </w:rPr>
    </w:lvl>
    <w:lvl w:ilvl="3" w:tplc="D81C242A">
      <w:start w:val="1"/>
      <w:numFmt w:val="bullet"/>
      <w:lvlText w:val=""/>
      <w:lvlJc w:val="left"/>
      <w:pPr>
        <w:tabs>
          <w:tab w:val="num" w:pos="2880"/>
        </w:tabs>
        <w:ind w:left="2880" w:hanging="360"/>
      </w:pPr>
      <w:rPr>
        <w:rFonts w:ascii="Symbol" w:hAnsi="Symbol"/>
      </w:rPr>
    </w:lvl>
    <w:lvl w:ilvl="4" w:tplc="A704D5F0">
      <w:start w:val="1"/>
      <w:numFmt w:val="bullet"/>
      <w:lvlText w:val="o"/>
      <w:lvlJc w:val="left"/>
      <w:pPr>
        <w:tabs>
          <w:tab w:val="num" w:pos="3600"/>
        </w:tabs>
        <w:ind w:left="3600" w:hanging="360"/>
      </w:pPr>
      <w:rPr>
        <w:rFonts w:ascii="Courier New" w:hAnsi="Courier New"/>
      </w:rPr>
    </w:lvl>
    <w:lvl w:ilvl="5" w:tplc="18F823C6">
      <w:start w:val="1"/>
      <w:numFmt w:val="bullet"/>
      <w:lvlText w:val=""/>
      <w:lvlJc w:val="left"/>
      <w:pPr>
        <w:tabs>
          <w:tab w:val="num" w:pos="4320"/>
        </w:tabs>
        <w:ind w:left="4320" w:hanging="360"/>
      </w:pPr>
      <w:rPr>
        <w:rFonts w:ascii="Wingdings" w:hAnsi="Wingdings"/>
      </w:rPr>
    </w:lvl>
    <w:lvl w:ilvl="6" w:tplc="E2A8DF70">
      <w:start w:val="1"/>
      <w:numFmt w:val="bullet"/>
      <w:lvlText w:val=""/>
      <w:lvlJc w:val="left"/>
      <w:pPr>
        <w:tabs>
          <w:tab w:val="num" w:pos="5040"/>
        </w:tabs>
        <w:ind w:left="5040" w:hanging="360"/>
      </w:pPr>
      <w:rPr>
        <w:rFonts w:ascii="Symbol" w:hAnsi="Symbol"/>
      </w:rPr>
    </w:lvl>
    <w:lvl w:ilvl="7" w:tplc="7498611A">
      <w:start w:val="1"/>
      <w:numFmt w:val="bullet"/>
      <w:lvlText w:val="o"/>
      <w:lvlJc w:val="left"/>
      <w:pPr>
        <w:tabs>
          <w:tab w:val="num" w:pos="5760"/>
        </w:tabs>
        <w:ind w:left="5760" w:hanging="360"/>
      </w:pPr>
      <w:rPr>
        <w:rFonts w:ascii="Courier New" w:hAnsi="Courier New"/>
      </w:rPr>
    </w:lvl>
    <w:lvl w:ilvl="8" w:tplc="B2D8B5EA">
      <w:start w:val="1"/>
      <w:numFmt w:val="bullet"/>
      <w:lvlText w:val=""/>
      <w:lvlJc w:val="left"/>
      <w:pPr>
        <w:tabs>
          <w:tab w:val="num" w:pos="6480"/>
        </w:tabs>
        <w:ind w:left="6480" w:hanging="360"/>
      </w:pPr>
      <w:rPr>
        <w:rFonts w:ascii="Wingdings" w:hAnsi="Wingdings"/>
      </w:rPr>
    </w:lvl>
  </w:abstractNum>
  <w:abstractNum w:abstractNumId="9" w15:restartNumberingAfterBreak="0">
    <w:nsid w:val="00000015"/>
    <w:multiLevelType w:val="hybridMultilevel"/>
    <w:tmpl w:val="00000015"/>
    <w:lvl w:ilvl="0" w:tplc="15303D4C">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0B922F42">
      <w:start w:val="1"/>
      <w:numFmt w:val="bullet"/>
      <w:lvlText w:val="o"/>
      <w:lvlJc w:val="left"/>
      <w:pPr>
        <w:tabs>
          <w:tab w:val="num" w:pos="1440"/>
        </w:tabs>
        <w:ind w:left="1440" w:hanging="360"/>
      </w:pPr>
      <w:rPr>
        <w:rFonts w:ascii="Courier New" w:hAnsi="Courier New"/>
      </w:rPr>
    </w:lvl>
    <w:lvl w:ilvl="2" w:tplc="7CE6DF6A">
      <w:start w:val="1"/>
      <w:numFmt w:val="bullet"/>
      <w:lvlText w:val=""/>
      <w:lvlJc w:val="left"/>
      <w:pPr>
        <w:tabs>
          <w:tab w:val="num" w:pos="2160"/>
        </w:tabs>
        <w:ind w:left="2160" w:hanging="360"/>
      </w:pPr>
      <w:rPr>
        <w:rFonts w:ascii="Wingdings" w:hAnsi="Wingdings"/>
      </w:rPr>
    </w:lvl>
    <w:lvl w:ilvl="3" w:tplc="99BEBA44">
      <w:start w:val="1"/>
      <w:numFmt w:val="bullet"/>
      <w:lvlText w:val=""/>
      <w:lvlJc w:val="left"/>
      <w:pPr>
        <w:tabs>
          <w:tab w:val="num" w:pos="2880"/>
        </w:tabs>
        <w:ind w:left="2880" w:hanging="360"/>
      </w:pPr>
      <w:rPr>
        <w:rFonts w:ascii="Symbol" w:hAnsi="Symbol"/>
      </w:rPr>
    </w:lvl>
    <w:lvl w:ilvl="4" w:tplc="3CCE0D96">
      <w:start w:val="1"/>
      <w:numFmt w:val="bullet"/>
      <w:lvlText w:val="o"/>
      <w:lvlJc w:val="left"/>
      <w:pPr>
        <w:tabs>
          <w:tab w:val="num" w:pos="3600"/>
        </w:tabs>
        <w:ind w:left="3600" w:hanging="360"/>
      </w:pPr>
      <w:rPr>
        <w:rFonts w:ascii="Courier New" w:hAnsi="Courier New"/>
      </w:rPr>
    </w:lvl>
    <w:lvl w:ilvl="5" w:tplc="76A64192">
      <w:start w:val="1"/>
      <w:numFmt w:val="bullet"/>
      <w:lvlText w:val=""/>
      <w:lvlJc w:val="left"/>
      <w:pPr>
        <w:tabs>
          <w:tab w:val="num" w:pos="4320"/>
        </w:tabs>
        <w:ind w:left="4320" w:hanging="360"/>
      </w:pPr>
      <w:rPr>
        <w:rFonts w:ascii="Wingdings" w:hAnsi="Wingdings"/>
      </w:rPr>
    </w:lvl>
    <w:lvl w:ilvl="6" w:tplc="09961EA2">
      <w:start w:val="1"/>
      <w:numFmt w:val="bullet"/>
      <w:lvlText w:val=""/>
      <w:lvlJc w:val="left"/>
      <w:pPr>
        <w:tabs>
          <w:tab w:val="num" w:pos="5040"/>
        </w:tabs>
        <w:ind w:left="5040" w:hanging="360"/>
      </w:pPr>
      <w:rPr>
        <w:rFonts w:ascii="Symbol" w:hAnsi="Symbol"/>
      </w:rPr>
    </w:lvl>
    <w:lvl w:ilvl="7" w:tplc="9146BA16">
      <w:start w:val="1"/>
      <w:numFmt w:val="bullet"/>
      <w:lvlText w:val="o"/>
      <w:lvlJc w:val="left"/>
      <w:pPr>
        <w:tabs>
          <w:tab w:val="num" w:pos="5760"/>
        </w:tabs>
        <w:ind w:left="5760" w:hanging="360"/>
      </w:pPr>
      <w:rPr>
        <w:rFonts w:ascii="Courier New" w:hAnsi="Courier New"/>
      </w:rPr>
    </w:lvl>
    <w:lvl w:ilvl="8" w:tplc="646AA3F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6"/>
    <w:multiLevelType w:val="hybridMultilevel"/>
    <w:tmpl w:val="00000016"/>
    <w:lvl w:ilvl="0" w:tplc="F0AEFB5E">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E084AFD0">
      <w:start w:val="1"/>
      <w:numFmt w:val="bullet"/>
      <w:lvlText w:val="o"/>
      <w:lvlJc w:val="left"/>
      <w:pPr>
        <w:tabs>
          <w:tab w:val="num" w:pos="1440"/>
        </w:tabs>
        <w:ind w:left="1440" w:hanging="360"/>
      </w:pPr>
      <w:rPr>
        <w:rFonts w:ascii="Courier New" w:hAnsi="Courier New"/>
      </w:rPr>
    </w:lvl>
    <w:lvl w:ilvl="2" w:tplc="3B72DF52">
      <w:start w:val="1"/>
      <w:numFmt w:val="bullet"/>
      <w:lvlText w:val=""/>
      <w:lvlJc w:val="left"/>
      <w:pPr>
        <w:tabs>
          <w:tab w:val="num" w:pos="2160"/>
        </w:tabs>
        <w:ind w:left="2160" w:hanging="360"/>
      </w:pPr>
      <w:rPr>
        <w:rFonts w:ascii="Wingdings" w:hAnsi="Wingdings"/>
      </w:rPr>
    </w:lvl>
    <w:lvl w:ilvl="3" w:tplc="0A78FBE4">
      <w:start w:val="1"/>
      <w:numFmt w:val="bullet"/>
      <w:lvlText w:val=""/>
      <w:lvlJc w:val="left"/>
      <w:pPr>
        <w:tabs>
          <w:tab w:val="num" w:pos="2880"/>
        </w:tabs>
        <w:ind w:left="2880" w:hanging="360"/>
      </w:pPr>
      <w:rPr>
        <w:rFonts w:ascii="Symbol" w:hAnsi="Symbol"/>
      </w:rPr>
    </w:lvl>
    <w:lvl w:ilvl="4" w:tplc="DF6A818C">
      <w:start w:val="1"/>
      <w:numFmt w:val="bullet"/>
      <w:lvlText w:val="o"/>
      <w:lvlJc w:val="left"/>
      <w:pPr>
        <w:tabs>
          <w:tab w:val="num" w:pos="3600"/>
        </w:tabs>
        <w:ind w:left="3600" w:hanging="360"/>
      </w:pPr>
      <w:rPr>
        <w:rFonts w:ascii="Courier New" w:hAnsi="Courier New"/>
      </w:rPr>
    </w:lvl>
    <w:lvl w:ilvl="5" w:tplc="7AC42AB4">
      <w:start w:val="1"/>
      <w:numFmt w:val="bullet"/>
      <w:lvlText w:val=""/>
      <w:lvlJc w:val="left"/>
      <w:pPr>
        <w:tabs>
          <w:tab w:val="num" w:pos="4320"/>
        </w:tabs>
        <w:ind w:left="4320" w:hanging="360"/>
      </w:pPr>
      <w:rPr>
        <w:rFonts w:ascii="Wingdings" w:hAnsi="Wingdings"/>
      </w:rPr>
    </w:lvl>
    <w:lvl w:ilvl="6" w:tplc="CA78E622">
      <w:start w:val="1"/>
      <w:numFmt w:val="bullet"/>
      <w:lvlText w:val=""/>
      <w:lvlJc w:val="left"/>
      <w:pPr>
        <w:tabs>
          <w:tab w:val="num" w:pos="5040"/>
        </w:tabs>
        <w:ind w:left="5040" w:hanging="360"/>
      </w:pPr>
      <w:rPr>
        <w:rFonts w:ascii="Symbol" w:hAnsi="Symbol"/>
      </w:rPr>
    </w:lvl>
    <w:lvl w:ilvl="7" w:tplc="34805FF8">
      <w:start w:val="1"/>
      <w:numFmt w:val="bullet"/>
      <w:lvlText w:val="o"/>
      <w:lvlJc w:val="left"/>
      <w:pPr>
        <w:tabs>
          <w:tab w:val="num" w:pos="5760"/>
        </w:tabs>
        <w:ind w:left="5760" w:hanging="360"/>
      </w:pPr>
      <w:rPr>
        <w:rFonts w:ascii="Courier New" w:hAnsi="Courier New"/>
      </w:rPr>
    </w:lvl>
    <w:lvl w:ilvl="8" w:tplc="12C8BFB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9"/>
    <w:multiLevelType w:val="multilevel"/>
    <w:tmpl w:val="52E803BC"/>
    <w:lvl w:ilvl="0">
      <w:start w:val="1"/>
      <w:numFmt w:val="decimal"/>
      <w:lvlText w:val="%1."/>
      <w:lvlJc w:val="left"/>
      <w:pPr>
        <w:tabs>
          <w:tab w:val="num" w:pos="677"/>
        </w:tabs>
        <w:ind w:left="677" w:hanging="339"/>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000001C"/>
    <w:multiLevelType w:val="multilevel"/>
    <w:tmpl w:val="FF46E936"/>
    <w:lvl w:ilvl="0">
      <w:start w:val="3"/>
      <w:numFmt w:val="decimal"/>
      <w:lvlText w:val="4.%1."/>
      <w:lvlJc w:val="left"/>
      <w:pPr>
        <w:tabs>
          <w:tab w:val="num" w:pos="412"/>
        </w:tabs>
        <w:ind w:left="412" w:hanging="412"/>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000001D"/>
    <w:multiLevelType w:val="multilevel"/>
    <w:tmpl w:val="3B64B5EC"/>
    <w:lvl w:ilvl="0">
      <w:start w:val="4"/>
      <w:numFmt w:val="decimal"/>
      <w:lvlText w:val="4.%1."/>
      <w:lvlJc w:val="left"/>
      <w:pPr>
        <w:tabs>
          <w:tab w:val="num" w:pos="412"/>
        </w:tabs>
        <w:ind w:left="412" w:hanging="412"/>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000001F"/>
    <w:multiLevelType w:val="multilevel"/>
    <w:tmpl w:val="5C1AB4D0"/>
    <w:lvl w:ilvl="0">
      <w:start w:val="1"/>
      <w:numFmt w:val="decimal"/>
      <w:lvlText w:val="5.%1."/>
      <w:lvlJc w:val="left"/>
      <w:pPr>
        <w:tabs>
          <w:tab w:val="num" w:pos="362"/>
        </w:tabs>
        <w:ind w:left="362" w:hanging="362"/>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20"/>
    <w:multiLevelType w:val="hybridMultilevel"/>
    <w:tmpl w:val="00000020"/>
    <w:lvl w:ilvl="0" w:tplc="362CC458">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F2D20F16">
      <w:start w:val="1"/>
      <w:numFmt w:val="bullet"/>
      <w:lvlText w:val="o"/>
      <w:lvlJc w:val="left"/>
      <w:pPr>
        <w:tabs>
          <w:tab w:val="num" w:pos="1440"/>
        </w:tabs>
        <w:ind w:left="1440" w:hanging="360"/>
      </w:pPr>
      <w:rPr>
        <w:rFonts w:ascii="Courier New" w:hAnsi="Courier New"/>
      </w:rPr>
    </w:lvl>
    <w:lvl w:ilvl="2" w:tplc="2F786B4A">
      <w:start w:val="1"/>
      <w:numFmt w:val="bullet"/>
      <w:lvlText w:val=""/>
      <w:lvlJc w:val="left"/>
      <w:pPr>
        <w:tabs>
          <w:tab w:val="num" w:pos="2160"/>
        </w:tabs>
        <w:ind w:left="2160" w:hanging="360"/>
      </w:pPr>
      <w:rPr>
        <w:rFonts w:ascii="Wingdings" w:hAnsi="Wingdings"/>
      </w:rPr>
    </w:lvl>
    <w:lvl w:ilvl="3" w:tplc="6DC6CEB8">
      <w:start w:val="1"/>
      <w:numFmt w:val="bullet"/>
      <w:lvlText w:val=""/>
      <w:lvlJc w:val="left"/>
      <w:pPr>
        <w:tabs>
          <w:tab w:val="num" w:pos="2880"/>
        </w:tabs>
        <w:ind w:left="2880" w:hanging="360"/>
      </w:pPr>
      <w:rPr>
        <w:rFonts w:ascii="Symbol" w:hAnsi="Symbol"/>
      </w:rPr>
    </w:lvl>
    <w:lvl w:ilvl="4" w:tplc="1B8085FE">
      <w:start w:val="1"/>
      <w:numFmt w:val="bullet"/>
      <w:lvlText w:val="o"/>
      <w:lvlJc w:val="left"/>
      <w:pPr>
        <w:tabs>
          <w:tab w:val="num" w:pos="3600"/>
        </w:tabs>
        <w:ind w:left="3600" w:hanging="360"/>
      </w:pPr>
      <w:rPr>
        <w:rFonts w:ascii="Courier New" w:hAnsi="Courier New"/>
      </w:rPr>
    </w:lvl>
    <w:lvl w:ilvl="5" w:tplc="07D84E74">
      <w:start w:val="1"/>
      <w:numFmt w:val="bullet"/>
      <w:lvlText w:val=""/>
      <w:lvlJc w:val="left"/>
      <w:pPr>
        <w:tabs>
          <w:tab w:val="num" w:pos="4320"/>
        </w:tabs>
        <w:ind w:left="4320" w:hanging="360"/>
      </w:pPr>
      <w:rPr>
        <w:rFonts w:ascii="Wingdings" w:hAnsi="Wingdings"/>
      </w:rPr>
    </w:lvl>
    <w:lvl w:ilvl="6" w:tplc="44E68EF6">
      <w:start w:val="1"/>
      <w:numFmt w:val="bullet"/>
      <w:lvlText w:val=""/>
      <w:lvlJc w:val="left"/>
      <w:pPr>
        <w:tabs>
          <w:tab w:val="num" w:pos="5040"/>
        </w:tabs>
        <w:ind w:left="5040" w:hanging="360"/>
      </w:pPr>
      <w:rPr>
        <w:rFonts w:ascii="Symbol" w:hAnsi="Symbol"/>
      </w:rPr>
    </w:lvl>
    <w:lvl w:ilvl="7" w:tplc="D7C64206">
      <w:start w:val="1"/>
      <w:numFmt w:val="bullet"/>
      <w:lvlText w:val="o"/>
      <w:lvlJc w:val="left"/>
      <w:pPr>
        <w:tabs>
          <w:tab w:val="num" w:pos="5760"/>
        </w:tabs>
        <w:ind w:left="5760" w:hanging="360"/>
      </w:pPr>
      <w:rPr>
        <w:rFonts w:ascii="Courier New" w:hAnsi="Courier New"/>
      </w:rPr>
    </w:lvl>
    <w:lvl w:ilvl="8" w:tplc="43487AA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21"/>
    <w:multiLevelType w:val="multilevel"/>
    <w:tmpl w:val="190C5FB0"/>
    <w:lvl w:ilvl="0">
      <w:start w:val="2"/>
      <w:numFmt w:val="decimal"/>
      <w:lvlText w:val="5.%1."/>
      <w:lvlJc w:val="left"/>
      <w:pPr>
        <w:tabs>
          <w:tab w:val="num" w:pos="362"/>
        </w:tabs>
        <w:ind w:left="362" w:hanging="362"/>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0000022"/>
    <w:multiLevelType w:val="multilevel"/>
    <w:tmpl w:val="348C50B4"/>
    <w:lvl w:ilvl="0">
      <w:start w:val="3"/>
      <w:numFmt w:val="decimal"/>
      <w:lvlText w:val="5.%1."/>
      <w:lvlJc w:val="left"/>
      <w:pPr>
        <w:tabs>
          <w:tab w:val="num" w:pos="362"/>
        </w:tabs>
        <w:ind w:left="0" w:firstLine="0"/>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0000023"/>
    <w:multiLevelType w:val="hybridMultilevel"/>
    <w:tmpl w:val="00000023"/>
    <w:lvl w:ilvl="0" w:tplc="83027BDE">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83A279A6">
      <w:start w:val="1"/>
      <w:numFmt w:val="bullet"/>
      <w:lvlText w:val="o"/>
      <w:lvlJc w:val="left"/>
      <w:pPr>
        <w:tabs>
          <w:tab w:val="num" w:pos="1440"/>
        </w:tabs>
        <w:ind w:left="1440" w:hanging="360"/>
      </w:pPr>
      <w:rPr>
        <w:rFonts w:ascii="Courier New" w:hAnsi="Courier New"/>
      </w:rPr>
    </w:lvl>
    <w:lvl w:ilvl="2" w:tplc="3B4882CE">
      <w:start w:val="1"/>
      <w:numFmt w:val="bullet"/>
      <w:lvlText w:val=""/>
      <w:lvlJc w:val="left"/>
      <w:pPr>
        <w:tabs>
          <w:tab w:val="num" w:pos="2160"/>
        </w:tabs>
        <w:ind w:left="2160" w:hanging="360"/>
      </w:pPr>
      <w:rPr>
        <w:rFonts w:ascii="Wingdings" w:hAnsi="Wingdings"/>
      </w:rPr>
    </w:lvl>
    <w:lvl w:ilvl="3" w:tplc="93E2E46A">
      <w:start w:val="1"/>
      <w:numFmt w:val="bullet"/>
      <w:lvlText w:val=""/>
      <w:lvlJc w:val="left"/>
      <w:pPr>
        <w:tabs>
          <w:tab w:val="num" w:pos="2880"/>
        </w:tabs>
        <w:ind w:left="2880" w:hanging="360"/>
      </w:pPr>
      <w:rPr>
        <w:rFonts w:ascii="Symbol" w:hAnsi="Symbol"/>
      </w:rPr>
    </w:lvl>
    <w:lvl w:ilvl="4" w:tplc="6FF80DA2">
      <w:start w:val="1"/>
      <w:numFmt w:val="bullet"/>
      <w:lvlText w:val="o"/>
      <w:lvlJc w:val="left"/>
      <w:pPr>
        <w:tabs>
          <w:tab w:val="num" w:pos="3600"/>
        </w:tabs>
        <w:ind w:left="3600" w:hanging="360"/>
      </w:pPr>
      <w:rPr>
        <w:rFonts w:ascii="Courier New" w:hAnsi="Courier New"/>
      </w:rPr>
    </w:lvl>
    <w:lvl w:ilvl="5" w:tplc="74C2BF4A">
      <w:start w:val="1"/>
      <w:numFmt w:val="bullet"/>
      <w:lvlText w:val=""/>
      <w:lvlJc w:val="left"/>
      <w:pPr>
        <w:tabs>
          <w:tab w:val="num" w:pos="4320"/>
        </w:tabs>
        <w:ind w:left="4320" w:hanging="360"/>
      </w:pPr>
      <w:rPr>
        <w:rFonts w:ascii="Wingdings" w:hAnsi="Wingdings"/>
      </w:rPr>
    </w:lvl>
    <w:lvl w:ilvl="6" w:tplc="04708DAE">
      <w:start w:val="1"/>
      <w:numFmt w:val="bullet"/>
      <w:lvlText w:val=""/>
      <w:lvlJc w:val="left"/>
      <w:pPr>
        <w:tabs>
          <w:tab w:val="num" w:pos="5040"/>
        </w:tabs>
        <w:ind w:left="5040" w:hanging="360"/>
      </w:pPr>
      <w:rPr>
        <w:rFonts w:ascii="Symbol" w:hAnsi="Symbol"/>
      </w:rPr>
    </w:lvl>
    <w:lvl w:ilvl="7" w:tplc="EBACEACA">
      <w:start w:val="1"/>
      <w:numFmt w:val="bullet"/>
      <w:lvlText w:val="o"/>
      <w:lvlJc w:val="left"/>
      <w:pPr>
        <w:tabs>
          <w:tab w:val="num" w:pos="5760"/>
        </w:tabs>
        <w:ind w:left="5760" w:hanging="360"/>
      </w:pPr>
      <w:rPr>
        <w:rFonts w:ascii="Courier New" w:hAnsi="Courier New"/>
      </w:rPr>
    </w:lvl>
    <w:lvl w:ilvl="8" w:tplc="0A22301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27"/>
    <w:multiLevelType w:val="hybridMultilevel"/>
    <w:tmpl w:val="00000027"/>
    <w:lvl w:ilvl="0" w:tplc="8D441126">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2BE44B2A">
      <w:start w:val="1"/>
      <w:numFmt w:val="bullet"/>
      <w:lvlText w:val="o"/>
      <w:lvlJc w:val="left"/>
      <w:pPr>
        <w:tabs>
          <w:tab w:val="num" w:pos="1440"/>
        </w:tabs>
        <w:ind w:left="1440" w:hanging="360"/>
      </w:pPr>
      <w:rPr>
        <w:rFonts w:ascii="Courier New" w:hAnsi="Courier New"/>
      </w:rPr>
    </w:lvl>
    <w:lvl w:ilvl="2" w:tplc="FD204D60">
      <w:start w:val="1"/>
      <w:numFmt w:val="bullet"/>
      <w:lvlText w:val=""/>
      <w:lvlJc w:val="left"/>
      <w:pPr>
        <w:tabs>
          <w:tab w:val="num" w:pos="2160"/>
        </w:tabs>
        <w:ind w:left="2160" w:hanging="360"/>
      </w:pPr>
      <w:rPr>
        <w:rFonts w:ascii="Wingdings" w:hAnsi="Wingdings"/>
      </w:rPr>
    </w:lvl>
    <w:lvl w:ilvl="3" w:tplc="E6840DFE">
      <w:start w:val="1"/>
      <w:numFmt w:val="bullet"/>
      <w:lvlText w:val=""/>
      <w:lvlJc w:val="left"/>
      <w:pPr>
        <w:tabs>
          <w:tab w:val="num" w:pos="2880"/>
        </w:tabs>
        <w:ind w:left="2880" w:hanging="360"/>
      </w:pPr>
      <w:rPr>
        <w:rFonts w:ascii="Symbol" w:hAnsi="Symbol"/>
      </w:rPr>
    </w:lvl>
    <w:lvl w:ilvl="4" w:tplc="34A85D0C">
      <w:start w:val="1"/>
      <w:numFmt w:val="bullet"/>
      <w:lvlText w:val="o"/>
      <w:lvlJc w:val="left"/>
      <w:pPr>
        <w:tabs>
          <w:tab w:val="num" w:pos="3600"/>
        </w:tabs>
        <w:ind w:left="3600" w:hanging="360"/>
      </w:pPr>
      <w:rPr>
        <w:rFonts w:ascii="Courier New" w:hAnsi="Courier New"/>
      </w:rPr>
    </w:lvl>
    <w:lvl w:ilvl="5" w:tplc="31A04BAE">
      <w:start w:val="1"/>
      <w:numFmt w:val="bullet"/>
      <w:lvlText w:val=""/>
      <w:lvlJc w:val="left"/>
      <w:pPr>
        <w:tabs>
          <w:tab w:val="num" w:pos="4320"/>
        </w:tabs>
        <w:ind w:left="4320" w:hanging="360"/>
      </w:pPr>
      <w:rPr>
        <w:rFonts w:ascii="Wingdings" w:hAnsi="Wingdings"/>
      </w:rPr>
    </w:lvl>
    <w:lvl w:ilvl="6" w:tplc="E8C0D390">
      <w:start w:val="1"/>
      <w:numFmt w:val="bullet"/>
      <w:lvlText w:val=""/>
      <w:lvlJc w:val="left"/>
      <w:pPr>
        <w:tabs>
          <w:tab w:val="num" w:pos="5040"/>
        </w:tabs>
        <w:ind w:left="5040" w:hanging="360"/>
      </w:pPr>
      <w:rPr>
        <w:rFonts w:ascii="Symbol" w:hAnsi="Symbol"/>
      </w:rPr>
    </w:lvl>
    <w:lvl w:ilvl="7" w:tplc="F3582A40">
      <w:start w:val="1"/>
      <w:numFmt w:val="bullet"/>
      <w:lvlText w:val="o"/>
      <w:lvlJc w:val="left"/>
      <w:pPr>
        <w:tabs>
          <w:tab w:val="num" w:pos="5760"/>
        </w:tabs>
        <w:ind w:left="5760" w:hanging="360"/>
      </w:pPr>
      <w:rPr>
        <w:rFonts w:ascii="Courier New" w:hAnsi="Courier New"/>
      </w:rPr>
    </w:lvl>
    <w:lvl w:ilvl="8" w:tplc="23F84930">
      <w:start w:val="1"/>
      <w:numFmt w:val="bullet"/>
      <w:lvlText w:val=""/>
      <w:lvlJc w:val="left"/>
      <w:pPr>
        <w:tabs>
          <w:tab w:val="num" w:pos="6480"/>
        </w:tabs>
        <w:ind w:left="6480" w:hanging="360"/>
      </w:pPr>
      <w:rPr>
        <w:rFonts w:ascii="Wingdings" w:hAnsi="Wingdings"/>
      </w:rPr>
    </w:lvl>
  </w:abstractNum>
  <w:abstractNum w:abstractNumId="20" w15:restartNumberingAfterBreak="0">
    <w:nsid w:val="0028322C"/>
    <w:multiLevelType w:val="multilevel"/>
    <w:tmpl w:val="E97E288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3DD678A"/>
    <w:multiLevelType w:val="hybridMultilevel"/>
    <w:tmpl w:val="9208D12E"/>
    <w:lvl w:ilvl="0" w:tplc="17BE201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7A564A6"/>
    <w:multiLevelType w:val="hybridMultilevel"/>
    <w:tmpl w:val="1060B62E"/>
    <w:lvl w:ilvl="0" w:tplc="B3460E88">
      <w:start w:val="1"/>
      <w:numFmt w:val="decimal"/>
      <w:lvlText w:val="%1.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0F5268AE"/>
    <w:multiLevelType w:val="hybridMultilevel"/>
    <w:tmpl w:val="3E04948C"/>
    <w:lvl w:ilvl="0" w:tplc="C3BCB726">
      <w:start w:val="1"/>
      <w:numFmt w:val="bullet"/>
      <w:lvlText w:val="•"/>
      <w:lvlJc w:val="left"/>
      <w:pPr>
        <w:ind w:left="720" w:hanging="360"/>
      </w:pPr>
      <w:rPr>
        <w:rFonts w:ascii="Times New Roman" w:eastAsia="Times New Roman" w:hAnsi="Times New Roman" w:cs="Times New Roman" w:hint="default"/>
        <w:b w:val="0"/>
        <w:bCs w:val="0"/>
        <w:i w:val="0"/>
        <w:iCs w:val="0"/>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4D150EB"/>
    <w:multiLevelType w:val="hybridMultilevel"/>
    <w:tmpl w:val="3C9219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A876877"/>
    <w:multiLevelType w:val="hybridMultilevel"/>
    <w:tmpl w:val="363AD9B6"/>
    <w:lvl w:ilvl="0" w:tplc="9216DA6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EF43596"/>
    <w:multiLevelType w:val="multilevel"/>
    <w:tmpl w:val="16ECC676"/>
    <w:lvl w:ilvl="0">
      <w:start w:val="4"/>
      <w:numFmt w:val="decimal"/>
      <w:lvlText w:val="%1"/>
      <w:lvlJc w:val="left"/>
      <w:pPr>
        <w:ind w:left="480" w:hanging="480"/>
      </w:pPr>
      <w:rPr>
        <w:rFonts w:hint="default"/>
      </w:rPr>
    </w:lvl>
    <w:lvl w:ilvl="1">
      <w:start w:val="2"/>
      <w:numFmt w:val="decimal"/>
      <w:lvlText w:val="%1.%2"/>
      <w:lvlJc w:val="left"/>
      <w:pPr>
        <w:ind w:left="933" w:hanging="48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7" w15:restartNumberingAfterBreak="0">
    <w:nsid w:val="22E7214F"/>
    <w:multiLevelType w:val="multilevel"/>
    <w:tmpl w:val="D7BCE63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3635264"/>
    <w:multiLevelType w:val="hybridMultilevel"/>
    <w:tmpl w:val="F6F00568"/>
    <w:lvl w:ilvl="0" w:tplc="26FE3DDC">
      <w:start w:val="1"/>
      <w:numFmt w:val="decimal"/>
      <w:lvlText w:val="%1.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3967B29"/>
    <w:multiLevelType w:val="hybridMultilevel"/>
    <w:tmpl w:val="6F84BF0C"/>
    <w:lvl w:ilvl="0" w:tplc="17BE201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77E3F9D"/>
    <w:multiLevelType w:val="multilevel"/>
    <w:tmpl w:val="3E6ACEA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195584"/>
    <w:multiLevelType w:val="multilevel"/>
    <w:tmpl w:val="D7BCE6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29EC6EF1"/>
    <w:multiLevelType w:val="hybridMultilevel"/>
    <w:tmpl w:val="C4F8D4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6063399"/>
    <w:multiLevelType w:val="hybridMultilevel"/>
    <w:tmpl w:val="715AEA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CBE7B6A"/>
    <w:multiLevelType w:val="multilevel"/>
    <w:tmpl w:val="B45265E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4496294"/>
    <w:multiLevelType w:val="multilevel"/>
    <w:tmpl w:val="26ACFF1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1A077D"/>
    <w:multiLevelType w:val="multilevel"/>
    <w:tmpl w:val="DAF208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C46D5B"/>
    <w:multiLevelType w:val="hybridMultilevel"/>
    <w:tmpl w:val="33FE1C3C"/>
    <w:lvl w:ilvl="0" w:tplc="C3BCB726">
      <w:start w:val="1"/>
      <w:numFmt w:val="bullet"/>
      <w:lvlText w:val="•"/>
      <w:lvlJc w:val="left"/>
      <w:pPr>
        <w:ind w:left="1080" w:hanging="360"/>
      </w:pPr>
      <w:rPr>
        <w:rFonts w:ascii="Times New Roman" w:eastAsia="Times New Roman" w:hAnsi="Times New Roman" w:cs="Times New Roman"/>
        <w:b w:val="0"/>
        <w:bCs w:val="0"/>
        <w:i w:val="0"/>
        <w:iCs w:val="0"/>
        <w:sz w:val="21"/>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4EE453B0"/>
    <w:multiLevelType w:val="hybridMultilevel"/>
    <w:tmpl w:val="AA0AC4EC"/>
    <w:lvl w:ilvl="0" w:tplc="C3BCB726">
      <w:start w:val="1"/>
      <w:numFmt w:val="bullet"/>
      <w:lvlText w:val="•"/>
      <w:lvlJc w:val="left"/>
      <w:pPr>
        <w:ind w:left="720" w:hanging="360"/>
      </w:pPr>
      <w:rPr>
        <w:rFonts w:ascii="Times New Roman" w:eastAsia="Times New Roman" w:hAnsi="Times New Roman" w:cs="Times New Roman" w:hint="default"/>
        <w:b w:val="0"/>
        <w:bCs w:val="0"/>
        <w:i w:val="0"/>
        <w:iCs w:val="0"/>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D82D65"/>
    <w:multiLevelType w:val="multilevel"/>
    <w:tmpl w:val="85FA3D1A"/>
    <w:lvl w:ilvl="0">
      <w:start w:val="4"/>
      <w:numFmt w:val="decimal"/>
      <w:lvlText w:val="%1"/>
      <w:lvlJc w:val="left"/>
      <w:pPr>
        <w:ind w:left="906" w:hanging="480"/>
      </w:pPr>
      <w:rPr>
        <w:rFonts w:hint="default"/>
      </w:rPr>
    </w:lvl>
    <w:lvl w:ilvl="1">
      <w:start w:val="2"/>
      <w:numFmt w:val="decimal"/>
      <w:lvlText w:val="%1.%2"/>
      <w:lvlJc w:val="left"/>
      <w:pPr>
        <w:ind w:left="1266" w:hanging="48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306"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386" w:hanging="1440"/>
      </w:pPr>
      <w:rPr>
        <w:rFonts w:hint="default"/>
      </w:rPr>
    </w:lvl>
    <w:lvl w:ilvl="8">
      <w:start w:val="1"/>
      <w:numFmt w:val="decimal"/>
      <w:lvlText w:val="%1.%2.%3.%4.%5.%6.%7.%8.%9"/>
      <w:lvlJc w:val="left"/>
      <w:pPr>
        <w:ind w:left="5106" w:hanging="1800"/>
      </w:pPr>
      <w:rPr>
        <w:rFonts w:hint="default"/>
      </w:rPr>
    </w:lvl>
  </w:abstractNum>
  <w:abstractNum w:abstractNumId="40" w15:restartNumberingAfterBreak="0">
    <w:nsid w:val="5610750A"/>
    <w:multiLevelType w:val="multilevel"/>
    <w:tmpl w:val="32EE5A1C"/>
    <w:lvl w:ilvl="0">
      <w:start w:val="1"/>
      <w:numFmt w:val="decimal"/>
      <w:lvlText w:val="%1."/>
      <w:lvlJc w:val="left"/>
      <w:pPr>
        <w:ind w:left="1397" w:hanging="360"/>
      </w:pPr>
      <w:rPr>
        <w:rFonts w:ascii="Times New Roman" w:eastAsia="Times New Roman" w:hAnsi="Times New Roman" w:cs="Times New Roman"/>
        <w:b/>
        <w:bCs/>
        <w:i w:val="0"/>
        <w:iCs w:val="0"/>
        <w:color w:val="212121"/>
        <w:sz w:val="24"/>
        <w:szCs w:val="24"/>
      </w:rPr>
    </w:lvl>
    <w:lvl w:ilvl="1">
      <w:start w:val="4"/>
      <w:numFmt w:val="decimal"/>
      <w:isLgl/>
      <w:lvlText w:val="%1.%2"/>
      <w:lvlJc w:val="left"/>
      <w:pPr>
        <w:ind w:left="1397" w:hanging="360"/>
      </w:pPr>
      <w:rPr>
        <w:rFonts w:hint="default"/>
      </w:rPr>
    </w:lvl>
    <w:lvl w:ilvl="2">
      <w:start w:val="1"/>
      <w:numFmt w:val="decimal"/>
      <w:isLgl/>
      <w:lvlText w:val="%1.%2.%3"/>
      <w:lvlJc w:val="left"/>
      <w:pPr>
        <w:ind w:left="1757" w:hanging="720"/>
      </w:pPr>
      <w:rPr>
        <w:rFonts w:hint="default"/>
      </w:rPr>
    </w:lvl>
    <w:lvl w:ilvl="3">
      <w:start w:val="1"/>
      <w:numFmt w:val="decimal"/>
      <w:isLgl/>
      <w:lvlText w:val="%1.%2.%3.%4"/>
      <w:lvlJc w:val="left"/>
      <w:pPr>
        <w:ind w:left="1757" w:hanging="720"/>
      </w:pPr>
      <w:rPr>
        <w:rFonts w:hint="default"/>
      </w:rPr>
    </w:lvl>
    <w:lvl w:ilvl="4">
      <w:start w:val="1"/>
      <w:numFmt w:val="decimal"/>
      <w:isLgl/>
      <w:lvlText w:val="%1.%2.%3.%4.%5"/>
      <w:lvlJc w:val="left"/>
      <w:pPr>
        <w:ind w:left="2117" w:hanging="1080"/>
      </w:pPr>
      <w:rPr>
        <w:rFonts w:hint="default"/>
      </w:rPr>
    </w:lvl>
    <w:lvl w:ilvl="5">
      <w:start w:val="1"/>
      <w:numFmt w:val="decimal"/>
      <w:isLgl/>
      <w:lvlText w:val="%1.%2.%3.%4.%5.%6"/>
      <w:lvlJc w:val="left"/>
      <w:pPr>
        <w:ind w:left="2117" w:hanging="1080"/>
      </w:pPr>
      <w:rPr>
        <w:rFonts w:hint="default"/>
      </w:rPr>
    </w:lvl>
    <w:lvl w:ilvl="6">
      <w:start w:val="1"/>
      <w:numFmt w:val="decimal"/>
      <w:isLgl/>
      <w:lvlText w:val="%1.%2.%3.%4.%5.%6.%7"/>
      <w:lvlJc w:val="left"/>
      <w:pPr>
        <w:ind w:left="2477" w:hanging="1440"/>
      </w:pPr>
      <w:rPr>
        <w:rFonts w:hint="default"/>
      </w:rPr>
    </w:lvl>
    <w:lvl w:ilvl="7">
      <w:start w:val="1"/>
      <w:numFmt w:val="decimal"/>
      <w:isLgl/>
      <w:lvlText w:val="%1.%2.%3.%4.%5.%6.%7.%8"/>
      <w:lvlJc w:val="left"/>
      <w:pPr>
        <w:ind w:left="2477" w:hanging="1440"/>
      </w:pPr>
      <w:rPr>
        <w:rFonts w:hint="default"/>
      </w:rPr>
    </w:lvl>
    <w:lvl w:ilvl="8">
      <w:start w:val="1"/>
      <w:numFmt w:val="decimal"/>
      <w:isLgl/>
      <w:lvlText w:val="%1.%2.%3.%4.%5.%6.%7.%8.%9"/>
      <w:lvlJc w:val="left"/>
      <w:pPr>
        <w:ind w:left="2837" w:hanging="1800"/>
      </w:pPr>
      <w:rPr>
        <w:rFonts w:hint="default"/>
      </w:rPr>
    </w:lvl>
  </w:abstractNum>
  <w:abstractNum w:abstractNumId="41" w15:restartNumberingAfterBreak="0">
    <w:nsid w:val="603F0F0E"/>
    <w:multiLevelType w:val="multilevel"/>
    <w:tmpl w:val="196E16B2"/>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D120BEF"/>
    <w:multiLevelType w:val="multilevel"/>
    <w:tmpl w:val="D7BCE63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E5759E7"/>
    <w:multiLevelType w:val="hybridMultilevel"/>
    <w:tmpl w:val="729C5B44"/>
    <w:lvl w:ilvl="0" w:tplc="9DA67A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4B21FBA"/>
    <w:multiLevelType w:val="multilevel"/>
    <w:tmpl w:val="E97E288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1E24A8"/>
    <w:multiLevelType w:val="multilevel"/>
    <w:tmpl w:val="FC8AE170"/>
    <w:lvl w:ilvl="0">
      <w:start w:val="1"/>
      <w:numFmt w:val="decimal"/>
      <w:lvlText w:val="%1"/>
      <w:lvlJc w:val="left"/>
      <w:pPr>
        <w:ind w:left="360" w:hanging="360"/>
      </w:pPr>
      <w:rPr>
        <w:rFonts w:hint="default"/>
      </w:rPr>
    </w:lvl>
    <w:lvl w:ilvl="1">
      <w:start w:val="1"/>
      <w:numFmt w:val="decimal"/>
      <w:lvlText w:val="%2."/>
      <w:lvlJc w:val="left"/>
      <w:pPr>
        <w:ind w:left="1306" w:hanging="360"/>
      </w:pPr>
      <w:rPr>
        <w:rFonts w:ascii="Times New Roman" w:eastAsia="Times New Roman" w:hAnsi="Times New Roman" w:cs="Times New Roman"/>
      </w:rPr>
    </w:lvl>
    <w:lvl w:ilvl="2">
      <w:start w:val="1"/>
      <w:numFmt w:val="decimal"/>
      <w:lvlText w:val="%1.%2.%3"/>
      <w:lvlJc w:val="left"/>
      <w:pPr>
        <w:ind w:left="2612" w:hanging="720"/>
      </w:pPr>
      <w:rPr>
        <w:rFonts w:hint="default"/>
      </w:rPr>
    </w:lvl>
    <w:lvl w:ilvl="3">
      <w:start w:val="1"/>
      <w:numFmt w:val="decimal"/>
      <w:lvlText w:val="%1.%2.%3.%4"/>
      <w:lvlJc w:val="left"/>
      <w:pPr>
        <w:ind w:left="3558" w:hanging="72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5810" w:hanging="1080"/>
      </w:pPr>
      <w:rPr>
        <w:rFonts w:hint="default"/>
      </w:rPr>
    </w:lvl>
    <w:lvl w:ilvl="6">
      <w:start w:val="1"/>
      <w:numFmt w:val="decimal"/>
      <w:lvlText w:val="%1.%2.%3.%4.%5.%6.%7"/>
      <w:lvlJc w:val="left"/>
      <w:pPr>
        <w:ind w:left="7116" w:hanging="1440"/>
      </w:pPr>
      <w:rPr>
        <w:rFonts w:hint="default"/>
      </w:rPr>
    </w:lvl>
    <w:lvl w:ilvl="7">
      <w:start w:val="1"/>
      <w:numFmt w:val="decimal"/>
      <w:lvlText w:val="%1.%2.%3.%4.%5.%6.%7.%8"/>
      <w:lvlJc w:val="left"/>
      <w:pPr>
        <w:ind w:left="8062" w:hanging="1440"/>
      </w:pPr>
      <w:rPr>
        <w:rFonts w:hint="default"/>
      </w:rPr>
    </w:lvl>
    <w:lvl w:ilvl="8">
      <w:start w:val="1"/>
      <w:numFmt w:val="decimal"/>
      <w:lvlText w:val="%1.%2.%3.%4.%5.%6.%7.%8.%9"/>
      <w:lvlJc w:val="left"/>
      <w:pPr>
        <w:ind w:left="9368" w:hanging="1800"/>
      </w:pPr>
      <w:rPr>
        <w:rFonts w:hint="default"/>
      </w:rPr>
    </w:lvl>
  </w:abstractNum>
  <w:abstractNum w:abstractNumId="46" w15:restartNumberingAfterBreak="0">
    <w:nsid w:val="7A3049BE"/>
    <w:multiLevelType w:val="multilevel"/>
    <w:tmpl w:val="FCFAC3EA"/>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bCs/>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7ABB25EA"/>
    <w:multiLevelType w:val="multilevel"/>
    <w:tmpl w:val="856AC13C"/>
    <w:lvl w:ilvl="0">
      <w:start w:val="5"/>
      <w:numFmt w:val="decimal"/>
      <w:lvlText w:val="%1."/>
      <w:lvlJc w:val="left"/>
      <w:pPr>
        <w:ind w:left="360" w:hanging="360"/>
      </w:pPr>
      <w:rPr>
        <w:rFonts w:hint="default"/>
        <w:b/>
        <w:color w:val="000000"/>
        <w:sz w:val="24"/>
      </w:rPr>
    </w:lvl>
    <w:lvl w:ilvl="1">
      <w:start w:val="3"/>
      <w:numFmt w:val="decimal"/>
      <w:lvlText w:val="%1.%2."/>
      <w:lvlJc w:val="left"/>
      <w:pPr>
        <w:ind w:left="360" w:hanging="360"/>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720" w:hanging="72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080" w:hanging="1080"/>
      </w:pPr>
      <w:rPr>
        <w:rFonts w:hint="default"/>
        <w:b/>
        <w:color w:val="000000"/>
        <w:sz w:val="24"/>
      </w:rPr>
    </w:lvl>
    <w:lvl w:ilvl="6">
      <w:start w:val="1"/>
      <w:numFmt w:val="decimal"/>
      <w:lvlText w:val="%1.%2.%3.%4.%5.%6.%7."/>
      <w:lvlJc w:val="left"/>
      <w:pPr>
        <w:ind w:left="1440" w:hanging="1440"/>
      </w:pPr>
      <w:rPr>
        <w:rFonts w:hint="default"/>
        <w:b/>
        <w:color w:val="000000"/>
        <w:sz w:val="24"/>
      </w:rPr>
    </w:lvl>
    <w:lvl w:ilvl="7">
      <w:start w:val="1"/>
      <w:numFmt w:val="decimal"/>
      <w:lvlText w:val="%1.%2.%3.%4.%5.%6.%7.%8."/>
      <w:lvlJc w:val="left"/>
      <w:pPr>
        <w:ind w:left="1440" w:hanging="1440"/>
      </w:pPr>
      <w:rPr>
        <w:rFonts w:hint="default"/>
        <w:b/>
        <w:color w:val="000000"/>
        <w:sz w:val="24"/>
      </w:rPr>
    </w:lvl>
    <w:lvl w:ilvl="8">
      <w:start w:val="1"/>
      <w:numFmt w:val="decimal"/>
      <w:lvlText w:val="%1.%2.%3.%4.%5.%6.%7.%8.%9."/>
      <w:lvlJc w:val="left"/>
      <w:pPr>
        <w:ind w:left="1440" w:hanging="1440"/>
      </w:pPr>
      <w:rPr>
        <w:rFonts w:hint="default"/>
        <w:b/>
        <w:color w:val="000000"/>
        <w:sz w:val="24"/>
      </w:rPr>
    </w:lvl>
  </w:abstractNum>
  <w:abstractNum w:abstractNumId="48" w15:restartNumberingAfterBreak="0">
    <w:nsid w:val="7AE15582"/>
    <w:multiLevelType w:val="multilevel"/>
    <w:tmpl w:val="6CA68544"/>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2015108609">
    <w:abstractNumId w:val="0"/>
  </w:num>
  <w:num w:numId="2" w16cid:durableId="82848942">
    <w:abstractNumId w:val="1"/>
  </w:num>
  <w:num w:numId="3" w16cid:durableId="640502100">
    <w:abstractNumId w:val="2"/>
  </w:num>
  <w:num w:numId="4" w16cid:durableId="153187947">
    <w:abstractNumId w:val="3"/>
  </w:num>
  <w:num w:numId="5" w16cid:durableId="1284071521">
    <w:abstractNumId w:val="4"/>
  </w:num>
  <w:num w:numId="6" w16cid:durableId="1388799911">
    <w:abstractNumId w:val="5"/>
  </w:num>
  <w:num w:numId="7" w16cid:durableId="116030983">
    <w:abstractNumId w:val="6"/>
  </w:num>
  <w:num w:numId="8" w16cid:durableId="1368874966">
    <w:abstractNumId w:val="7"/>
  </w:num>
  <w:num w:numId="9" w16cid:durableId="1472671613">
    <w:abstractNumId w:val="8"/>
  </w:num>
  <w:num w:numId="10" w16cid:durableId="81755228">
    <w:abstractNumId w:val="9"/>
  </w:num>
  <w:num w:numId="11" w16cid:durableId="158079090">
    <w:abstractNumId w:val="10"/>
  </w:num>
  <w:num w:numId="12" w16cid:durableId="1023945677">
    <w:abstractNumId w:val="11"/>
  </w:num>
  <w:num w:numId="13" w16cid:durableId="103303537">
    <w:abstractNumId w:val="12"/>
  </w:num>
  <w:num w:numId="14" w16cid:durableId="56781436">
    <w:abstractNumId w:val="13"/>
  </w:num>
  <w:num w:numId="15" w16cid:durableId="1534075623">
    <w:abstractNumId w:val="14"/>
  </w:num>
  <w:num w:numId="16" w16cid:durableId="515773270">
    <w:abstractNumId w:val="15"/>
  </w:num>
  <w:num w:numId="17" w16cid:durableId="1297838280">
    <w:abstractNumId w:val="16"/>
  </w:num>
  <w:num w:numId="18" w16cid:durableId="829563511">
    <w:abstractNumId w:val="17"/>
  </w:num>
  <w:num w:numId="19" w16cid:durableId="1663772173">
    <w:abstractNumId w:val="18"/>
  </w:num>
  <w:num w:numId="20" w16cid:durableId="976686448">
    <w:abstractNumId w:val="19"/>
  </w:num>
  <w:num w:numId="21" w16cid:durableId="1668361348">
    <w:abstractNumId w:val="46"/>
  </w:num>
  <w:num w:numId="22" w16cid:durableId="1326322436">
    <w:abstractNumId w:val="30"/>
  </w:num>
  <w:num w:numId="23" w16cid:durableId="1237082743">
    <w:abstractNumId w:val="41"/>
  </w:num>
  <w:num w:numId="24" w16cid:durableId="1516073373">
    <w:abstractNumId w:val="48"/>
  </w:num>
  <w:num w:numId="25" w16cid:durableId="1428650426">
    <w:abstractNumId w:val="40"/>
  </w:num>
  <w:num w:numId="26" w16cid:durableId="1714309948">
    <w:abstractNumId w:val="31"/>
  </w:num>
  <w:num w:numId="27" w16cid:durableId="2091080471">
    <w:abstractNumId w:val="27"/>
  </w:num>
  <w:num w:numId="28" w16cid:durableId="802651396">
    <w:abstractNumId w:val="42"/>
  </w:num>
  <w:num w:numId="29" w16cid:durableId="144050211">
    <w:abstractNumId w:val="21"/>
  </w:num>
  <w:num w:numId="30" w16cid:durableId="1176461155">
    <w:abstractNumId w:val="29"/>
  </w:num>
  <w:num w:numId="31" w16cid:durableId="356467472">
    <w:abstractNumId w:val="47"/>
  </w:num>
  <w:num w:numId="32" w16cid:durableId="200897947">
    <w:abstractNumId w:val="45"/>
  </w:num>
  <w:num w:numId="33" w16cid:durableId="632249654">
    <w:abstractNumId w:val="32"/>
  </w:num>
  <w:num w:numId="34" w16cid:durableId="383263470">
    <w:abstractNumId w:val="33"/>
  </w:num>
  <w:num w:numId="35" w16cid:durableId="1044790596">
    <w:abstractNumId w:val="24"/>
  </w:num>
  <w:num w:numId="36" w16cid:durableId="613486349">
    <w:abstractNumId w:val="43"/>
  </w:num>
  <w:num w:numId="37" w16cid:durableId="498353500">
    <w:abstractNumId w:val="25"/>
  </w:num>
  <w:num w:numId="38" w16cid:durableId="106392752">
    <w:abstractNumId w:val="22"/>
  </w:num>
  <w:num w:numId="39" w16cid:durableId="569924684">
    <w:abstractNumId w:val="28"/>
  </w:num>
  <w:num w:numId="40" w16cid:durableId="1337921121">
    <w:abstractNumId w:val="34"/>
  </w:num>
  <w:num w:numId="41" w16cid:durableId="86851610">
    <w:abstractNumId w:val="44"/>
  </w:num>
  <w:num w:numId="42" w16cid:durableId="1958832153">
    <w:abstractNumId w:val="36"/>
  </w:num>
  <w:num w:numId="43" w16cid:durableId="654183907">
    <w:abstractNumId w:val="20"/>
  </w:num>
  <w:num w:numId="44" w16cid:durableId="859395226">
    <w:abstractNumId w:val="39"/>
  </w:num>
  <w:num w:numId="45" w16cid:durableId="2113358973">
    <w:abstractNumId w:val="26"/>
  </w:num>
  <w:num w:numId="46" w16cid:durableId="874461222">
    <w:abstractNumId w:val="35"/>
  </w:num>
  <w:num w:numId="47" w16cid:durableId="1011300852">
    <w:abstractNumId w:val="38"/>
  </w:num>
  <w:num w:numId="48" w16cid:durableId="1932616156">
    <w:abstractNumId w:val="23"/>
  </w:num>
  <w:num w:numId="49" w16cid:durableId="228460097">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264"/>
    <w:rsid w:val="00004430"/>
    <w:rsid w:val="000045AC"/>
    <w:rsid w:val="000211A7"/>
    <w:rsid w:val="000420F8"/>
    <w:rsid w:val="00042B0B"/>
    <w:rsid w:val="00045AC9"/>
    <w:rsid w:val="00052496"/>
    <w:rsid w:val="0005694A"/>
    <w:rsid w:val="000612EB"/>
    <w:rsid w:val="00062630"/>
    <w:rsid w:val="00074E3D"/>
    <w:rsid w:val="00075332"/>
    <w:rsid w:val="00081DFF"/>
    <w:rsid w:val="00083BA7"/>
    <w:rsid w:val="000A28E4"/>
    <w:rsid w:val="000A3334"/>
    <w:rsid w:val="000B3966"/>
    <w:rsid w:val="000B4BBD"/>
    <w:rsid w:val="000C4545"/>
    <w:rsid w:val="000C50E2"/>
    <w:rsid w:val="000D1EC1"/>
    <w:rsid w:val="000E2AD7"/>
    <w:rsid w:val="000E6D42"/>
    <w:rsid w:val="000F5B87"/>
    <w:rsid w:val="00101DB9"/>
    <w:rsid w:val="001053DD"/>
    <w:rsid w:val="001067F4"/>
    <w:rsid w:val="00125044"/>
    <w:rsid w:val="001264D2"/>
    <w:rsid w:val="00126F30"/>
    <w:rsid w:val="0013275B"/>
    <w:rsid w:val="00136557"/>
    <w:rsid w:val="001378B4"/>
    <w:rsid w:val="001514E6"/>
    <w:rsid w:val="00153791"/>
    <w:rsid w:val="00174E93"/>
    <w:rsid w:val="00176869"/>
    <w:rsid w:val="00177268"/>
    <w:rsid w:val="00177290"/>
    <w:rsid w:val="001830CD"/>
    <w:rsid w:val="00191B59"/>
    <w:rsid w:val="00191DD8"/>
    <w:rsid w:val="001A03A9"/>
    <w:rsid w:val="001A7F08"/>
    <w:rsid w:val="001D7417"/>
    <w:rsid w:val="001E32C7"/>
    <w:rsid w:val="001E6286"/>
    <w:rsid w:val="001F0A14"/>
    <w:rsid w:val="001F4B1E"/>
    <w:rsid w:val="001F724F"/>
    <w:rsid w:val="00201C64"/>
    <w:rsid w:val="00213F7C"/>
    <w:rsid w:val="00221361"/>
    <w:rsid w:val="002239BA"/>
    <w:rsid w:val="002411F0"/>
    <w:rsid w:val="00245342"/>
    <w:rsid w:val="00251803"/>
    <w:rsid w:val="002519B1"/>
    <w:rsid w:val="002522FF"/>
    <w:rsid w:val="00255D72"/>
    <w:rsid w:val="00257153"/>
    <w:rsid w:val="002654DE"/>
    <w:rsid w:val="00283299"/>
    <w:rsid w:val="00285B34"/>
    <w:rsid w:val="002916A5"/>
    <w:rsid w:val="002A011F"/>
    <w:rsid w:val="002A5079"/>
    <w:rsid w:val="002A680D"/>
    <w:rsid w:val="002B5635"/>
    <w:rsid w:val="002D3FBD"/>
    <w:rsid w:val="002D7705"/>
    <w:rsid w:val="002E30C3"/>
    <w:rsid w:val="002E65B5"/>
    <w:rsid w:val="002E7742"/>
    <w:rsid w:val="002F5D0D"/>
    <w:rsid w:val="002F5E96"/>
    <w:rsid w:val="002F6398"/>
    <w:rsid w:val="00301CFB"/>
    <w:rsid w:val="003022BA"/>
    <w:rsid w:val="00303A03"/>
    <w:rsid w:val="00304DBC"/>
    <w:rsid w:val="003076FA"/>
    <w:rsid w:val="00312C95"/>
    <w:rsid w:val="003352AA"/>
    <w:rsid w:val="00340D4D"/>
    <w:rsid w:val="00342F33"/>
    <w:rsid w:val="00344D67"/>
    <w:rsid w:val="00350652"/>
    <w:rsid w:val="0035523A"/>
    <w:rsid w:val="00355DFB"/>
    <w:rsid w:val="00372B01"/>
    <w:rsid w:val="00373AB7"/>
    <w:rsid w:val="0037537A"/>
    <w:rsid w:val="00376ADA"/>
    <w:rsid w:val="00376B07"/>
    <w:rsid w:val="003814CD"/>
    <w:rsid w:val="0039240C"/>
    <w:rsid w:val="003A0112"/>
    <w:rsid w:val="003A06FB"/>
    <w:rsid w:val="003A0718"/>
    <w:rsid w:val="003A6B39"/>
    <w:rsid w:val="003B2C1B"/>
    <w:rsid w:val="003B45E2"/>
    <w:rsid w:val="003B6761"/>
    <w:rsid w:val="003C4AA7"/>
    <w:rsid w:val="003D7E9A"/>
    <w:rsid w:val="003E2F62"/>
    <w:rsid w:val="003E5C34"/>
    <w:rsid w:val="003F4043"/>
    <w:rsid w:val="003F55B8"/>
    <w:rsid w:val="00414E5E"/>
    <w:rsid w:val="00415E7A"/>
    <w:rsid w:val="004345AE"/>
    <w:rsid w:val="00451227"/>
    <w:rsid w:val="00456B2C"/>
    <w:rsid w:val="00481599"/>
    <w:rsid w:val="00486691"/>
    <w:rsid w:val="00490354"/>
    <w:rsid w:val="00491D06"/>
    <w:rsid w:val="0049340D"/>
    <w:rsid w:val="00493AF3"/>
    <w:rsid w:val="004B3CF8"/>
    <w:rsid w:val="004C03E7"/>
    <w:rsid w:val="004C4C24"/>
    <w:rsid w:val="004F185A"/>
    <w:rsid w:val="0050527B"/>
    <w:rsid w:val="00515A5E"/>
    <w:rsid w:val="00522AD6"/>
    <w:rsid w:val="00524739"/>
    <w:rsid w:val="005267C4"/>
    <w:rsid w:val="00530003"/>
    <w:rsid w:val="0053378C"/>
    <w:rsid w:val="005372B0"/>
    <w:rsid w:val="00542F3F"/>
    <w:rsid w:val="00552267"/>
    <w:rsid w:val="00555F37"/>
    <w:rsid w:val="00557847"/>
    <w:rsid w:val="005669B0"/>
    <w:rsid w:val="005709ED"/>
    <w:rsid w:val="00572ADB"/>
    <w:rsid w:val="00587C5C"/>
    <w:rsid w:val="00592CE7"/>
    <w:rsid w:val="005A18B2"/>
    <w:rsid w:val="005D1061"/>
    <w:rsid w:val="005E09DE"/>
    <w:rsid w:val="005E5519"/>
    <w:rsid w:val="005F5933"/>
    <w:rsid w:val="006065CA"/>
    <w:rsid w:val="0061012D"/>
    <w:rsid w:val="00615659"/>
    <w:rsid w:val="00632CF3"/>
    <w:rsid w:val="00640AA9"/>
    <w:rsid w:val="006428F3"/>
    <w:rsid w:val="0065412F"/>
    <w:rsid w:val="00664803"/>
    <w:rsid w:val="00667256"/>
    <w:rsid w:val="00687127"/>
    <w:rsid w:val="00692042"/>
    <w:rsid w:val="006B2F97"/>
    <w:rsid w:val="006B59AE"/>
    <w:rsid w:val="006B6A43"/>
    <w:rsid w:val="006C000E"/>
    <w:rsid w:val="006D1446"/>
    <w:rsid w:val="006D7FDF"/>
    <w:rsid w:val="0070048D"/>
    <w:rsid w:val="00716B0B"/>
    <w:rsid w:val="00725FC8"/>
    <w:rsid w:val="00731FA8"/>
    <w:rsid w:val="00737D69"/>
    <w:rsid w:val="0074053C"/>
    <w:rsid w:val="007548F7"/>
    <w:rsid w:val="00756710"/>
    <w:rsid w:val="007579C2"/>
    <w:rsid w:val="00770AC0"/>
    <w:rsid w:val="007756A5"/>
    <w:rsid w:val="007953A4"/>
    <w:rsid w:val="007A7060"/>
    <w:rsid w:val="007B1B82"/>
    <w:rsid w:val="007C0D1D"/>
    <w:rsid w:val="007E271D"/>
    <w:rsid w:val="007F6E94"/>
    <w:rsid w:val="007F72A3"/>
    <w:rsid w:val="00802C92"/>
    <w:rsid w:val="00804E91"/>
    <w:rsid w:val="008108C1"/>
    <w:rsid w:val="0081145D"/>
    <w:rsid w:val="00814F2C"/>
    <w:rsid w:val="0082579C"/>
    <w:rsid w:val="00832D74"/>
    <w:rsid w:val="008335AF"/>
    <w:rsid w:val="00847C70"/>
    <w:rsid w:val="00852DB5"/>
    <w:rsid w:val="008531D2"/>
    <w:rsid w:val="00857A16"/>
    <w:rsid w:val="008636F9"/>
    <w:rsid w:val="008651E2"/>
    <w:rsid w:val="0087210B"/>
    <w:rsid w:val="008743EE"/>
    <w:rsid w:val="00883F71"/>
    <w:rsid w:val="00886D27"/>
    <w:rsid w:val="00891968"/>
    <w:rsid w:val="00896190"/>
    <w:rsid w:val="008971DD"/>
    <w:rsid w:val="008A1800"/>
    <w:rsid w:val="008B0720"/>
    <w:rsid w:val="008D0BD8"/>
    <w:rsid w:val="008D3355"/>
    <w:rsid w:val="008D686A"/>
    <w:rsid w:val="008E2C4D"/>
    <w:rsid w:val="008E48F4"/>
    <w:rsid w:val="008E6B0A"/>
    <w:rsid w:val="008F1DD6"/>
    <w:rsid w:val="008F3350"/>
    <w:rsid w:val="008F5EC6"/>
    <w:rsid w:val="008F7E7F"/>
    <w:rsid w:val="0090078C"/>
    <w:rsid w:val="009019F9"/>
    <w:rsid w:val="0090251A"/>
    <w:rsid w:val="00910A4C"/>
    <w:rsid w:val="00913AE4"/>
    <w:rsid w:val="00922059"/>
    <w:rsid w:val="009227A3"/>
    <w:rsid w:val="0092342D"/>
    <w:rsid w:val="00934C0A"/>
    <w:rsid w:val="009358A3"/>
    <w:rsid w:val="0094591B"/>
    <w:rsid w:val="00954E90"/>
    <w:rsid w:val="009639C0"/>
    <w:rsid w:val="009652E6"/>
    <w:rsid w:val="009734C0"/>
    <w:rsid w:val="00977E19"/>
    <w:rsid w:val="009803D2"/>
    <w:rsid w:val="0098620E"/>
    <w:rsid w:val="00987C6D"/>
    <w:rsid w:val="009A0699"/>
    <w:rsid w:val="009A59E1"/>
    <w:rsid w:val="009A5BF6"/>
    <w:rsid w:val="009B49EC"/>
    <w:rsid w:val="009D489F"/>
    <w:rsid w:val="009D6308"/>
    <w:rsid w:val="009D7831"/>
    <w:rsid w:val="009E3D72"/>
    <w:rsid w:val="009E50A5"/>
    <w:rsid w:val="009F6BD2"/>
    <w:rsid w:val="00A11E00"/>
    <w:rsid w:val="00A15354"/>
    <w:rsid w:val="00A33230"/>
    <w:rsid w:val="00A35DAC"/>
    <w:rsid w:val="00A376AF"/>
    <w:rsid w:val="00A52E0F"/>
    <w:rsid w:val="00A55A78"/>
    <w:rsid w:val="00A61C14"/>
    <w:rsid w:val="00A643AE"/>
    <w:rsid w:val="00A7282D"/>
    <w:rsid w:val="00A733EB"/>
    <w:rsid w:val="00A81EF6"/>
    <w:rsid w:val="00A92888"/>
    <w:rsid w:val="00A95F10"/>
    <w:rsid w:val="00AA31FE"/>
    <w:rsid w:val="00AA595C"/>
    <w:rsid w:val="00AA5CAA"/>
    <w:rsid w:val="00AB3D01"/>
    <w:rsid w:val="00AC113C"/>
    <w:rsid w:val="00AC3BE4"/>
    <w:rsid w:val="00AD1264"/>
    <w:rsid w:val="00AD47EF"/>
    <w:rsid w:val="00AD5CE7"/>
    <w:rsid w:val="00AE2329"/>
    <w:rsid w:val="00AF305C"/>
    <w:rsid w:val="00AF57DB"/>
    <w:rsid w:val="00B034F5"/>
    <w:rsid w:val="00B0459A"/>
    <w:rsid w:val="00B13BFC"/>
    <w:rsid w:val="00B172BB"/>
    <w:rsid w:val="00B2070B"/>
    <w:rsid w:val="00B2412E"/>
    <w:rsid w:val="00B45492"/>
    <w:rsid w:val="00B558FC"/>
    <w:rsid w:val="00B616C1"/>
    <w:rsid w:val="00B6354D"/>
    <w:rsid w:val="00B6569C"/>
    <w:rsid w:val="00B729FB"/>
    <w:rsid w:val="00B740F3"/>
    <w:rsid w:val="00B828CC"/>
    <w:rsid w:val="00B82A94"/>
    <w:rsid w:val="00B93626"/>
    <w:rsid w:val="00B95A3E"/>
    <w:rsid w:val="00B97DC4"/>
    <w:rsid w:val="00BA6F5E"/>
    <w:rsid w:val="00BB6BB4"/>
    <w:rsid w:val="00BC6AF4"/>
    <w:rsid w:val="00BD5ADC"/>
    <w:rsid w:val="00BD7D7B"/>
    <w:rsid w:val="00BD7E48"/>
    <w:rsid w:val="00BF6D6E"/>
    <w:rsid w:val="00C049CC"/>
    <w:rsid w:val="00C10337"/>
    <w:rsid w:val="00C14898"/>
    <w:rsid w:val="00C158BD"/>
    <w:rsid w:val="00C15953"/>
    <w:rsid w:val="00C35793"/>
    <w:rsid w:val="00C578AF"/>
    <w:rsid w:val="00C63619"/>
    <w:rsid w:val="00C639BE"/>
    <w:rsid w:val="00C64714"/>
    <w:rsid w:val="00C71EE2"/>
    <w:rsid w:val="00C758F8"/>
    <w:rsid w:val="00C7722E"/>
    <w:rsid w:val="00C87347"/>
    <w:rsid w:val="00C91578"/>
    <w:rsid w:val="00C967D3"/>
    <w:rsid w:val="00CA1301"/>
    <w:rsid w:val="00CA14C1"/>
    <w:rsid w:val="00CA41CE"/>
    <w:rsid w:val="00CA74B2"/>
    <w:rsid w:val="00CB545A"/>
    <w:rsid w:val="00CB551D"/>
    <w:rsid w:val="00CD1DC8"/>
    <w:rsid w:val="00CE1E26"/>
    <w:rsid w:val="00CE4DAF"/>
    <w:rsid w:val="00CF165E"/>
    <w:rsid w:val="00D0263A"/>
    <w:rsid w:val="00D1283B"/>
    <w:rsid w:val="00D20FC4"/>
    <w:rsid w:val="00D2290A"/>
    <w:rsid w:val="00D24C20"/>
    <w:rsid w:val="00D31594"/>
    <w:rsid w:val="00D326B7"/>
    <w:rsid w:val="00D439F2"/>
    <w:rsid w:val="00D43B09"/>
    <w:rsid w:val="00D45742"/>
    <w:rsid w:val="00D52C93"/>
    <w:rsid w:val="00D6258A"/>
    <w:rsid w:val="00D66FDC"/>
    <w:rsid w:val="00D67257"/>
    <w:rsid w:val="00D71F90"/>
    <w:rsid w:val="00D73F3B"/>
    <w:rsid w:val="00D74371"/>
    <w:rsid w:val="00D83536"/>
    <w:rsid w:val="00D90107"/>
    <w:rsid w:val="00D94F93"/>
    <w:rsid w:val="00D96F04"/>
    <w:rsid w:val="00DA5669"/>
    <w:rsid w:val="00DB0036"/>
    <w:rsid w:val="00DD58B1"/>
    <w:rsid w:val="00DF5CC1"/>
    <w:rsid w:val="00E11AE2"/>
    <w:rsid w:val="00E16E3C"/>
    <w:rsid w:val="00E32FEB"/>
    <w:rsid w:val="00E33FB8"/>
    <w:rsid w:val="00E34987"/>
    <w:rsid w:val="00E45A0E"/>
    <w:rsid w:val="00E47C47"/>
    <w:rsid w:val="00E50BB4"/>
    <w:rsid w:val="00E73DF8"/>
    <w:rsid w:val="00E76859"/>
    <w:rsid w:val="00E82BC6"/>
    <w:rsid w:val="00E90A52"/>
    <w:rsid w:val="00E94DD4"/>
    <w:rsid w:val="00EA01B4"/>
    <w:rsid w:val="00EB13CF"/>
    <w:rsid w:val="00EC5EC0"/>
    <w:rsid w:val="00EC7B73"/>
    <w:rsid w:val="00ED4C2E"/>
    <w:rsid w:val="00ED7913"/>
    <w:rsid w:val="00EE082D"/>
    <w:rsid w:val="00EE65C4"/>
    <w:rsid w:val="00EF2D7A"/>
    <w:rsid w:val="00EF4645"/>
    <w:rsid w:val="00F016F5"/>
    <w:rsid w:val="00F05DC9"/>
    <w:rsid w:val="00F0720F"/>
    <w:rsid w:val="00F121AF"/>
    <w:rsid w:val="00F23A6E"/>
    <w:rsid w:val="00F24F0D"/>
    <w:rsid w:val="00F26DE2"/>
    <w:rsid w:val="00F53428"/>
    <w:rsid w:val="00F67A03"/>
    <w:rsid w:val="00F70E04"/>
    <w:rsid w:val="00F82D3E"/>
    <w:rsid w:val="00F90FCC"/>
    <w:rsid w:val="00F95994"/>
    <w:rsid w:val="00FB024F"/>
    <w:rsid w:val="00FB29C6"/>
    <w:rsid w:val="00FB3033"/>
    <w:rsid w:val="00FB4CD1"/>
    <w:rsid w:val="00FC2143"/>
    <w:rsid w:val="00FC4C7C"/>
    <w:rsid w:val="00FD50CB"/>
    <w:rsid w:val="00FD56A3"/>
    <w:rsid w:val="00FD5CE4"/>
    <w:rsid w:val="00FE0606"/>
    <w:rsid w:val="00FE1C1D"/>
    <w:rsid w:val="00FE4BA0"/>
    <w:rsid w:val="00FE56B1"/>
    <w:rsid w:val="00FF27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137BE5B"/>
  <w15:docId w15:val="{CB619C56-F828-46D9-87C0-97DCB383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hr-HR"/>
    </w:rPr>
  </w:style>
  <w:style w:type="paragraph" w:styleId="Heading1">
    <w:name w:val="heading 1"/>
    <w:basedOn w:val="Normal"/>
    <w:next w:val="Normal"/>
    <w:link w:val="Heading1Char"/>
    <w:uiPriority w:val="9"/>
    <w:qFormat/>
    <w:rsid w:val="00832D74"/>
    <w:pPr>
      <w:keepNext/>
      <w:keepLines/>
      <w:spacing w:before="480" w:after="360"/>
      <w:jc w:val="center"/>
      <w:outlineLvl w:val="0"/>
    </w:pPr>
    <w:rPr>
      <w:rFonts w:eastAsiaTheme="majorEastAsia" w:cstheme="majorBidi"/>
      <w:b/>
      <w:color w:val="365F91" w:themeColor="accent1" w:themeShade="BF"/>
      <w:sz w:val="32"/>
      <w:szCs w:val="32"/>
      <w:u w:val="single"/>
    </w:rPr>
  </w:style>
  <w:style w:type="paragraph" w:styleId="Heading2">
    <w:name w:val="heading 2"/>
    <w:basedOn w:val="Normal"/>
    <w:next w:val="Normal"/>
    <w:link w:val="Heading2Char"/>
    <w:uiPriority w:val="9"/>
    <w:unhideWhenUsed/>
    <w:qFormat/>
    <w:rsid w:val="002F5D0D"/>
    <w:pPr>
      <w:keepNext/>
      <w:keepLines/>
      <w:spacing w:before="240" w:after="2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2F5D0D"/>
    <w:pPr>
      <w:keepNext/>
      <w:keepLines/>
      <w:spacing w:before="40"/>
      <w:outlineLvl w:val="2"/>
    </w:pPr>
    <w:rPr>
      <w:rFonts w:eastAsiaTheme="majorEastAsia" w:cstheme="majorBid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354"/>
    <w:pPr>
      <w:tabs>
        <w:tab w:val="center" w:pos="4536"/>
        <w:tab w:val="right" w:pos="9072"/>
      </w:tabs>
    </w:pPr>
  </w:style>
  <w:style w:type="character" w:customStyle="1" w:styleId="HeaderChar">
    <w:name w:val="Header Char"/>
    <w:basedOn w:val="DefaultParagraphFont"/>
    <w:link w:val="Header"/>
    <w:uiPriority w:val="99"/>
    <w:rsid w:val="00A15354"/>
    <w:rPr>
      <w:sz w:val="24"/>
      <w:szCs w:val="24"/>
      <w:lang w:val="hr-HR"/>
    </w:rPr>
  </w:style>
  <w:style w:type="paragraph" w:styleId="Footer">
    <w:name w:val="footer"/>
    <w:basedOn w:val="Normal"/>
    <w:link w:val="FooterChar"/>
    <w:uiPriority w:val="99"/>
    <w:unhideWhenUsed/>
    <w:rsid w:val="00A15354"/>
    <w:pPr>
      <w:tabs>
        <w:tab w:val="center" w:pos="4536"/>
        <w:tab w:val="right" w:pos="9072"/>
      </w:tabs>
    </w:pPr>
  </w:style>
  <w:style w:type="character" w:customStyle="1" w:styleId="FooterChar">
    <w:name w:val="Footer Char"/>
    <w:basedOn w:val="DefaultParagraphFont"/>
    <w:link w:val="Footer"/>
    <w:uiPriority w:val="99"/>
    <w:rsid w:val="00A15354"/>
    <w:rPr>
      <w:sz w:val="24"/>
      <w:szCs w:val="24"/>
      <w:lang w:val="hr-HR"/>
    </w:rPr>
  </w:style>
  <w:style w:type="paragraph" w:styleId="ListParagraph">
    <w:name w:val="List Paragraph"/>
    <w:basedOn w:val="Normal"/>
    <w:uiPriority w:val="34"/>
    <w:qFormat/>
    <w:rsid w:val="000C50E2"/>
    <w:pPr>
      <w:ind w:left="720"/>
      <w:contextualSpacing/>
    </w:pPr>
  </w:style>
  <w:style w:type="paragraph" w:styleId="IntenseQuote">
    <w:name w:val="Intense Quote"/>
    <w:basedOn w:val="Normal"/>
    <w:next w:val="Normal"/>
    <w:link w:val="IntenseQuoteChar"/>
    <w:uiPriority w:val="30"/>
    <w:qFormat/>
    <w:rsid w:val="00A11E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E00"/>
    <w:rPr>
      <w:i/>
      <w:iCs/>
      <w:color w:val="4F81BD" w:themeColor="accent1"/>
      <w:sz w:val="24"/>
      <w:szCs w:val="24"/>
      <w:lang w:val="hr-HR"/>
    </w:rPr>
  </w:style>
  <w:style w:type="character" w:styleId="Hyperlink">
    <w:name w:val="Hyperlink"/>
    <w:uiPriority w:val="99"/>
    <w:rsid w:val="008E2C4D"/>
    <w:rPr>
      <w:color w:val="0000FF"/>
      <w:u w:val="single"/>
    </w:rPr>
  </w:style>
  <w:style w:type="character" w:customStyle="1" w:styleId="Nerijeenospominjanje1">
    <w:name w:val="Neriješeno spominjanje1"/>
    <w:basedOn w:val="DefaultParagraphFont"/>
    <w:uiPriority w:val="99"/>
    <w:semiHidden/>
    <w:unhideWhenUsed/>
    <w:rsid w:val="00EF4645"/>
    <w:rPr>
      <w:color w:val="605E5C"/>
      <w:shd w:val="clear" w:color="auto" w:fill="E1DFDD"/>
    </w:rPr>
  </w:style>
  <w:style w:type="table" w:styleId="TableGrid">
    <w:name w:val="Table Grid"/>
    <w:basedOn w:val="TableNormal"/>
    <w:uiPriority w:val="59"/>
    <w:rsid w:val="009227A3"/>
    <w:rPr>
      <w:rFonts w:asciiTheme="minorHAnsi" w:eastAsiaTheme="minorHAnsi" w:hAnsiTheme="minorHAnsi" w:cstheme="minorBid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33EB"/>
    <w:rPr>
      <w:color w:val="800080" w:themeColor="followedHyperlink"/>
      <w:u w:val="single"/>
    </w:rPr>
  </w:style>
  <w:style w:type="paragraph" w:styleId="BalloonText">
    <w:name w:val="Balloon Text"/>
    <w:basedOn w:val="Normal"/>
    <w:link w:val="BalloonTextChar"/>
    <w:uiPriority w:val="99"/>
    <w:semiHidden/>
    <w:unhideWhenUsed/>
    <w:rsid w:val="007756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6A5"/>
    <w:rPr>
      <w:rFonts w:ascii="Segoe UI" w:hAnsi="Segoe UI" w:cs="Segoe UI"/>
      <w:sz w:val="18"/>
      <w:szCs w:val="18"/>
      <w:lang w:val="hr-HR"/>
    </w:rPr>
  </w:style>
  <w:style w:type="character" w:customStyle="1" w:styleId="UnresolvedMention1">
    <w:name w:val="Unresolved Mention1"/>
    <w:basedOn w:val="DefaultParagraphFont"/>
    <w:uiPriority w:val="99"/>
    <w:semiHidden/>
    <w:unhideWhenUsed/>
    <w:rsid w:val="00F82D3E"/>
    <w:rPr>
      <w:color w:val="605E5C"/>
      <w:shd w:val="clear" w:color="auto" w:fill="E1DFDD"/>
    </w:rPr>
  </w:style>
  <w:style w:type="paragraph" w:customStyle="1" w:styleId="Default">
    <w:name w:val="Default"/>
    <w:rsid w:val="00F82D3E"/>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832D74"/>
    <w:rPr>
      <w:rFonts w:eastAsiaTheme="majorEastAsia" w:cstheme="majorBidi"/>
      <w:b/>
      <w:color w:val="365F91" w:themeColor="accent1" w:themeShade="BF"/>
      <w:sz w:val="32"/>
      <w:szCs w:val="32"/>
      <w:u w:val="single"/>
      <w:lang w:val="hr-HR"/>
    </w:rPr>
  </w:style>
  <w:style w:type="character" w:customStyle="1" w:styleId="Heading2Char">
    <w:name w:val="Heading 2 Char"/>
    <w:basedOn w:val="DefaultParagraphFont"/>
    <w:link w:val="Heading2"/>
    <w:uiPriority w:val="9"/>
    <w:rsid w:val="002F5D0D"/>
    <w:rPr>
      <w:rFonts w:eastAsiaTheme="majorEastAsia" w:cstheme="majorBidi"/>
      <w:b/>
      <w:color w:val="000000" w:themeColor="text1"/>
      <w:sz w:val="24"/>
      <w:szCs w:val="26"/>
      <w:lang w:val="hr-HR"/>
    </w:rPr>
  </w:style>
  <w:style w:type="paragraph" w:styleId="TOCHeading">
    <w:name w:val="TOC Heading"/>
    <w:basedOn w:val="Heading1"/>
    <w:next w:val="Normal"/>
    <w:uiPriority w:val="39"/>
    <w:unhideWhenUsed/>
    <w:qFormat/>
    <w:rsid w:val="00D43B09"/>
    <w:pPr>
      <w:spacing w:before="240" w:after="0" w:line="259" w:lineRule="auto"/>
      <w:jc w:val="left"/>
      <w:outlineLvl w:val="9"/>
    </w:pPr>
    <w:rPr>
      <w:rFonts w:asciiTheme="majorHAnsi" w:hAnsiTheme="majorHAnsi"/>
      <w:b w:val="0"/>
      <w:u w:val="none"/>
      <w:lang w:val="en-US"/>
    </w:rPr>
  </w:style>
  <w:style w:type="paragraph" w:styleId="TOC2">
    <w:name w:val="toc 2"/>
    <w:basedOn w:val="Normal"/>
    <w:next w:val="Normal"/>
    <w:autoRedefine/>
    <w:uiPriority w:val="39"/>
    <w:unhideWhenUsed/>
    <w:rsid w:val="00C87347"/>
    <w:pPr>
      <w:tabs>
        <w:tab w:val="left" w:pos="960"/>
        <w:tab w:val="right" w:leader="dot" w:pos="7884"/>
      </w:tabs>
      <w:spacing w:after="100" w:line="259" w:lineRule="auto"/>
      <w:ind w:left="-567" w:right="-44" w:hanging="426"/>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285B34"/>
    <w:pPr>
      <w:tabs>
        <w:tab w:val="right" w:leader="dot" w:pos="7884"/>
      </w:tabs>
      <w:spacing w:after="100" w:line="259" w:lineRule="auto"/>
      <w:ind w:left="-567" w:right="-753" w:hanging="426"/>
    </w:pPr>
    <w:rPr>
      <w:rFonts w:eastAsiaTheme="minorEastAsia"/>
      <w:b/>
      <w:bCs/>
      <w:noProof/>
      <w:sz w:val="20"/>
      <w:szCs w:val="20"/>
      <w:lang w:val="en-US"/>
    </w:rPr>
  </w:style>
  <w:style w:type="paragraph" w:styleId="TOC3">
    <w:name w:val="toc 3"/>
    <w:basedOn w:val="Normal"/>
    <w:next w:val="Normal"/>
    <w:autoRedefine/>
    <w:uiPriority w:val="39"/>
    <w:unhideWhenUsed/>
    <w:rsid w:val="009A59E1"/>
    <w:pPr>
      <w:tabs>
        <w:tab w:val="left" w:pos="1200"/>
        <w:tab w:val="right" w:leader="dot" w:pos="7884"/>
      </w:tabs>
      <w:spacing w:after="100" w:line="259" w:lineRule="auto"/>
      <w:ind w:left="-567" w:right="-44" w:hanging="426"/>
    </w:pPr>
    <w:rPr>
      <w:rFonts w:asciiTheme="minorHAnsi" w:eastAsiaTheme="minorEastAsia" w:hAnsiTheme="minorHAnsi"/>
      <w:sz w:val="22"/>
      <w:szCs w:val="22"/>
      <w:lang w:val="en-US"/>
    </w:rPr>
  </w:style>
  <w:style w:type="character" w:customStyle="1" w:styleId="Heading3Char">
    <w:name w:val="Heading 3 Char"/>
    <w:basedOn w:val="DefaultParagraphFont"/>
    <w:link w:val="Heading3"/>
    <w:uiPriority w:val="9"/>
    <w:rsid w:val="002F5D0D"/>
    <w:rPr>
      <w:rFonts w:eastAsiaTheme="majorEastAsia" w:cstheme="majorBidi"/>
      <w:color w:val="000000" w:themeColor="text1"/>
      <w:sz w:val="24"/>
      <w:szCs w:val="24"/>
      <w:u w:val="single"/>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mailto:moris.zikovic@pula.h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zvjesca.civilno@pula.hr"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ivana.dzombic@pula.hr"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pula.hr/hr/gdpr/" TargetMode="External"/><Relationship Id="rId20" Type="http://schemas.openxmlformats.org/officeDocument/2006/relationships/hyperlink" Target="https://www.pula.hr/hr/novosti/natjecaji-i-nadmetanja/detail/29973/javni-poziv-za-financiranje-programa-projekata-manifestacija-i-aktivnosti-od-interesa-za-opce-dobro-koje-provode-udruge-i-ostale-neprofitne-organizacije-na-podrucju-grada-pule-pola-u-2026-godi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ijave.civilno@pula.hr"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mirna.mosnja@pula.h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ula.hr/hr/novosti/natjecaji-i-nadmetanja/detail/29973/javni-poziv-za-financiranje-programa-projekata-manifestacija-i-aktivnosti-od-interesa-za-opce-dobro-koje-provode-udruge-i-ostale-neprofitne-organizacije-na-podrucju-grada-pule-pola-u-2026-godini/"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1359E9932140209D6937FFA51DE409"/>
        <w:category>
          <w:name w:val="Općenito"/>
          <w:gallery w:val="placeholder"/>
        </w:category>
        <w:types>
          <w:type w:val="bbPlcHdr"/>
        </w:types>
        <w:behaviors>
          <w:behavior w:val="content"/>
        </w:behaviors>
        <w:guid w:val="{8813BC46-2256-483B-A3B5-09A91F1788E9}"/>
      </w:docPartPr>
      <w:docPartBody>
        <w:p w:rsidR="00612F32" w:rsidRDefault="00612F32" w:rsidP="00612F32">
          <w:pPr>
            <w:pStyle w:val="6D1359E9932140209D6937FFA51DE409"/>
          </w:pPr>
          <w:r>
            <w:rPr>
              <w:rFonts w:asciiTheme="majorHAnsi" w:eastAsiaTheme="majorEastAsia" w:hAnsiTheme="majorHAnsi" w:cstheme="majorBidi"/>
              <w:color w:val="2F5496" w:themeColor="accent1" w:themeShade="BF"/>
              <w:sz w:val="32"/>
              <w:szCs w:val="32"/>
            </w:rPr>
            <w:t>[naslov dokumenta]</w:t>
          </w:r>
        </w:p>
      </w:docPartBody>
    </w:docPart>
    <w:docPart>
      <w:docPartPr>
        <w:name w:val="092100F13C094223AD17D95C3BA6BBE2"/>
        <w:category>
          <w:name w:val="General"/>
          <w:gallery w:val="placeholder"/>
        </w:category>
        <w:types>
          <w:type w:val="bbPlcHdr"/>
        </w:types>
        <w:behaviors>
          <w:behavior w:val="content"/>
        </w:behaviors>
        <w:guid w:val="{46A2032D-0034-44DA-80B1-A45D9B14C66C}"/>
      </w:docPartPr>
      <w:docPartBody>
        <w:p w:rsidR="00BA2F4C" w:rsidRDefault="00BA2F4C" w:rsidP="00BA2F4C">
          <w:pPr>
            <w:pStyle w:val="092100F13C094223AD17D95C3BA6BBE2"/>
          </w:pPr>
          <w:r>
            <w:rPr>
              <w:rFonts w:asciiTheme="majorHAnsi" w:eastAsiaTheme="majorEastAsia" w:hAnsiTheme="majorHAnsi" w:cstheme="majorBidi"/>
              <w:color w:val="2F5496"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32"/>
    <w:rsid w:val="000045AC"/>
    <w:rsid w:val="000211A7"/>
    <w:rsid w:val="000B4BBD"/>
    <w:rsid w:val="00122A51"/>
    <w:rsid w:val="00174321"/>
    <w:rsid w:val="00191B59"/>
    <w:rsid w:val="001E32C7"/>
    <w:rsid w:val="002654DE"/>
    <w:rsid w:val="00344D67"/>
    <w:rsid w:val="00376ADA"/>
    <w:rsid w:val="003E2F62"/>
    <w:rsid w:val="004127DA"/>
    <w:rsid w:val="005A3F1A"/>
    <w:rsid w:val="005D5317"/>
    <w:rsid w:val="00612F32"/>
    <w:rsid w:val="006B59AE"/>
    <w:rsid w:val="007579C2"/>
    <w:rsid w:val="007A163F"/>
    <w:rsid w:val="007B3C64"/>
    <w:rsid w:val="00804E91"/>
    <w:rsid w:val="00814F2C"/>
    <w:rsid w:val="00847C70"/>
    <w:rsid w:val="00877BD3"/>
    <w:rsid w:val="00913AE4"/>
    <w:rsid w:val="009573CA"/>
    <w:rsid w:val="009C1269"/>
    <w:rsid w:val="00AA595C"/>
    <w:rsid w:val="00B82A94"/>
    <w:rsid w:val="00B87069"/>
    <w:rsid w:val="00BA2F4C"/>
    <w:rsid w:val="00D17B54"/>
    <w:rsid w:val="00D90107"/>
    <w:rsid w:val="00DE3DB4"/>
    <w:rsid w:val="00E32FEB"/>
    <w:rsid w:val="00EC5EC0"/>
    <w:rsid w:val="00EE02B2"/>
    <w:rsid w:val="00F016F5"/>
    <w:rsid w:val="00F93D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1359E9932140209D6937FFA51DE409">
    <w:name w:val="6D1359E9932140209D6937FFA51DE409"/>
    <w:rsid w:val="00612F32"/>
  </w:style>
  <w:style w:type="character" w:styleId="PlaceholderText">
    <w:name w:val="Placeholder Text"/>
    <w:basedOn w:val="DefaultParagraphFont"/>
    <w:uiPriority w:val="99"/>
    <w:semiHidden/>
    <w:rsid w:val="00612F32"/>
    <w:rPr>
      <w:color w:val="808080"/>
    </w:rPr>
  </w:style>
  <w:style w:type="paragraph" w:customStyle="1" w:styleId="092100F13C094223AD17D95C3BA6BBE2">
    <w:name w:val="092100F13C094223AD17D95C3BA6BBE2"/>
    <w:rsid w:val="00BA2F4C"/>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8D4B6-3F3D-4A13-8D14-948E868B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21</Pages>
  <Words>7140</Words>
  <Characters>40701</Characters>
  <Application>Microsoft Office Word</Application>
  <DocSecurity>0</DocSecurity>
  <Lines>339</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UPUTE ZA PRIJAVITELJE 2026.</vt:lpstr>
      <vt:lpstr>UPUTE ZA PRIJAVITELJE 2026.</vt:lpstr>
    </vt:vector>
  </TitlesOfParts>
  <Company/>
  <LinksUpToDate>false</LinksUpToDate>
  <CharactersWithSpaces>47746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ZA PRIJAVITELJE 2026.</dc:title>
  <dc:creator>jkamber</dc:creator>
  <cp:lastModifiedBy>Ivana Dzombic</cp:lastModifiedBy>
  <cp:revision>47</cp:revision>
  <cp:lastPrinted>2024-02-01T08:15:00Z</cp:lastPrinted>
  <dcterms:created xsi:type="dcterms:W3CDTF">2025-12-29T07:54:00Z</dcterms:created>
  <dcterms:modified xsi:type="dcterms:W3CDTF">2026-01-27T12:12:00Z</dcterms:modified>
</cp:coreProperties>
</file>