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A151" w14:textId="29E3EC0C" w:rsidR="004268E5" w:rsidRPr="00D4501E" w:rsidRDefault="004268E5" w:rsidP="004268E5">
      <w:pPr>
        <w:pStyle w:val="Tijeloteksta"/>
        <w:spacing w:after="0"/>
        <w:jc w:val="center"/>
        <w:rPr>
          <w:rFonts w:ascii="Times New Roman" w:hAnsi="Times New Roman" w:cs="Times New Roman"/>
          <w:b/>
        </w:rPr>
      </w:pPr>
      <w:r w:rsidRPr="00D4501E">
        <w:rPr>
          <w:rFonts w:ascii="Times New Roman" w:hAnsi="Times New Roman" w:cs="Times New Roman"/>
          <w:b/>
        </w:rPr>
        <w:t>O B R A Z L O Ž E N J E</w:t>
      </w:r>
    </w:p>
    <w:p w14:paraId="432858B2" w14:textId="77777777" w:rsidR="004268E5" w:rsidRDefault="004268E5" w:rsidP="004268E5">
      <w:pPr>
        <w:autoSpaceDE w:val="0"/>
        <w:autoSpaceDN w:val="0"/>
        <w:adjustRightInd w:val="0"/>
        <w:jc w:val="center"/>
        <w:rPr>
          <w:b/>
          <w:bCs/>
        </w:rPr>
      </w:pPr>
    </w:p>
    <w:p w14:paraId="7DDF8E4F" w14:textId="77777777" w:rsidR="004268E5" w:rsidRDefault="004268E5" w:rsidP="004268E5">
      <w:pPr>
        <w:autoSpaceDE w:val="0"/>
        <w:autoSpaceDN w:val="0"/>
        <w:adjustRightInd w:val="0"/>
        <w:jc w:val="center"/>
        <w:rPr>
          <w:b/>
          <w:bCs/>
        </w:rPr>
      </w:pPr>
    </w:p>
    <w:p w14:paraId="04637140" w14:textId="77777777" w:rsidR="004268E5" w:rsidRDefault="004268E5" w:rsidP="00E85093">
      <w:pPr>
        <w:jc w:val="both"/>
        <w:rPr>
          <w:b/>
        </w:rPr>
      </w:pPr>
      <w:r>
        <w:rPr>
          <w:b/>
        </w:rPr>
        <w:t>I - PRAVNI TEMELJ ZA DONOŠENJE AKTA</w:t>
      </w:r>
    </w:p>
    <w:p w14:paraId="75FC6429" w14:textId="77777777" w:rsidR="004268E5" w:rsidRDefault="004268E5" w:rsidP="00E85093">
      <w:pPr>
        <w:ind w:right="-180"/>
        <w:jc w:val="both"/>
      </w:pPr>
    </w:p>
    <w:p w14:paraId="6E9B76C6" w14:textId="08F9E292" w:rsidR="004268E5" w:rsidRPr="00673A2A" w:rsidRDefault="004268E5" w:rsidP="00E850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73A2A">
        <w:rPr>
          <w:rFonts w:ascii="Times New Roman" w:hAnsi="Times New Roman"/>
          <w:sz w:val="24"/>
          <w:szCs w:val="24"/>
        </w:rPr>
        <w:t>Pravni temelj za donošenje ovog akta je članak 61. Statuta Grada Pula</w:t>
      </w:r>
      <w:r w:rsidR="00046835">
        <w:rPr>
          <w:rFonts w:ascii="Times New Roman" w:hAnsi="Times New Roman"/>
          <w:sz w:val="24"/>
          <w:szCs w:val="24"/>
        </w:rPr>
        <w:t xml:space="preserve"> </w:t>
      </w:r>
      <w:r w:rsidRPr="00673A2A">
        <w:rPr>
          <w:rFonts w:ascii="Times New Roman" w:hAnsi="Times New Roman"/>
          <w:sz w:val="24"/>
          <w:szCs w:val="24"/>
        </w:rPr>
        <w:t>-</w:t>
      </w:r>
      <w:r w:rsidR="00046835">
        <w:rPr>
          <w:rFonts w:ascii="Times New Roman" w:hAnsi="Times New Roman"/>
          <w:sz w:val="24"/>
          <w:szCs w:val="24"/>
        </w:rPr>
        <w:t xml:space="preserve"> </w:t>
      </w:r>
      <w:r w:rsidRPr="00673A2A">
        <w:rPr>
          <w:rFonts w:ascii="Times New Roman" w:hAnsi="Times New Roman"/>
          <w:sz w:val="24"/>
          <w:szCs w:val="24"/>
        </w:rPr>
        <w:t>Pola (Službene novine</w:t>
      </w:r>
      <w:r w:rsidR="0023026D">
        <w:rPr>
          <w:rFonts w:ascii="Times New Roman" w:hAnsi="Times New Roman"/>
          <w:sz w:val="24"/>
          <w:szCs w:val="24"/>
        </w:rPr>
        <w:t xml:space="preserve"> – Bollettino ufficiale</w:t>
      </w:r>
      <w:r w:rsidRPr="00673A2A">
        <w:rPr>
          <w:rFonts w:ascii="Times New Roman" w:hAnsi="Times New Roman"/>
          <w:sz w:val="24"/>
          <w:szCs w:val="24"/>
        </w:rPr>
        <w:t xml:space="preserve"> Pul</w:t>
      </w:r>
      <w:r w:rsidR="0023026D">
        <w:rPr>
          <w:rFonts w:ascii="Times New Roman" w:hAnsi="Times New Roman"/>
          <w:sz w:val="24"/>
          <w:szCs w:val="24"/>
        </w:rPr>
        <w:t>a - Pola</w:t>
      </w:r>
      <w:r w:rsidRPr="00673A2A">
        <w:rPr>
          <w:rFonts w:ascii="Times New Roman" w:hAnsi="Times New Roman"/>
          <w:sz w:val="24"/>
          <w:szCs w:val="24"/>
        </w:rPr>
        <w:t xml:space="preserve"> broj 7/09, 16/09, 12/11, 01/13, 2/18, 2/20, 4/21 i 5/21) kojim je propisano da Gradonačelnik Grada Pul</w:t>
      </w:r>
      <w:r w:rsidR="0023026D">
        <w:rPr>
          <w:rFonts w:ascii="Times New Roman" w:hAnsi="Times New Roman"/>
          <w:sz w:val="24"/>
          <w:szCs w:val="24"/>
        </w:rPr>
        <w:t>a - Pola</w:t>
      </w:r>
      <w:r w:rsidRPr="00673A2A">
        <w:rPr>
          <w:rFonts w:ascii="Times New Roman" w:hAnsi="Times New Roman"/>
          <w:sz w:val="24"/>
          <w:szCs w:val="24"/>
        </w:rPr>
        <w:t xml:space="preserve"> donosi akte iz svog djelokruga.</w:t>
      </w:r>
    </w:p>
    <w:p w14:paraId="68007313" w14:textId="77777777" w:rsidR="005875D5" w:rsidRDefault="005875D5" w:rsidP="00E85093">
      <w:pPr>
        <w:autoSpaceDE w:val="0"/>
        <w:autoSpaceDN w:val="0"/>
        <w:adjustRightInd w:val="0"/>
        <w:jc w:val="both"/>
        <w:rPr>
          <w:rFonts w:eastAsia="TimesNewRoman"/>
        </w:rPr>
      </w:pPr>
    </w:p>
    <w:p w14:paraId="726E43F7" w14:textId="4163D0B7" w:rsidR="00743E18" w:rsidRPr="00673A2A" w:rsidRDefault="004268E5" w:rsidP="00E85093">
      <w:pPr>
        <w:autoSpaceDE w:val="0"/>
        <w:autoSpaceDN w:val="0"/>
        <w:adjustRightInd w:val="0"/>
        <w:jc w:val="both"/>
        <w:rPr>
          <w:szCs w:val="28"/>
        </w:rPr>
      </w:pPr>
      <w:r w:rsidRPr="00673A2A">
        <w:rPr>
          <w:rFonts w:eastAsia="TimesNewRoman"/>
        </w:rPr>
        <w:t>Akcijskim plan</w:t>
      </w:r>
      <w:r w:rsidR="00F818C2">
        <w:rPr>
          <w:rFonts w:eastAsia="TimesNewRoman"/>
        </w:rPr>
        <w:t xml:space="preserve">om </w:t>
      </w:r>
      <w:r w:rsidRPr="00673A2A">
        <w:rPr>
          <w:rFonts w:eastAsia="TimesNewRoman"/>
        </w:rPr>
        <w:t>energetske učinkovitosti</w:t>
      </w:r>
      <w:r w:rsidR="00743E18" w:rsidRPr="00673A2A">
        <w:rPr>
          <w:rFonts w:eastAsia="TimesNewRoman"/>
        </w:rPr>
        <w:t xml:space="preserve"> </w:t>
      </w:r>
      <w:r w:rsidR="00F818C2">
        <w:rPr>
          <w:rFonts w:eastAsia="TimesNewRoman"/>
        </w:rPr>
        <w:t>Grada Pule 202</w:t>
      </w:r>
      <w:r w:rsidR="00270140">
        <w:rPr>
          <w:rFonts w:eastAsia="TimesNewRoman"/>
        </w:rPr>
        <w:t>5</w:t>
      </w:r>
      <w:r w:rsidR="00F818C2">
        <w:rPr>
          <w:rFonts w:eastAsia="TimesNewRoman"/>
        </w:rPr>
        <w:t>.-202</w:t>
      </w:r>
      <w:r w:rsidR="00270140">
        <w:rPr>
          <w:rFonts w:eastAsia="TimesNewRoman"/>
        </w:rPr>
        <w:t>7</w:t>
      </w:r>
      <w:r w:rsidR="009001B8">
        <w:rPr>
          <w:rFonts w:eastAsia="TimesNewRoman"/>
        </w:rPr>
        <w:t>.</w:t>
      </w:r>
      <w:r w:rsidR="0023026D" w:rsidRPr="00FB012A">
        <w:rPr>
          <w:rFonts w:eastAsia="Calibri"/>
          <w:lang w:eastAsia="en-US"/>
        </w:rPr>
        <w:t>(Službene novine</w:t>
      </w:r>
      <w:r w:rsidR="0023026D">
        <w:rPr>
          <w:rFonts w:eastAsia="Calibri"/>
          <w:lang w:eastAsia="en-US"/>
        </w:rPr>
        <w:t xml:space="preserve"> – Bollettino ufficiale</w:t>
      </w:r>
      <w:r w:rsidR="0023026D" w:rsidRPr="00FB012A">
        <w:rPr>
          <w:rFonts w:eastAsia="Calibri"/>
          <w:lang w:eastAsia="en-US"/>
        </w:rPr>
        <w:t xml:space="preserve"> Pul</w:t>
      </w:r>
      <w:r w:rsidR="0023026D">
        <w:rPr>
          <w:rFonts w:eastAsia="Calibri"/>
          <w:lang w:eastAsia="en-US"/>
        </w:rPr>
        <w:t>a - Pola</w:t>
      </w:r>
      <w:r w:rsidR="0023026D" w:rsidRPr="00FB012A">
        <w:rPr>
          <w:rFonts w:eastAsia="Calibri"/>
          <w:lang w:eastAsia="en-US"/>
        </w:rPr>
        <w:t xml:space="preserve"> broj </w:t>
      </w:r>
      <w:r w:rsidR="0023026D">
        <w:rPr>
          <w:rFonts w:eastAsia="Calibri"/>
          <w:lang w:eastAsia="en-US"/>
        </w:rPr>
        <w:t>20/24</w:t>
      </w:r>
      <w:r w:rsidR="0023026D" w:rsidRPr="00FB012A">
        <w:rPr>
          <w:rFonts w:eastAsia="Calibri"/>
          <w:lang w:eastAsia="en-US"/>
        </w:rPr>
        <w:t>)</w:t>
      </w:r>
      <w:r w:rsidR="00D2353A">
        <w:t xml:space="preserve"> </w:t>
      </w:r>
      <w:r w:rsidR="00F818C2">
        <w:rPr>
          <w:rFonts w:eastAsia="TimesNewRoman"/>
        </w:rPr>
        <w:t>definirane su mjere</w:t>
      </w:r>
      <w:r w:rsidR="00743E18" w:rsidRPr="00673A2A">
        <w:rPr>
          <w:szCs w:val="28"/>
        </w:rPr>
        <w:t xml:space="preserve"> energetske učinkovitosti</w:t>
      </w:r>
      <w:r w:rsidR="00F818C2">
        <w:rPr>
          <w:szCs w:val="28"/>
        </w:rPr>
        <w:t xml:space="preserve"> </w:t>
      </w:r>
      <w:r w:rsidR="00A22B8A">
        <w:rPr>
          <w:szCs w:val="28"/>
        </w:rPr>
        <w:t xml:space="preserve">na </w:t>
      </w:r>
      <w:r w:rsidR="00F818C2">
        <w:rPr>
          <w:szCs w:val="28"/>
        </w:rPr>
        <w:t>osnovi kojih su utvrđene i mjere koje se sufinanciraju ovom</w:t>
      </w:r>
      <w:r w:rsidR="00743E18" w:rsidRPr="00673A2A">
        <w:rPr>
          <w:szCs w:val="28"/>
        </w:rPr>
        <w:t xml:space="preserve"> Odluk</w:t>
      </w:r>
      <w:r w:rsidR="00F818C2">
        <w:rPr>
          <w:szCs w:val="28"/>
        </w:rPr>
        <w:t>om</w:t>
      </w:r>
      <w:r w:rsidR="00743E18" w:rsidRPr="00673A2A">
        <w:rPr>
          <w:szCs w:val="28"/>
        </w:rPr>
        <w:t>.</w:t>
      </w:r>
    </w:p>
    <w:p w14:paraId="236790B6" w14:textId="77777777" w:rsidR="004268E5" w:rsidRPr="00673A2A" w:rsidRDefault="004268E5" w:rsidP="00E85093">
      <w:pPr>
        <w:autoSpaceDE w:val="0"/>
        <w:autoSpaceDN w:val="0"/>
        <w:adjustRightInd w:val="0"/>
        <w:jc w:val="both"/>
      </w:pPr>
    </w:p>
    <w:p w14:paraId="572762FE" w14:textId="77777777" w:rsidR="004268E5" w:rsidRPr="00673A2A" w:rsidRDefault="004268E5" w:rsidP="00E85093">
      <w:pPr>
        <w:jc w:val="both"/>
        <w:rPr>
          <w:b/>
        </w:rPr>
      </w:pPr>
      <w:r w:rsidRPr="00673A2A">
        <w:rPr>
          <w:b/>
        </w:rPr>
        <w:t>II - OSNOVNA PITANJA KOJA SE UREĐUJU AKTOM</w:t>
      </w:r>
    </w:p>
    <w:p w14:paraId="1D0D920D" w14:textId="77777777" w:rsidR="004268E5" w:rsidRPr="00673A2A" w:rsidRDefault="004268E5" w:rsidP="00E85093">
      <w:pPr>
        <w:autoSpaceDE w:val="0"/>
        <w:autoSpaceDN w:val="0"/>
        <w:adjustRightInd w:val="0"/>
        <w:ind w:left="357"/>
        <w:jc w:val="both"/>
      </w:pPr>
    </w:p>
    <w:p w14:paraId="63F06089" w14:textId="77777777" w:rsidR="005067B6" w:rsidRDefault="005067B6" w:rsidP="005067B6">
      <w:pPr>
        <w:jc w:val="both"/>
      </w:pPr>
      <w:r w:rsidRPr="00673A2A">
        <w:t>Ovom se Odlukom utvrđuju uvjeti, kriteriji i postupak provođenja mjera poticanja energetske učinkovitosti kojima će Grad Pula</w:t>
      </w:r>
      <w:r>
        <w:t>-Pola</w:t>
      </w:r>
      <w:r w:rsidRPr="00673A2A">
        <w:t xml:space="preserve"> neposredno sufinancirati</w:t>
      </w:r>
      <w:r>
        <w:t>:</w:t>
      </w:r>
      <w:r w:rsidRPr="00673A2A">
        <w:t xml:space="preserve"> </w:t>
      </w:r>
    </w:p>
    <w:p w14:paraId="17B45CCF" w14:textId="5DAFF79B" w:rsidR="005067B6" w:rsidRDefault="005067B6" w:rsidP="005067B6">
      <w:pPr>
        <w:jc w:val="both"/>
      </w:pPr>
      <w:r>
        <w:t>-</w:t>
      </w:r>
      <w:r w:rsidRPr="00673A2A">
        <w:t xml:space="preserve"> </w:t>
      </w:r>
      <w:r w:rsidR="00B7556B">
        <w:t>kupnju</w:t>
      </w:r>
      <w:r>
        <w:t xml:space="preserve"> </w:t>
      </w:r>
      <w:r w:rsidRPr="00673A2A">
        <w:t>novih kućanskih uređaja (hladnjaka, hladnjaka s ledenicom, ledenica, perilica posuđa, perilica rublja</w:t>
      </w:r>
      <w:r w:rsidR="00B7556B">
        <w:t>,</w:t>
      </w:r>
      <w:r w:rsidRPr="00673A2A">
        <w:t xml:space="preserve"> sušilica rublja</w:t>
      </w:r>
      <w:r w:rsidR="00B7556B">
        <w:t xml:space="preserve"> i klimatizacijskih uređaja</w:t>
      </w:r>
      <w:r w:rsidRPr="00673A2A">
        <w:t xml:space="preserve">) najviših energetskih razreda </w:t>
      </w:r>
    </w:p>
    <w:p w14:paraId="250B3D91" w14:textId="1F2D3C0D" w:rsidR="00B7556B" w:rsidRDefault="005067B6" w:rsidP="00B7556B">
      <w:pPr>
        <w:jc w:val="both"/>
      </w:pPr>
      <w:r>
        <w:t>-</w:t>
      </w:r>
      <w:r w:rsidRPr="00673A2A">
        <w:t xml:space="preserve"> </w:t>
      </w:r>
      <w:r w:rsidR="00B7556B">
        <w:t>kupnju novih dizalica topline za grijanje potrošne tople vode i grijanje i hlađenje prostora ili za grijanje potrošne tople vode i grijanje prostora energetskih razreda A+, A++ i  A+++.,</w:t>
      </w:r>
    </w:p>
    <w:p w14:paraId="7A8A84E5" w14:textId="674031C8" w:rsidR="00B7556B" w:rsidRDefault="00B7556B" w:rsidP="00B7556B">
      <w:pPr>
        <w:jc w:val="both"/>
      </w:pPr>
      <w:r>
        <w:t>- kupnju novih peći ili kotla na pelete energetskih razreda A++, A+++,</w:t>
      </w:r>
    </w:p>
    <w:p w14:paraId="640862AB" w14:textId="2F19307D" w:rsidR="005067B6" w:rsidRDefault="005067B6" w:rsidP="005067B6">
      <w:pPr>
        <w:jc w:val="both"/>
      </w:pPr>
      <w:r>
        <w:t>-</w:t>
      </w:r>
      <w:r w:rsidRPr="00673A2A">
        <w:t xml:space="preserve"> uslugu izrade glavnog projekta za solarnu elektranu u mrežnom radu za obiteljske kuće</w:t>
      </w:r>
      <w:r>
        <w:t>,</w:t>
      </w:r>
    </w:p>
    <w:p w14:paraId="30BE1D41" w14:textId="78BD2368" w:rsidR="005067B6" w:rsidRDefault="005067B6" w:rsidP="005067B6">
      <w:pPr>
        <w:jc w:val="both"/>
      </w:pPr>
      <w:r>
        <w:t xml:space="preserve">- </w:t>
      </w:r>
      <w:r w:rsidR="00AD43D5">
        <w:t>kupnju</w:t>
      </w:r>
      <w:r>
        <w:t xml:space="preserve"> </w:t>
      </w:r>
      <w:r w:rsidRPr="00673A2A">
        <w:t xml:space="preserve">novih fotonaponskih sunčanih modula. </w:t>
      </w:r>
    </w:p>
    <w:p w14:paraId="08750602" w14:textId="7100293B" w:rsidR="005067B6" w:rsidRPr="00673A2A" w:rsidRDefault="005067B6" w:rsidP="005067B6">
      <w:pPr>
        <w:jc w:val="both"/>
        <w:rPr>
          <w:rFonts w:ascii="Calibri" w:hAnsi="Calibri" w:cs="Calibri"/>
          <w:szCs w:val="28"/>
        </w:rPr>
      </w:pPr>
      <w:r w:rsidRPr="00673A2A">
        <w:rPr>
          <w:szCs w:val="28"/>
        </w:rPr>
        <w:t>Ovim mjerama Grad utječe na smanjenje potrošnje energije iz neobnovljivih izvora</w:t>
      </w:r>
      <w:r>
        <w:rPr>
          <w:szCs w:val="28"/>
        </w:rPr>
        <w:t xml:space="preserve">, </w:t>
      </w:r>
      <w:r w:rsidRPr="00673A2A">
        <w:rPr>
          <w:szCs w:val="28"/>
        </w:rPr>
        <w:t>te smanjenje emisija stakleničkih plinova</w:t>
      </w:r>
      <w:r w:rsidR="00AD43D5">
        <w:rPr>
          <w:szCs w:val="28"/>
        </w:rPr>
        <w:t xml:space="preserve"> i</w:t>
      </w:r>
      <w:r>
        <w:rPr>
          <w:szCs w:val="28"/>
        </w:rPr>
        <w:t xml:space="preserve"> potiče korištenje energije</w:t>
      </w:r>
      <w:r w:rsidR="00AD43D5">
        <w:rPr>
          <w:szCs w:val="28"/>
        </w:rPr>
        <w:t xml:space="preserve"> iz</w:t>
      </w:r>
      <w:r>
        <w:rPr>
          <w:szCs w:val="28"/>
        </w:rPr>
        <w:t xml:space="preserve"> obnovljiv</w:t>
      </w:r>
      <w:r w:rsidR="00AD43D5">
        <w:rPr>
          <w:szCs w:val="28"/>
        </w:rPr>
        <w:t>ih</w:t>
      </w:r>
      <w:r>
        <w:rPr>
          <w:szCs w:val="28"/>
        </w:rPr>
        <w:t xml:space="preserve"> izvora energije</w:t>
      </w:r>
      <w:r w:rsidRPr="00673A2A">
        <w:rPr>
          <w:szCs w:val="28"/>
        </w:rPr>
        <w:t>.</w:t>
      </w:r>
    </w:p>
    <w:p w14:paraId="0C742178" w14:textId="77777777" w:rsidR="005067B6" w:rsidRPr="00673A2A" w:rsidRDefault="005067B6" w:rsidP="005067B6">
      <w:pPr>
        <w:jc w:val="both"/>
      </w:pPr>
    </w:p>
    <w:p w14:paraId="5E34A88C" w14:textId="4FC4B279" w:rsidR="005067B6" w:rsidRDefault="005067B6" w:rsidP="005067B6">
      <w:pPr>
        <w:tabs>
          <w:tab w:val="left" w:pos="567"/>
        </w:tabs>
        <w:jc w:val="both"/>
      </w:pPr>
      <w:r w:rsidRPr="00673A2A">
        <w:rPr>
          <w:szCs w:val="28"/>
        </w:rPr>
        <w:t xml:space="preserve">Mjere energetske učinkovitosti najčešće traže početno višu investiciju, stoga iako dugoročno isplative, često se građani </w:t>
      </w:r>
      <w:r>
        <w:rPr>
          <w:szCs w:val="28"/>
        </w:rPr>
        <w:t>ne opredjeljuju za iste</w:t>
      </w:r>
      <w:r w:rsidRPr="00673A2A">
        <w:rPr>
          <w:szCs w:val="28"/>
        </w:rPr>
        <w:t>. Grad Pula</w:t>
      </w:r>
      <w:r w:rsidR="00AD43D5">
        <w:rPr>
          <w:szCs w:val="28"/>
        </w:rPr>
        <w:t xml:space="preserve"> - Pola</w:t>
      </w:r>
      <w:r w:rsidRPr="00673A2A">
        <w:rPr>
          <w:szCs w:val="28"/>
        </w:rPr>
        <w:t xml:space="preserve">, kao jedinica lokalne samouprave koja je usmjerena na održiv razvoj i zelena rješenja </w:t>
      </w:r>
      <w:r w:rsidRPr="00673A2A">
        <w:t>provođenje mjera energetske učinkovitosti sufinancirati će na godišnjoj razini a, sama dinamika provedbe mjera ovisi će o raspoloživim proračunskim sredstvima Grada Pule.</w:t>
      </w:r>
    </w:p>
    <w:p w14:paraId="4E672FFF" w14:textId="77777777" w:rsidR="00AD43D5" w:rsidRPr="00FB012A" w:rsidRDefault="00AD43D5" w:rsidP="00AD43D5">
      <w:pPr>
        <w:ind w:firstLine="284"/>
        <w:jc w:val="both"/>
        <w:rPr>
          <w:rFonts w:eastAsia="Calibri"/>
          <w:lang w:eastAsia="en-US"/>
        </w:rPr>
      </w:pPr>
      <w:r w:rsidRPr="00FB012A">
        <w:rPr>
          <w:rFonts w:eastAsia="Calibri"/>
          <w:lang w:eastAsia="en-US"/>
        </w:rPr>
        <w:t>Grad će provođenje mjera energetske učinkovitosti sufinancirati u iznosu od:</w:t>
      </w:r>
    </w:p>
    <w:p w14:paraId="67A9289B" w14:textId="77777777" w:rsidR="00AD43D5" w:rsidRPr="00FB012A" w:rsidRDefault="00AD43D5" w:rsidP="00AD43D5">
      <w:pPr>
        <w:numPr>
          <w:ilvl w:val="0"/>
          <w:numId w:val="7"/>
        </w:numPr>
        <w:spacing w:after="200"/>
        <w:ind w:left="709" w:hanging="425"/>
        <w:contextualSpacing/>
        <w:jc w:val="both"/>
        <w:rPr>
          <w:rFonts w:eastAsia="Calibri"/>
          <w:lang w:eastAsia="en-US"/>
        </w:rPr>
      </w:pPr>
      <w:r w:rsidRPr="00FB012A">
        <w:rPr>
          <w:rFonts w:eastAsia="Calibri"/>
          <w:lang w:eastAsia="en-US"/>
        </w:rPr>
        <w:t xml:space="preserve">100,00 </w:t>
      </w:r>
      <w:r>
        <w:rPr>
          <w:rFonts w:eastAsia="Calibri"/>
          <w:lang w:eastAsia="en-US"/>
        </w:rPr>
        <w:t>E</w:t>
      </w:r>
      <w:r w:rsidRPr="00FB012A">
        <w:rPr>
          <w:rFonts w:eastAsia="Calibri"/>
          <w:lang w:eastAsia="en-US"/>
        </w:rPr>
        <w:t>ura po pojedinom kućanskom uređaju,</w:t>
      </w:r>
    </w:p>
    <w:p w14:paraId="5F87B818" w14:textId="77777777" w:rsidR="00AD43D5" w:rsidRPr="00AD43D5" w:rsidRDefault="00AD43D5" w:rsidP="00AD43D5">
      <w:pPr>
        <w:numPr>
          <w:ilvl w:val="0"/>
          <w:numId w:val="7"/>
        </w:numPr>
        <w:spacing w:after="200"/>
        <w:ind w:left="709" w:hanging="425"/>
        <w:contextualSpacing/>
        <w:jc w:val="both"/>
        <w:rPr>
          <w:rFonts w:eastAsia="Calibri"/>
          <w:lang w:eastAsia="en-US"/>
        </w:rPr>
      </w:pPr>
      <w:r w:rsidRPr="00AD43D5">
        <w:rPr>
          <w:rFonts w:eastAsia="Calibri"/>
          <w:lang w:eastAsia="en-US"/>
        </w:rPr>
        <w:t xml:space="preserve">maksimalno 3.000,00 Eura, ali ne više od 30% iznosa za nabavu dizalice topline, </w:t>
      </w:r>
    </w:p>
    <w:p w14:paraId="74AE5F3C" w14:textId="59B5716E" w:rsidR="00AD43D5" w:rsidRPr="00AD43D5" w:rsidRDefault="00AD43D5" w:rsidP="00AD43D5">
      <w:pPr>
        <w:numPr>
          <w:ilvl w:val="0"/>
          <w:numId w:val="7"/>
        </w:numPr>
        <w:spacing w:after="200"/>
        <w:ind w:left="709" w:hanging="425"/>
        <w:contextualSpacing/>
        <w:jc w:val="both"/>
        <w:rPr>
          <w:rFonts w:eastAsia="Calibri"/>
          <w:lang w:eastAsia="en-US"/>
        </w:rPr>
      </w:pPr>
      <w:r w:rsidRPr="00AD43D5">
        <w:rPr>
          <w:rFonts w:eastAsia="Calibri"/>
          <w:lang w:eastAsia="en-US"/>
        </w:rPr>
        <w:t>maksimalno 1</w:t>
      </w:r>
      <w:r w:rsidR="00826E60">
        <w:rPr>
          <w:rFonts w:eastAsia="Calibri"/>
          <w:lang w:eastAsia="en-US"/>
        </w:rPr>
        <w:t>.</w:t>
      </w:r>
      <w:r w:rsidRPr="00AD43D5">
        <w:rPr>
          <w:rFonts w:eastAsia="Calibri"/>
          <w:lang w:eastAsia="en-US"/>
        </w:rPr>
        <w:t xml:space="preserve">000,00 Eura, ali ne više od 30% iznosa za nabavu peći ili kotla na pelete, </w:t>
      </w:r>
    </w:p>
    <w:p w14:paraId="60887DED" w14:textId="77777777" w:rsidR="00AD43D5" w:rsidRPr="00FB012A" w:rsidRDefault="00AD43D5" w:rsidP="00AD43D5">
      <w:pPr>
        <w:numPr>
          <w:ilvl w:val="0"/>
          <w:numId w:val="7"/>
        </w:numPr>
        <w:spacing w:after="200"/>
        <w:ind w:left="709" w:hanging="425"/>
        <w:contextualSpacing/>
        <w:jc w:val="both"/>
        <w:rPr>
          <w:rFonts w:eastAsia="Calibri"/>
          <w:lang w:eastAsia="en-US"/>
        </w:rPr>
      </w:pPr>
      <w:r w:rsidRPr="00FB012A">
        <w:rPr>
          <w:rFonts w:eastAsia="Calibri"/>
          <w:lang w:eastAsia="en-US"/>
        </w:rPr>
        <w:t>maksimalno 400,00 eura, ali ne više od 30% za uslugu izrade Glavnog projekta za solarnu elektranu u mrežnom radu za obiteljsku kuću,</w:t>
      </w:r>
    </w:p>
    <w:p w14:paraId="6F53D41F" w14:textId="258440C6" w:rsidR="00AD43D5" w:rsidRDefault="00AD43D5" w:rsidP="00AD43D5">
      <w:pPr>
        <w:numPr>
          <w:ilvl w:val="0"/>
          <w:numId w:val="7"/>
        </w:numPr>
        <w:spacing w:after="200"/>
        <w:ind w:left="709" w:hanging="425"/>
        <w:contextualSpacing/>
        <w:jc w:val="both"/>
        <w:rPr>
          <w:rFonts w:eastAsia="Calibri"/>
          <w:lang w:eastAsia="en-US"/>
        </w:rPr>
      </w:pPr>
      <w:r w:rsidRPr="00FB012A">
        <w:rPr>
          <w:rFonts w:eastAsia="Calibri"/>
          <w:lang w:eastAsia="en-US"/>
        </w:rPr>
        <w:t>maksimalno 1.350,00 eura, ali ne više od 35% za nabavu novih fotonaponskih sunčanih modula potrebnih za izradu solarne elektrane na obiteljskoj kući</w:t>
      </w:r>
      <w:r w:rsidR="00F30F15">
        <w:rPr>
          <w:rFonts w:eastAsia="Calibri"/>
          <w:lang w:eastAsia="en-US"/>
        </w:rPr>
        <w:t>.</w:t>
      </w:r>
    </w:p>
    <w:p w14:paraId="4F512EBE" w14:textId="77777777" w:rsidR="005067B6" w:rsidRPr="00673A2A" w:rsidRDefault="005067B6" w:rsidP="005067B6">
      <w:pPr>
        <w:tabs>
          <w:tab w:val="left" w:pos="537"/>
        </w:tabs>
        <w:jc w:val="both"/>
      </w:pPr>
      <w:r>
        <w:t>Ovom Odlukom utvrđuje se cjelovit p</w:t>
      </w:r>
      <w:r w:rsidRPr="00673A2A">
        <w:t>ostupak sufinanciranja mjera</w:t>
      </w:r>
      <w:r w:rsidRPr="00673A2A">
        <w:rPr>
          <w:spacing w:val="-3"/>
        </w:rPr>
        <w:t xml:space="preserve"> </w:t>
      </w:r>
      <w:r>
        <w:rPr>
          <w:spacing w:val="-3"/>
        </w:rPr>
        <w:t xml:space="preserve">koji </w:t>
      </w:r>
      <w:r w:rsidRPr="00673A2A">
        <w:t>obuhvaća provođenje Javnog</w:t>
      </w:r>
      <w:r w:rsidRPr="00673A2A">
        <w:rPr>
          <w:spacing w:val="-4"/>
        </w:rPr>
        <w:t xml:space="preserve"> </w:t>
      </w:r>
      <w:r w:rsidRPr="00673A2A">
        <w:t xml:space="preserve">poziva, </w:t>
      </w:r>
      <w:r>
        <w:t xml:space="preserve">podnošenje Zahtjeva za sufinanciranje, </w:t>
      </w:r>
      <w:r w:rsidRPr="00673A2A">
        <w:t>utvrđivanje prijava koje ispunjavaju uvjete Javnog</w:t>
      </w:r>
      <w:r w:rsidRPr="00673A2A">
        <w:rPr>
          <w:spacing w:val="-4"/>
        </w:rPr>
        <w:t xml:space="preserve"> </w:t>
      </w:r>
      <w:r w:rsidRPr="00673A2A">
        <w:t>poziva, mjesečnu objavu liste na službenoj stranici Grada s popisom korisnika</w:t>
      </w:r>
      <w:r>
        <w:t xml:space="preserve"> </w:t>
      </w:r>
      <w:r w:rsidRPr="00673A2A">
        <w:t>koji su ostvarili pravo na sufinanciranje mjera energetske</w:t>
      </w:r>
      <w:r w:rsidRPr="00673A2A">
        <w:rPr>
          <w:spacing w:val="-1"/>
        </w:rPr>
        <w:t xml:space="preserve"> </w:t>
      </w:r>
      <w:r w:rsidRPr="00673A2A">
        <w:t>učinkovitosti te</w:t>
      </w:r>
      <w:r>
        <w:t xml:space="preserve"> način</w:t>
      </w:r>
      <w:r w:rsidRPr="00673A2A">
        <w:t xml:space="preserve"> isplat</w:t>
      </w:r>
      <w:r>
        <w:t>e</w:t>
      </w:r>
      <w:r w:rsidRPr="00673A2A">
        <w:rPr>
          <w:spacing w:val="-1"/>
        </w:rPr>
        <w:t xml:space="preserve"> </w:t>
      </w:r>
      <w:r w:rsidRPr="00673A2A">
        <w:t>sredstava</w:t>
      </w:r>
      <w:r>
        <w:t xml:space="preserve"> korisnicima koji su </w:t>
      </w:r>
      <w:r w:rsidRPr="00673A2A">
        <w:t>ostvarili pravo na sufinanciranje.</w:t>
      </w:r>
    </w:p>
    <w:p w14:paraId="68C0BC8F" w14:textId="517F1FA1" w:rsidR="00046835" w:rsidRDefault="00046835">
      <w:pPr>
        <w:spacing w:after="200" w:line="276" w:lineRule="auto"/>
      </w:pPr>
      <w:r>
        <w:br w:type="page"/>
      </w:r>
    </w:p>
    <w:p w14:paraId="4F8D463D" w14:textId="5C36E12D" w:rsidR="00046835" w:rsidRPr="00046835" w:rsidRDefault="00046835" w:rsidP="00046835">
      <w:pPr>
        <w:autoSpaceDE w:val="0"/>
        <w:autoSpaceDN w:val="0"/>
        <w:adjustRightInd w:val="0"/>
        <w:ind w:left="476" w:hanging="476"/>
        <w:jc w:val="both"/>
        <w:rPr>
          <w:b/>
        </w:rPr>
      </w:pPr>
      <w:r>
        <w:rPr>
          <w:b/>
        </w:rPr>
        <w:lastRenderedPageBreak/>
        <w:t>III</w:t>
      </w:r>
      <w:r w:rsidR="00597160">
        <w:rPr>
          <w:b/>
        </w:rPr>
        <w:t xml:space="preserve"> -</w:t>
      </w:r>
      <w:r>
        <w:rPr>
          <w:b/>
        </w:rPr>
        <w:t xml:space="preserve"> </w:t>
      </w:r>
      <w:r w:rsidRPr="00046835">
        <w:rPr>
          <w:b/>
        </w:rPr>
        <w:t>PRIJEDLOG AKTA</w:t>
      </w:r>
    </w:p>
    <w:p w14:paraId="79CC6494" w14:textId="77777777" w:rsidR="00046835" w:rsidRPr="00046835" w:rsidRDefault="00046835" w:rsidP="00046835">
      <w:pPr>
        <w:tabs>
          <w:tab w:val="left" w:pos="537"/>
        </w:tabs>
        <w:jc w:val="both"/>
      </w:pPr>
    </w:p>
    <w:p w14:paraId="313B7A7A" w14:textId="77777777" w:rsidR="00046835" w:rsidRPr="00046835" w:rsidRDefault="00046835" w:rsidP="00046835">
      <w:pPr>
        <w:tabs>
          <w:tab w:val="left" w:pos="537"/>
        </w:tabs>
        <w:jc w:val="both"/>
      </w:pPr>
      <w:r w:rsidRPr="00046835">
        <w:t>Tekst prijedloga akta dostavlja se u prilogu.</w:t>
      </w:r>
    </w:p>
    <w:p w14:paraId="17BBD0E2" w14:textId="77777777" w:rsidR="005F23EB" w:rsidRPr="00673A2A" w:rsidRDefault="005F23EB" w:rsidP="00E85093">
      <w:pPr>
        <w:tabs>
          <w:tab w:val="left" w:pos="537"/>
        </w:tabs>
        <w:jc w:val="both"/>
        <w:rPr>
          <w:szCs w:val="22"/>
        </w:rPr>
      </w:pPr>
    </w:p>
    <w:p w14:paraId="1B492E65" w14:textId="6F8E5F8B" w:rsidR="004268E5" w:rsidRPr="00046835" w:rsidRDefault="00046835" w:rsidP="00E85093">
      <w:pPr>
        <w:autoSpaceDE w:val="0"/>
        <w:autoSpaceDN w:val="0"/>
        <w:adjustRightInd w:val="0"/>
        <w:ind w:left="476" w:hanging="476"/>
        <w:jc w:val="both"/>
        <w:rPr>
          <w:b/>
        </w:rPr>
      </w:pPr>
      <w:r>
        <w:rPr>
          <w:b/>
        </w:rPr>
        <w:t>IV</w:t>
      </w:r>
      <w:r w:rsidRPr="00046835">
        <w:rPr>
          <w:b/>
        </w:rPr>
        <w:t xml:space="preserve"> </w:t>
      </w:r>
      <w:r w:rsidR="004268E5" w:rsidRPr="00046835">
        <w:rPr>
          <w:b/>
        </w:rPr>
        <w:t xml:space="preserve">- PROCJENA POTREBNIH FINANCIJSKIH SREDSTAVA </w:t>
      </w:r>
    </w:p>
    <w:p w14:paraId="61858652" w14:textId="77777777" w:rsidR="004268E5" w:rsidRPr="00046835" w:rsidRDefault="004268E5" w:rsidP="00E85093">
      <w:pPr>
        <w:autoSpaceDE w:val="0"/>
        <w:autoSpaceDN w:val="0"/>
        <w:adjustRightInd w:val="0"/>
        <w:jc w:val="both"/>
        <w:rPr>
          <w:b/>
        </w:rPr>
      </w:pPr>
    </w:p>
    <w:p w14:paraId="4A736AF0" w14:textId="77777777" w:rsidR="00633089" w:rsidRPr="00673A2A" w:rsidRDefault="00633089" w:rsidP="00633089">
      <w:pPr>
        <w:jc w:val="both"/>
      </w:pPr>
      <w:r w:rsidRPr="00673A2A">
        <w:t xml:space="preserve">Financijska sredstva za provedbu ove Odluke utvrđivat će se na godišnjoj razini ovisno o proračunskim sredstvima Grada Pule </w:t>
      </w:r>
      <w:r>
        <w:t>na pozicijama</w:t>
      </w:r>
      <w:r w:rsidRPr="00673A2A">
        <w:t xml:space="preserve"> energetske učinkovitosti.</w:t>
      </w:r>
    </w:p>
    <w:p w14:paraId="47A99C4D" w14:textId="43F43C0D" w:rsidR="0093188A" w:rsidRPr="009D1389" w:rsidRDefault="0093188A" w:rsidP="004A5D6B">
      <w:pPr>
        <w:jc w:val="both"/>
      </w:pPr>
      <w:r w:rsidRPr="009D1389">
        <w:t xml:space="preserve">Proračunska sredstva za provedbu mjera na godišnjoj razini raspoređuju se po sljedećem rasteru: </w:t>
      </w:r>
      <w:r w:rsidR="00866CA9">
        <w:t>3</w:t>
      </w:r>
      <w:r w:rsidR="00DA15D6">
        <w:t>5</w:t>
      </w:r>
      <w:r w:rsidRPr="009D1389">
        <w:t xml:space="preserve">% sredstava osigurava se za provedbu  sufinanciranja </w:t>
      </w:r>
      <w:r w:rsidR="00866CA9" w:rsidRPr="009D1389">
        <w:t>kupnje novih kućanskih uređaja</w:t>
      </w:r>
      <w:r w:rsidR="00866CA9">
        <w:t>, dok se 65% sredstava osigurava za preostale mjere, sukladno redoslijedu zaprimanja.</w:t>
      </w:r>
    </w:p>
    <w:p w14:paraId="08813A7C" w14:textId="77777777" w:rsidR="005875D5" w:rsidRDefault="005875D5" w:rsidP="00C472EC">
      <w:pPr>
        <w:jc w:val="both"/>
      </w:pPr>
    </w:p>
    <w:p w14:paraId="10C699AA" w14:textId="77777777" w:rsidR="00046835" w:rsidRPr="00046835" w:rsidRDefault="00046835" w:rsidP="00046835">
      <w:pPr>
        <w:jc w:val="both"/>
      </w:pPr>
    </w:p>
    <w:p w14:paraId="2E01C6E1" w14:textId="211ED9B6" w:rsidR="00046835" w:rsidRPr="00046835" w:rsidRDefault="00046835" w:rsidP="00046835">
      <w:pPr>
        <w:jc w:val="both"/>
        <w:rPr>
          <w:b/>
        </w:rPr>
      </w:pPr>
      <w:r>
        <w:rPr>
          <w:b/>
        </w:rPr>
        <w:t>V</w:t>
      </w:r>
      <w:r w:rsidR="00597160">
        <w:rPr>
          <w:b/>
        </w:rPr>
        <w:t xml:space="preserve"> -</w:t>
      </w:r>
      <w:r>
        <w:rPr>
          <w:b/>
        </w:rPr>
        <w:t xml:space="preserve"> </w:t>
      </w:r>
      <w:r w:rsidRPr="00046835">
        <w:rPr>
          <w:b/>
        </w:rPr>
        <w:t xml:space="preserve">SAVJETOVANJE S JAVNOŠĆU </w:t>
      </w:r>
    </w:p>
    <w:p w14:paraId="3BC46012" w14:textId="77777777" w:rsidR="00046835" w:rsidRDefault="00046835" w:rsidP="00046835">
      <w:pPr>
        <w:jc w:val="both"/>
      </w:pPr>
    </w:p>
    <w:p w14:paraId="15378174" w14:textId="42C2C99E" w:rsidR="00046835" w:rsidRPr="00046835" w:rsidRDefault="00046835" w:rsidP="00046835">
      <w:pPr>
        <w:jc w:val="both"/>
      </w:pPr>
      <w:r w:rsidRPr="00046835">
        <w:t xml:space="preserve">U skladu s odredbama članka 11. Zakona o pravu na pristup informacijama (Narodne novine, broj 25/13, 85/15, 69/22) Grad Pula - Pola, pri donošenju </w:t>
      </w:r>
      <w:r>
        <w:t>Odluke</w:t>
      </w:r>
      <w:r w:rsidRPr="00046835">
        <w:t xml:space="preserve"> o provođenju i sufinanciranju mjera energetske učinkovitosti</w:t>
      </w:r>
      <w:r>
        <w:t xml:space="preserve"> na području Grad Pula - Pola</w:t>
      </w:r>
      <w:r w:rsidRPr="00046835">
        <w:t xml:space="preserve">, provodi savjetovanje sa zainteresiranom javnošću s ciljem upoznavanja javnosti s Nacrtom </w:t>
      </w:r>
      <w:r>
        <w:t>Odluke</w:t>
      </w:r>
      <w:r w:rsidRPr="00046835">
        <w:t xml:space="preserve"> i pribavljanjem mišljenja, primjedbi i prijedloga zainteresirane javnosti, kako bi isti, ukoliko su zakonito i stručno utemeljeni, bili prihvaćeni i u konačnosti ugrađeni u odredbe </w:t>
      </w:r>
      <w:r>
        <w:t>Odluke</w:t>
      </w:r>
      <w:r w:rsidRPr="00046835">
        <w:t>.</w:t>
      </w:r>
    </w:p>
    <w:p w14:paraId="3CF339C0" w14:textId="77777777" w:rsidR="00046835" w:rsidRDefault="00046835" w:rsidP="00C472EC">
      <w:pPr>
        <w:jc w:val="both"/>
      </w:pPr>
    </w:p>
    <w:sectPr w:rsidR="00046835" w:rsidSect="00846212"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8A077" w14:textId="77777777" w:rsidR="00D53550" w:rsidRDefault="00D53550" w:rsidP="004837D5">
      <w:r>
        <w:separator/>
      </w:r>
    </w:p>
  </w:endnote>
  <w:endnote w:type="continuationSeparator" w:id="0">
    <w:p w14:paraId="4964814C" w14:textId="77777777" w:rsidR="00D53550" w:rsidRDefault="00D53550" w:rsidP="0048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4E85" w14:textId="77777777" w:rsidR="00D53550" w:rsidRDefault="00D53550" w:rsidP="004837D5">
      <w:r>
        <w:separator/>
      </w:r>
    </w:p>
  </w:footnote>
  <w:footnote w:type="continuationSeparator" w:id="0">
    <w:p w14:paraId="442402EF" w14:textId="77777777" w:rsidR="00D53550" w:rsidRDefault="00D53550" w:rsidP="0048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AB0"/>
    <w:multiLevelType w:val="hybridMultilevel"/>
    <w:tmpl w:val="CB94A8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32D"/>
    <w:multiLevelType w:val="hybridMultilevel"/>
    <w:tmpl w:val="A8D69900"/>
    <w:lvl w:ilvl="0" w:tplc="409AB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7976"/>
    <w:multiLevelType w:val="hybridMultilevel"/>
    <w:tmpl w:val="F9ACE056"/>
    <w:lvl w:ilvl="0" w:tplc="BF3A8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1044EB1"/>
    <w:multiLevelType w:val="hybridMultilevel"/>
    <w:tmpl w:val="484C0A5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65C9"/>
    <w:multiLevelType w:val="hybridMultilevel"/>
    <w:tmpl w:val="F67A4A4A"/>
    <w:lvl w:ilvl="0" w:tplc="F4144C3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29929D4"/>
    <w:multiLevelType w:val="hybridMultilevel"/>
    <w:tmpl w:val="C5225454"/>
    <w:lvl w:ilvl="0" w:tplc="2DF0D7BA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95CD8"/>
    <w:multiLevelType w:val="hybridMultilevel"/>
    <w:tmpl w:val="2722AC9E"/>
    <w:lvl w:ilvl="0" w:tplc="409AB5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5587736F"/>
    <w:multiLevelType w:val="hybridMultilevel"/>
    <w:tmpl w:val="C69CC760"/>
    <w:lvl w:ilvl="0" w:tplc="409AB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620E35"/>
    <w:multiLevelType w:val="hybridMultilevel"/>
    <w:tmpl w:val="F9ACE056"/>
    <w:lvl w:ilvl="0" w:tplc="BF3A8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5EA11528"/>
    <w:multiLevelType w:val="hybridMultilevel"/>
    <w:tmpl w:val="8794B3E0"/>
    <w:lvl w:ilvl="0" w:tplc="25603F04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824" w:hanging="348"/>
      </w:pPr>
      <w:rPr>
        <w:rFonts w:ascii="Courier New" w:hAnsi="Courier New" w:cs="Courier New" w:hint="default"/>
        <w:w w:val="100"/>
        <w:sz w:val="24"/>
        <w:szCs w:val="24"/>
      </w:rPr>
    </w:lvl>
    <w:lvl w:ilvl="2" w:tplc="1E7E2FC6"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4AAE7856">
      <w:numFmt w:val="bullet"/>
      <w:lvlText w:val="•"/>
      <w:lvlJc w:val="left"/>
      <w:pPr>
        <w:ind w:left="2705" w:hanging="348"/>
      </w:pPr>
      <w:rPr>
        <w:rFonts w:hint="default"/>
      </w:rPr>
    </w:lvl>
    <w:lvl w:ilvl="4" w:tplc="E49E4714">
      <w:numFmt w:val="bullet"/>
      <w:lvlText w:val="•"/>
      <w:lvlJc w:val="left"/>
      <w:pPr>
        <w:ind w:left="3648" w:hanging="348"/>
      </w:pPr>
      <w:rPr>
        <w:rFonts w:hint="default"/>
      </w:rPr>
    </w:lvl>
    <w:lvl w:ilvl="5" w:tplc="17708050">
      <w:numFmt w:val="bullet"/>
      <w:lvlText w:val="•"/>
      <w:lvlJc w:val="left"/>
      <w:pPr>
        <w:ind w:left="4591" w:hanging="348"/>
      </w:pPr>
      <w:rPr>
        <w:rFonts w:hint="default"/>
      </w:rPr>
    </w:lvl>
    <w:lvl w:ilvl="6" w:tplc="0A0256CA">
      <w:numFmt w:val="bullet"/>
      <w:lvlText w:val="•"/>
      <w:lvlJc w:val="left"/>
      <w:pPr>
        <w:ind w:left="5534" w:hanging="348"/>
      </w:pPr>
      <w:rPr>
        <w:rFonts w:hint="default"/>
      </w:rPr>
    </w:lvl>
    <w:lvl w:ilvl="7" w:tplc="1F22A1A6">
      <w:numFmt w:val="bullet"/>
      <w:lvlText w:val="•"/>
      <w:lvlJc w:val="left"/>
      <w:pPr>
        <w:ind w:left="6477" w:hanging="348"/>
      </w:pPr>
      <w:rPr>
        <w:rFonts w:hint="default"/>
      </w:rPr>
    </w:lvl>
    <w:lvl w:ilvl="8" w:tplc="E5C084DA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0" w15:restartNumberingAfterBreak="0">
    <w:nsid w:val="6B237191"/>
    <w:multiLevelType w:val="hybridMultilevel"/>
    <w:tmpl w:val="34065112"/>
    <w:lvl w:ilvl="0" w:tplc="AAD075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58C"/>
    <w:multiLevelType w:val="hybridMultilevel"/>
    <w:tmpl w:val="52340D18"/>
    <w:lvl w:ilvl="0" w:tplc="409AB5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727074747">
    <w:abstractNumId w:val="10"/>
  </w:num>
  <w:num w:numId="2" w16cid:durableId="1010527259">
    <w:abstractNumId w:val="5"/>
  </w:num>
  <w:num w:numId="3" w16cid:durableId="924190050">
    <w:abstractNumId w:val="9"/>
  </w:num>
  <w:num w:numId="4" w16cid:durableId="771322685">
    <w:abstractNumId w:val="4"/>
  </w:num>
  <w:num w:numId="5" w16cid:durableId="1072774085">
    <w:abstractNumId w:val="2"/>
  </w:num>
  <w:num w:numId="6" w16cid:durableId="99767432">
    <w:abstractNumId w:val="8"/>
  </w:num>
  <w:num w:numId="7" w16cid:durableId="648486561">
    <w:abstractNumId w:val="11"/>
  </w:num>
  <w:num w:numId="8" w16cid:durableId="1978220495">
    <w:abstractNumId w:val="6"/>
  </w:num>
  <w:num w:numId="9" w16cid:durableId="555237086">
    <w:abstractNumId w:val="1"/>
  </w:num>
  <w:num w:numId="10" w16cid:durableId="1380663887">
    <w:abstractNumId w:val="0"/>
  </w:num>
  <w:num w:numId="11" w16cid:durableId="872302605">
    <w:abstractNumId w:val="7"/>
  </w:num>
  <w:num w:numId="12" w16cid:durableId="713194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E5"/>
    <w:rsid w:val="00046835"/>
    <w:rsid w:val="00060D20"/>
    <w:rsid w:val="000D6411"/>
    <w:rsid w:val="0013507F"/>
    <w:rsid w:val="00212140"/>
    <w:rsid w:val="0023026D"/>
    <w:rsid w:val="00270140"/>
    <w:rsid w:val="0029375B"/>
    <w:rsid w:val="002B0E26"/>
    <w:rsid w:val="00322FD3"/>
    <w:rsid w:val="00342452"/>
    <w:rsid w:val="004124FB"/>
    <w:rsid w:val="004268E5"/>
    <w:rsid w:val="00430630"/>
    <w:rsid w:val="004837D5"/>
    <w:rsid w:val="00497FB7"/>
    <w:rsid w:val="004A5D6B"/>
    <w:rsid w:val="004B6114"/>
    <w:rsid w:val="005067B6"/>
    <w:rsid w:val="005875D5"/>
    <w:rsid w:val="00597160"/>
    <w:rsid w:val="005F23EB"/>
    <w:rsid w:val="00633089"/>
    <w:rsid w:val="00673A2A"/>
    <w:rsid w:val="006756F2"/>
    <w:rsid w:val="006E2ECE"/>
    <w:rsid w:val="00743E18"/>
    <w:rsid w:val="0076026A"/>
    <w:rsid w:val="00764057"/>
    <w:rsid w:val="00796953"/>
    <w:rsid w:val="00815039"/>
    <w:rsid w:val="00826E60"/>
    <w:rsid w:val="008309ED"/>
    <w:rsid w:val="00834707"/>
    <w:rsid w:val="00842E03"/>
    <w:rsid w:val="00846212"/>
    <w:rsid w:val="00866CA9"/>
    <w:rsid w:val="008E6CC5"/>
    <w:rsid w:val="009001B8"/>
    <w:rsid w:val="0093188A"/>
    <w:rsid w:val="009C3F7E"/>
    <w:rsid w:val="009D1389"/>
    <w:rsid w:val="009E4C8B"/>
    <w:rsid w:val="009E6BC3"/>
    <w:rsid w:val="009F2D2E"/>
    <w:rsid w:val="00A03C5B"/>
    <w:rsid w:val="00A0462D"/>
    <w:rsid w:val="00A22B8A"/>
    <w:rsid w:val="00A376F2"/>
    <w:rsid w:val="00A623EC"/>
    <w:rsid w:val="00A9420B"/>
    <w:rsid w:val="00AD43D5"/>
    <w:rsid w:val="00AF332B"/>
    <w:rsid w:val="00B1472E"/>
    <w:rsid w:val="00B64D9C"/>
    <w:rsid w:val="00B67DE5"/>
    <w:rsid w:val="00B7556B"/>
    <w:rsid w:val="00B9544A"/>
    <w:rsid w:val="00C221EF"/>
    <w:rsid w:val="00C245FA"/>
    <w:rsid w:val="00C472EC"/>
    <w:rsid w:val="00C51B9A"/>
    <w:rsid w:val="00CC71C8"/>
    <w:rsid w:val="00D2353A"/>
    <w:rsid w:val="00D275D4"/>
    <w:rsid w:val="00D4501E"/>
    <w:rsid w:val="00D53550"/>
    <w:rsid w:val="00D80C97"/>
    <w:rsid w:val="00D9412A"/>
    <w:rsid w:val="00DA15D6"/>
    <w:rsid w:val="00DD33C3"/>
    <w:rsid w:val="00DE54C6"/>
    <w:rsid w:val="00DE54E0"/>
    <w:rsid w:val="00E36C61"/>
    <w:rsid w:val="00E85093"/>
    <w:rsid w:val="00EA35A9"/>
    <w:rsid w:val="00F03742"/>
    <w:rsid w:val="00F30F15"/>
    <w:rsid w:val="00F37BF4"/>
    <w:rsid w:val="00F818C2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C11BE"/>
  <w15:docId w15:val="{E4FD6108-5AA4-41F8-8667-7C9816F2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5F23EB"/>
    <w:pPr>
      <w:widowControl w:val="0"/>
      <w:autoSpaceDE w:val="0"/>
      <w:autoSpaceDN w:val="0"/>
      <w:ind w:left="1261" w:right="1261"/>
      <w:jc w:val="center"/>
      <w:outlineLvl w:val="0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glava Char"/>
    <w:basedOn w:val="Zadanifontodlomka"/>
    <w:link w:val="Tijeloteksta"/>
    <w:semiHidden/>
    <w:locked/>
    <w:rsid w:val="004268E5"/>
    <w:rPr>
      <w:sz w:val="24"/>
      <w:szCs w:val="24"/>
    </w:rPr>
  </w:style>
  <w:style w:type="paragraph" w:styleId="Tijeloteksta">
    <w:name w:val="Body Text"/>
    <w:aliases w:val="glava"/>
    <w:basedOn w:val="Normal"/>
    <w:link w:val="TijelotekstaChar"/>
    <w:semiHidden/>
    <w:unhideWhenUsed/>
    <w:rsid w:val="004268E5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Zadanifontodlomka"/>
    <w:uiPriority w:val="99"/>
    <w:semiHidden/>
    <w:rsid w:val="004268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268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NoSpacing1">
    <w:name w:val="No Spacing1"/>
    <w:qFormat/>
    <w:rsid w:val="004268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Svijetlatablicareetke1-isticanje21">
    <w:name w:val="Svijetla tablica rešetke 1 - isticanje 21"/>
    <w:basedOn w:val="Obinatablica"/>
    <w:uiPriority w:val="46"/>
    <w:rsid w:val="004268E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1"/>
    <w:qFormat/>
    <w:rsid w:val="004124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5F2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837D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837D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837D5"/>
    <w:rPr>
      <w:vertAlign w:val="superscript"/>
    </w:rPr>
  </w:style>
  <w:style w:type="paragraph" w:styleId="Revizija">
    <w:name w:val="Revision"/>
    <w:hidden/>
    <w:uiPriority w:val="99"/>
    <w:semiHidden/>
    <w:rsid w:val="00E3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62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62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462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621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D8D7-9FBD-430B-B50B-45653656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msabanagic</dc:creator>
  <cp:keywords/>
  <dc:description/>
  <cp:lastModifiedBy>Dropulić Lorena</cp:lastModifiedBy>
  <cp:revision>4</cp:revision>
  <dcterms:created xsi:type="dcterms:W3CDTF">2025-05-28T11:55:00Z</dcterms:created>
  <dcterms:modified xsi:type="dcterms:W3CDTF">2025-05-28T12:06:00Z</dcterms:modified>
</cp:coreProperties>
</file>