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5175C1" w14:textId="77777777" w:rsidR="00F32D57" w:rsidRPr="000F3B3D" w:rsidRDefault="00F32D57" w:rsidP="000F3B3D">
      <w:pPr>
        <w:autoSpaceDE w:val="0"/>
        <w:autoSpaceDN w:val="0"/>
        <w:adjustRightInd w:val="0"/>
        <w:spacing w:before="120" w:after="120"/>
        <w:jc w:val="center"/>
        <w:rPr>
          <w:rFonts w:ascii="Times New Roman" w:hAnsi="Times New Roman" w:cs="Times New Roman"/>
          <w:b/>
          <w:bCs/>
          <w:sz w:val="24"/>
          <w:szCs w:val="24"/>
        </w:rPr>
      </w:pPr>
      <w:r w:rsidRPr="000F3B3D">
        <w:rPr>
          <w:rFonts w:ascii="Times New Roman" w:hAnsi="Times New Roman" w:cs="Times New Roman"/>
          <w:b/>
          <w:bCs/>
          <w:sz w:val="24"/>
          <w:szCs w:val="24"/>
        </w:rPr>
        <w:t>OBRAZLOŽENJE</w:t>
      </w:r>
    </w:p>
    <w:p w14:paraId="221F6F91" w14:textId="77777777" w:rsidR="00F32D57" w:rsidRPr="000F3B3D" w:rsidRDefault="00F32D57" w:rsidP="000F3B3D">
      <w:pPr>
        <w:autoSpaceDE w:val="0"/>
        <w:autoSpaceDN w:val="0"/>
        <w:adjustRightInd w:val="0"/>
        <w:spacing w:before="120" w:after="120"/>
        <w:jc w:val="center"/>
        <w:rPr>
          <w:rFonts w:ascii="Times New Roman" w:hAnsi="Times New Roman" w:cs="Times New Roman"/>
          <w:sz w:val="24"/>
          <w:szCs w:val="24"/>
        </w:rPr>
      </w:pPr>
    </w:p>
    <w:p w14:paraId="2B07CA4B" w14:textId="77777777" w:rsidR="00F32D57" w:rsidRPr="000F3B3D" w:rsidRDefault="00F32D57" w:rsidP="000F3B3D">
      <w:pPr>
        <w:autoSpaceDE w:val="0"/>
        <w:autoSpaceDN w:val="0"/>
        <w:adjustRightInd w:val="0"/>
        <w:spacing w:before="120" w:after="120"/>
        <w:jc w:val="both"/>
        <w:rPr>
          <w:rFonts w:ascii="Times New Roman" w:hAnsi="Times New Roman" w:cs="Times New Roman"/>
          <w:b/>
          <w:bCs/>
          <w:sz w:val="24"/>
          <w:szCs w:val="24"/>
        </w:rPr>
      </w:pPr>
      <w:r w:rsidRPr="000F3B3D">
        <w:rPr>
          <w:rFonts w:ascii="Times New Roman" w:hAnsi="Times New Roman" w:cs="Times New Roman"/>
          <w:b/>
          <w:bCs/>
          <w:sz w:val="24"/>
          <w:szCs w:val="24"/>
        </w:rPr>
        <w:t>I.</w:t>
      </w:r>
      <w:r w:rsidRPr="000F3B3D">
        <w:rPr>
          <w:rFonts w:ascii="Times New Roman" w:hAnsi="Times New Roman" w:cs="Times New Roman"/>
          <w:b/>
          <w:bCs/>
          <w:sz w:val="24"/>
          <w:szCs w:val="24"/>
        </w:rPr>
        <w:tab/>
        <w:t xml:space="preserve"> PRAVNI TEMELJ ZA DONOŠENJE AKTA</w:t>
      </w:r>
    </w:p>
    <w:p w14:paraId="64E8770F" w14:textId="77777777" w:rsidR="00F32D57" w:rsidRPr="000F3B3D" w:rsidRDefault="00F32D57" w:rsidP="000F3B3D">
      <w:pPr>
        <w:autoSpaceDE w:val="0"/>
        <w:autoSpaceDN w:val="0"/>
        <w:adjustRightInd w:val="0"/>
        <w:spacing w:before="120" w:after="120"/>
        <w:jc w:val="both"/>
        <w:rPr>
          <w:rFonts w:ascii="Times New Roman" w:hAnsi="Times New Roman" w:cs="Times New Roman"/>
          <w:sz w:val="24"/>
          <w:szCs w:val="24"/>
        </w:rPr>
      </w:pPr>
    </w:p>
    <w:p w14:paraId="452C7628" w14:textId="58853278" w:rsidR="00F32D57" w:rsidRPr="000F3B3D" w:rsidRDefault="00F32D57" w:rsidP="000F3B3D">
      <w:pPr>
        <w:autoSpaceDE w:val="0"/>
        <w:autoSpaceDN w:val="0"/>
        <w:adjustRightInd w:val="0"/>
        <w:spacing w:before="120" w:after="120"/>
        <w:ind w:firstLine="720"/>
        <w:jc w:val="both"/>
        <w:rPr>
          <w:rFonts w:ascii="Times New Roman" w:hAnsi="Times New Roman" w:cs="Times New Roman"/>
          <w:sz w:val="24"/>
          <w:szCs w:val="24"/>
        </w:rPr>
      </w:pPr>
      <w:r w:rsidRPr="000F3B3D">
        <w:rPr>
          <w:rFonts w:ascii="Times New Roman" w:hAnsi="Times New Roman" w:cs="Times New Roman"/>
          <w:sz w:val="24"/>
          <w:szCs w:val="24"/>
        </w:rPr>
        <w:t xml:space="preserve">Pravni temelj za donošenje Odluke </w:t>
      </w:r>
      <w:r w:rsidR="00D93BA5" w:rsidRPr="000F3B3D">
        <w:rPr>
          <w:rFonts w:ascii="Times New Roman" w:hAnsi="Times New Roman" w:cs="Times New Roman"/>
          <w:sz w:val="24"/>
          <w:szCs w:val="24"/>
        </w:rPr>
        <w:t>o izmjenama i dopunama Odluke o</w:t>
      </w:r>
      <w:r w:rsidRPr="000F3B3D">
        <w:rPr>
          <w:rFonts w:ascii="Times New Roman" w:hAnsi="Times New Roman" w:cs="Times New Roman"/>
          <w:sz w:val="24"/>
          <w:szCs w:val="24"/>
        </w:rPr>
        <w:t xml:space="preserve"> dodjeli poslovnih prostora u vlasništvu Grada Pula-Pola na uporabu udrugama sadržan je u čl. 33. st. 1. Zakona o udrugama (Narodne novine br. 74/14, 70/17, 98/19 i 151/22) i čl. 5. st. 1. i čl. 10. Uredbe o kriterijima, mjerilima i postupcima financiranja i ugovaranja programa i projekata od interesa za opće dobro koje provode udruge (Narodne novine br. 26/15 i 37/21), a u vezi s odredbama Zakona o zakupu i kupoprodaji poslovnog prostora (Narodne novine br. 125/11, 64/15, 112/18 i 123/24), kojima je uređeno raspolaganje poslovnim prostorima u vlasništvu jedinica lokalne i područne (regionalne) samouprave,  te čl. 39. Statuta Grada Pula - Pola (Službene novine – Bollettino ufficiale Pula - Pola br. 07/09, 16/09, 12/11, 01/13, 02/18, 02/20, 04/21 i 05/21).</w:t>
      </w:r>
    </w:p>
    <w:p w14:paraId="55BDB219" w14:textId="77777777" w:rsidR="00F32D57" w:rsidRPr="000F3B3D" w:rsidRDefault="00F32D57" w:rsidP="000F3B3D">
      <w:pPr>
        <w:autoSpaceDE w:val="0"/>
        <w:autoSpaceDN w:val="0"/>
        <w:adjustRightInd w:val="0"/>
        <w:spacing w:before="120" w:after="120"/>
        <w:jc w:val="both"/>
        <w:rPr>
          <w:rFonts w:ascii="Times New Roman" w:hAnsi="Times New Roman" w:cs="Times New Roman"/>
          <w:sz w:val="24"/>
          <w:szCs w:val="24"/>
        </w:rPr>
      </w:pPr>
    </w:p>
    <w:p w14:paraId="6966538E" w14:textId="77777777" w:rsidR="00F32D57" w:rsidRPr="000F3B3D" w:rsidRDefault="00F32D57" w:rsidP="000F3B3D">
      <w:pPr>
        <w:autoSpaceDE w:val="0"/>
        <w:autoSpaceDN w:val="0"/>
        <w:adjustRightInd w:val="0"/>
        <w:spacing w:before="120" w:after="120"/>
        <w:jc w:val="both"/>
        <w:rPr>
          <w:rFonts w:ascii="Times New Roman" w:hAnsi="Times New Roman" w:cs="Times New Roman"/>
          <w:b/>
          <w:bCs/>
          <w:sz w:val="24"/>
          <w:szCs w:val="24"/>
        </w:rPr>
      </w:pPr>
      <w:r w:rsidRPr="000F3B3D">
        <w:rPr>
          <w:rFonts w:ascii="Times New Roman" w:hAnsi="Times New Roman" w:cs="Times New Roman"/>
          <w:b/>
          <w:bCs/>
          <w:sz w:val="24"/>
          <w:szCs w:val="24"/>
        </w:rPr>
        <w:t>II.</w:t>
      </w:r>
      <w:r w:rsidRPr="000F3B3D">
        <w:rPr>
          <w:rFonts w:ascii="Times New Roman" w:hAnsi="Times New Roman" w:cs="Times New Roman"/>
          <w:sz w:val="24"/>
          <w:szCs w:val="24"/>
        </w:rPr>
        <w:t xml:space="preserve">      </w:t>
      </w:r>
      <w:r w:rsidRPr="000F3B3D">
        <w:rPr>
          <w:rFonts w:ascii="Times New Roman" w:hAnsi="Times New Roman" w:cs="Times New Roman"/>
          <w:b/>
          <w:bCs/>
          <w:sz w:val="24"/>
          <w:szCs w:val="24"/>
        </w:rPr>
        <w:t>OSNOVNA PITANJA KOJA SE UREĐUJU AKTOM</w:t>
      </w:r>
    </w:p>
    <w:p w14:paraId="15A04CB3" w14:textId="77777777" w:rsidR="00F32D57" w:rsidRPr="000F3B3D" w:rsidRDefault="00F32D57" w:rsidP="000F3B3D">
      <w:pPr>
        <w:autoSpaceDE w:val="0"/>
        <w:autoSpaceDN w:val="0"/>
        <w:adjustRightInd w:val="0"/>
        <w:spacing w:before="120" w:after="120"/>
        <w:jc w:val="both"/>
        <w:rPr>
          <w:rFonts w:ascii="Times New Roman" w:hAnsi="Times New Roman" w:cs="Times New Roman"/>
          <w:sz w:val="24"/>
          <w:szCs w:val="24"/>
        </w:rPr>
      </w:pPr>
    </w:p>
    <w:p w14:paraId="41AB27E6" w14:textId="77777777" w:rsidR="00F32D57" w:rsidRPr="000F3B3D" w:rsidRDefault="00D93BA5" w:rsidP="000F3B3D">
      <w:pPr>
        <w:autoSpaceDE w:val="0"/>
        <w:autoSpaceDN w:val="0"/>
        <w:adjustRightInd w:val="0"/>
        <w:spacing w:before="120" w:after="120"/>
        <w:ind w:firstLine="708"/>
        <w:jc w:val="both"/>
        <w:rPr>
          <w:rFonts w:ascii="Times New Roman" w:hAnsi="Times New Roman" w:cs="Times New Roman"/>
          <w:sz w:val="24"/>
          <w:szCs w:val="24"/>
        </w:rPr>
      </w:pPr>
      <w:r w:rsidRPr="000F3B3D">
        <w:rPr>
          <w:rFonts w:ascii="Times New Roman" w:hAnsi="Times New Roman" w:cs="Times New Roman"/>
          <w:sz w:val="24"/>
          <w:szCs w:val="24"/>
        </w:rPr>
        <w:t>Odlukom</w:t>
      </w:r>
      <w:r w:rsidR="00F32D57" w:rsidRPr="000F3B3D">
        <w:rPr>
          <w:rFonts w:ascii="Times New Roman" w:hAnsi="Times New Roman" w:cs="Times New Roman"/>
          <w:sz w:val="24"/>
          <w:szCs w:val="24"/>
        </w:rPr>
        <w:t xml:space="preserve"> o dodjeli poslovnih prostora u vlasništvu Grada Pula-Pola na uporabu udrugama </w:t>
      </w:r>
      <w:r w:rsidRPr="000F3B3D">
        <w:rPr>
          <w:rFonts w:ascii="Times New Roman" w:hAnsi="Times New Roman" w:cs="Times New Roman"/>
          <w:sz w:val="24"/>
          <w:szCs w:val="24"/>
        </w:rPr>
        <w:t>(Službene novine - Bollettino ufficia</w:t>
      </w:r>
      <w:r w:rsidR="00A01F7C" w:rsidRPr="000F3B3D">
        <w:rPr>
          <w:rFonts w:ascii="Times New Roman" w:hAnsi="Times New Roman" w:cs="Times New Roman"/>
          <w:sz w:val="24"/>
          <w:szCs w:val="24"/>
        </w:rPr>
        <w:t xml:space="preserve">le Pula-Pola br. 02/25) utvrđeni  </w:t>
      </w:r>
      <w:r w:rsidRPr="000F3B3D">
        <w:rPr>
          <w:rFonts w:ascii="Times New Roman" w:hAnsi="Times New Roman" w:cs="Times New Roman"/>
          <w:sz w:val="24"/>
          <w:szCs w:val="24"/>
        </w:rPr>
        <w:t xml:space="preserve">su </w:t>
      </w:r>
      <w:r w:rsidR="00F32D57" w:rsidRPr="000F3B3D">
        <w:rPr>
          <w:rFonts w:ascii="Times New Roman" w:hAnsi="Times New Roman" w:cs="Times New Roman"/>
          <w:sz w:val="24"/>
          <w:szCs w:val="24"/>
        </w:rPr>
        <w:t>uvjeti, mjerila i postupci za dodjelu poslovnih prostora u vlasništvu Grada Pula - Pola (u daljnjem tekstu: Grad Pula) na uporabu udrugama čije aktivnosti predstavljaju javnu potrebu i od interesa su za Grad Pulu.</w:t>
      </w:r>
    </w:p>
    <w:p w14:paraId="5E267739" w14:textId="77777777" w:rsidR="00CF6D49" w:rsidRPr="000F3B3D" w:rsidRDefault="00D93BA5" w:rsidP="000F3B3D">
      <w:pPr>
        <w:autoSpaceDE w:val="0"/>
        <w:autoSpaceDN w:val="0"/>
        <w:adjustRightInd w:val="0"/>
        <w:spacing w:before="120" w:after="120"/>
        <w:ind w:firstLine="708"/>
        <w:jc w:val="both"/>
        <w:rPr>
          <w:rFonts w:ascii="Times New Roman" w:hAnsi="Times New Roman" w:cs="Times New Roman"/>
          <w:sz w:val="24"/>
          <w:szCs w:val="24"/>
        </w:rPr>
      </w:pPr>
      <w:r w:rsidRPr="000F3B3D">
        <w:rPr>
          <w:rFonts w:ascii="Times New Roman" w:hAnsi="Times New Roman" w:cs="Times New Roman"/>
          <w:sz w:val="24"/>
          <w:szCs w:val="24"/>
        </w:rPr>
        <w:t>Prijedlogom ovog akta izmjenjuje se i nadopunjuje citirana Odlu</w:t>
      </w:r>
      <w:r w:rsidR="00CF6D49" w:rsidRPr="000F3B3D">
        <w:rPr>
          <w:rFonts w:ascii="Times New Roman" w:hAnsi="Times New Roman" w:cs="Times New Roman"/>
          <w:sz w:val="24"/>
          <w:szCs w:val="24"/>
        </w:rPr>
        <w:t xml:space="preserve">ka radi otklanjanja uočenih nedostataka u praksi te prilagodbe društvenim i gospodarskim okolnostima te se na taj način rješavaju nejasnoće koje su se u proteklom razdoblju pojavile tijekom primjene </w:t>
      </w:r>
      <w:r w:rsidR="00430AF3" w:rsidRPr="000F3B3D">
        <w:rPr>
          <w:rFonts w:ascii="Times New Roman" w:hAnsi="Times New Roman" w:cs="Times New Roman"/>
          <w:sz w:val="24"/>
          <w:szCs w:val="24"/>
        </w:rPr>
        <w:t xml:space="preserve">Odluke </w:t>
      </w:r>
      <w:r w:rsidR="00CF6D49" w:rsidRPr="000F3B3D">
        <w:rPr>
          <w:rFonts w:ascii="Times New Roman" w:hAnsi="Times New Roman" w:cs="Times New Roman"/>
          <w:sz w:val="24"/>
          <w:szCs w:val="24"/>
        </w:rPr>
        <w:t>o dodjeli poslovnih prostora u vlasništvu Grada Pula-Pola na uporabu udrugama.</w:t>
      </w:r>
    </w:p>
    <w:p w14:paraId="04B8A94A" w14:textId="77777777" w:rsidR="00F32D57" w:rsidRPr="000F3B3D" w:rsidRDefault="00F32D57" w:rsidP="000F3B3D">
      <w:pPr>
        <w:autoSpaceDE w:val="0"/>
        <w:autoSpaceDN w:val="0"/>
        <w:adjustRightInd w:val="0"/>
        <w:spacing w:before="120" w:after="120"/>
        <w:jc w:val="both"/>
        <w:rPr>
          <w:rFonts w:ascii="Times New Roman" w:hAnsi="Times New Roman" w:cs="Times New Roman"/>
          <w:sz w:val="24"/>
          <w:szCs w:val="24"/>
        </w:rPr>
      </w:pPr>
    </w:p>
    <w:p w14:paraId="3B433EB8" w14:textId="77777777" w:rsidR="00F32D57" w:rsidRPr="000F3B3D" w:rsidRDefault="00F32D57" w:rsidP="000F3B3D">
      <w:pPr>
        <w:autoSpaceDE w:val="0"/>
        <w:autoSpaceDN w:val="0"/>
        <w:adjustRightInd w:val="0"/>
        <w:spacing w:before="120" w:after="120"/>
        <w:jc w:val="both"/>
        <w:rPr>
          <w:rFonts w:ascii="Times New Roman" w:hAnsi="Times New Roman" w:cs="Times New Roman"/>
          <w:b/>
          <w:bCs/>
          <w:sz w:val="24"/>
          <w:szCs w:val="24"/>
        </w:rPr>
      </w:pPr>
      <w:r w:rsidRPr="000F3B3D">
        <w:rPr>
          <w:rFonts w:ascii="Times New Roman" w:hAnsi="Times New Roman" w:cs="Times New Roman"/>
          <w:b/>
          <w:bCs/>
          <w:sz w:val="24"/>
          <w:szCs w:val="24"/>
        </w:rPr>
        <w:t xml:space="preserve">III. </w:t>
      </w:r>
      <w:r w:rsidRPr="000F3B3D">
        <w:rPr>
          <w:rFonts w:ascii="Times New Roman" w:hAnsi="Times New Roman" w:cs="Times New Roman"/>
          <w:b/>
          <w:bCs/>
          <w:sz w:val="24"/>
          <w:szCs w:val="24"/>
        </w:rPr>
        <w:tab/>
        <w:t>PRIKAZ STANJA I SADRŽAJ ODLUKE</w:t>
      </w:r>
    </w:p>
    <w:p w14:paraId="1DC9F396" w14:textId="77777777" w:rsidR="00F32D57" w:rsidRPr="000F3B3D" w:rsidRDefault="00F32D57" w:rsidP="000F3B3D">
      <w:pPr>
        <w:autoSpaceDE w:val="0"/>
        <w:autoSpaceDN w:val="0"/>
        <w:adjustRightInd w:val="0"/>
        <w:spacing w:before="120" w:after="120"/>
        <w:jc w:val="both"/>
        <w:rPr>
          <w:rFonts w:ascii="Times New Roman" w:hAnsi="Times New Roman" w:cs="Times New Roman"/>
          <w:sz w:val="24"/>
          <w:szCs w:val="24"/>
        </w:rPr>
      </w:pPr>
    </w:p>
    <w:p w14:paraId="679273B1" w14:textId="03102AF5" w:rsidR="00F32D57" w:rsidRPr="000F3B3D" w:rsidRDefault="00C6494C" w:rsidP="000F3B3D">
      <w:pPr>
        <w:autoSpaceDE w:val="0"/>
        <w:autoSpaceDN w:val="0"/>
        <w:adjustRightInd w:val="0"/>
        <w:spacing w:before="120" w:after="120"/>
        <w:ind w:firstLine="708"/>
        <w:jc w:val="both"/>
        <w:rPr>
          <w:rFonts w:ascii="Times New Roman" w:hAnsi="Times New Roman" w:cs="Times New Roman"/>
          <w:sz w:val="24"/>
          <w:szCs w:val="24"/>
        </w:rPr>
      </w:pPr>
      <w:r w:rsidRPr="000F3B3D">
        <w:rPr>
          <w:rFonts w:ascii="Times New Roman" w:hAnsi="Times New Roman" w:cs="Times New Roman"/>
          <w:sz w:val="24"/>
          <w:szCs w:val="24"/>
        </w:rPr>
        <w:t>Nakon analize</w:t>
      </w:r>
      <w:r w:rsidR="00F32D57" w:rsidRPr="000F3B3D">
        <w:rPr>
          <w:rFonts w:ascii="Times New Roman" w:hAnsi="Times New Roman" w:cs="Times New Roman"/>
          <w:sz w:val="24"/>
          <w:szCs w:val="24"/>
        </w:rPr>
        <w:t xml:space="preserve"> propisa koji uređuju dodjelu gradskih poslovnih propisa na uporabu udrugama, uvidjela se potreba donošenja jednog općeg akta kojim će biti uređena dodjela gradskih poslovnih prostora na uporabu svim udrugama koje djeluju na području </w:t>
      </w:r>
      <w:r w:rsidR="00402DAA">
        <w:rPr>
          <w:rFonts w:ascii="Times New Roman" w:hAnsi="Times New Roman" w:cs="Times New Roman"/>
          <w:sz w:val="24"/>
          <w:szCs w:val="24"/>
        </w:rPr>
        <w:t>G</w:t>
      </w:r>
      <w:r w:rsidR="00F32D57" w:rsidRPr="000F3B3D">
        <w:rPr>
          <w:rFonts w:ascii="Times New Roman" w:hAnsi="Times New Roman" w:cs="Times New Roman"/>
          <w:sz w:val="24"/>
          <w:szCs w:val="24"/>
        </w:rPr>
        <w:t xml:space="preserve">rada Pule pod istim uvjetima i neovisno o tome gdje se </w:t>
      </w:r>
      <w:r w:rsidR="00CF6D49" w:rsidRPr="000F3B3D">
        <w:rPr>
          <w:rFonts w:ascii="Times New Roman" w:hAnsi="Times New Roman" w:cs="Times New Roman"/>
          <w:sz w:val="24"/>
          <w:szCs w:val="24"/>
        </w:rPr>
        <w:t xml:space="preserve">poslovni prostori nalaze, </w:t>
      </w:r>
      <w:r w:rsidR="00F32D57" w:rsidRPr="000F3B3D">
        <w:rPr>
          <w:rFonts w:ascii="Times New Roman" w:hAnsi="Times New Roman" w:cs="Times New Roman"/>
          <w:sz w:val="24"/>
          <w:szCs w:val="24"/>
        </w:rPr>
        <w:t xml:space="preserve">bilo da je riječ o poslovnim prostorima koji se nalaze u stambenim zgradama ili nekadašnjim vojarnama (npr. nekadašnja vojarna Karlo Rojc na Verudi – sada Društveni centar Rojc ili vojarna Vladimir Gortan u Šijani – danas poznata </w:t>
      </w:r>
      <w:r w:rsidR="00CF6D49" w:rsidRPr="000F3B3D">
        <w:rPr>
          <w:rFonts w:ascii="Times New Roman" w:hAnsi="Times New Roman" w:cs="Times New Roman"/>
          <w:sz w:val="24"/>
          <w:szCs w:val="24"/>
        </w:rPr>
        <w:t>uglavnom kao</w:t>
      </w:r>
      <w:r w:rsidRPr="000F3B3D">
        <w:rPr>
          <w:rFonts w:ascii="Times New Roman" w:hAnsi="Times New Roman" w:cs="Times New Roman"/>
          <w:sz w:val="24"/>
          <w:szCs w:val="24"/>
        </w:rPr>
        <w:t xml:space="preserve"> zgrada Italuniona) te je od st</w:t>
      </w:r>
      <w:r w:rsidR="00CF6D49" w:rsidRPr="000F3B3D">
        <w:rPr>
          <w:rFonts w:ascii="Times New Roman" w:hAnsi="Times New Roman" w:cs="Times New Roman"/>
          <w:sz w:val="24"/>
          <w:szCs w:val="24"/>
        </w:rPr>
        <w:t xml:space="preserve">rane Gradskog vijeća Grada Pule </w:t>
      </w:r>
      <w:r w:rsidRPr="000F3B3D">
        <w:rPr>
          <w:rFonts w:ascii="Times New Roman" w:hAnsi="Times New Roman" w:cs="Times New Roman"/>
          <w:sz w:val="24"/>
          <w:szCs w:val="24"/>
        </w:rPr>
        <w:t xml:space="preserve">donesena </w:t>
      </w:r>
      <w:r w:rsidR="00CF6D49" w:rsidRPr="000F3B3D">
        <w:rPr>
          <w:rFonts w:ascii="Times New Roman" w:hAnsi="Times New Roman" w:cs="Times New Roman"/>
          <w:sz w:val="24"/>
          <w:szCs w:val="24"/>
        </w:rPr>
        <w:t xml:space="preserve">Odluka o </w:t>
      </w:r>
      <w:r w:rsidR="00CF6D49" w:rsidRPr="000F3B3D">
        <w:rPr>
          <w:rFonts w:ascii="Times New Roman" w:hAnsi="Times New Roman" w:cs="Times New Roman"/>
          <w:sz w:val="24"/>
          <w:szCs w:val="24"/>
        </w:rPr>
        <w:lastRenderedPageBreak/>
        <w:t>dodjeli poslovnih prostora u vlasništvu Grada Pula-Pola na uporabu udrugama (Službene novine - Bollettino ufficiale Pula-Pola br. 02/25).</w:t>
      </w:r>
    </w:p>
    <w:p w14:paraId="786D41F6" w14:textId="6FEA78A7" w:rsidR="00CF6D49" w:rsidRPr="000F3B3D" w:rsidRDefault="00CF6D49" w:rsidP="000F3B3D">
      <w:pPr>
        <w:autoSpaceDE w:val="0"/>
        <w:autoSpaceDN w:val="0"/>
        <w:adjustRightInd w:val="0"/>
        <w:spacing w:before="120" w:after="120"/>
        <w:ind w:firstLine="708"/>
        <w:jc w:val="both"/>
        <w:rPr>
          <w:rFonts w:ascii="Times New Roman" w:hAnsi="Times New Roman" w:cs="Times New Roman"/>
          <w:sz w:val="24"/>
          <w:szCs w:val="24"/>
        </w:rPr>
      </w:pPr>
      <w:r w:rsidRPr="000F3B3D">
        <w:rPr>
          <w:rFonts w:ascii="Times New Roman" w:hAnsi="Times New Roman" w:cs="Times New Roman"/>
          <w:sz w:val="24"/>
          <w:szCs w:val="24"/>
        </w:rPr>
        <w:t xml:space="preserve">Primjenom citirane Odluke u praksi uočeni su određeni nedostaci </w:t>
      </w:r>
      <w:r w:rsidR="00C6494C" w:rsidRPr="000F3B3D">
        <w:rPr>
          <w:rFonts w:ascii="Times New Roman" w:hAnsi="Times New Roman" w:cs="Times New Roman"/>
          <w:sz w:val="24"/>
          <w:szCs w:val="24"/>
        </w:rPr>
        <w:t xml:space="preserve">i nejasnoće </w:t>
      </w:r>
      <w:r w:rsidRPr="000F3B3D">
        <w:rPr>
          <w:rFonts w:ascii="Times New Roman" w:hAnsi="Times New Roman" w:cs="Times New Roman"/>
          <w:sz w:val="24"/>
          <w:szCs w:val="24"/>
        </w:rPr>
        <w:t>te se javila potre</w:t>
      </w:r>
      <w:r w:rsidR="00C6494C" w:rsidRPr="000F3B3D">
        <w:rPr>
          <w:rFonts w:ascii="Times New Roman" w:hAnsi="Times New Roman" w:cs="Times New Roman"/>
          <w:sz w:val="24"/>
          <w:szCs w:val="24"/>
        </w:rPr>
        <w:t xml:space="preserve">ba za izmjenama i dopunama iste, a sve radi prilagodbe društvenim i gospodarskim okolnostima te </w:t>
      </w:r>
      <w:r w:rsidR="00C625D2">
        <w:rPr>
          <w:rFonts w:ascii="Times New Roman" w:hAnsi="Times New Roman" w:cs="Times New Roman"/>
          <w:sz w:val="24"/>
          <w:szCs w:val="24"/>
        </w:rPr>
        <w:t xml:space="preserve">radi </w:t>
      </w:r>
      <w:r w:rsidR="001A58C4" w:rsidRPr="000F3B3D">
        <w:rPr>
          <w:rFonts w:ascii="Times New Roman" w:hAnsi="Times New Roman" w:cs="Times New Roman"/>
          <w:sz w:val="24"/>
          <w:szCs w:val="24"/>
        </w:rPr>
        <w:t>učinkovitijeg</w:t>
      </w:r>
      <w:r w:rsidR="00C6494C" w:rsidRPr="000F3B3D">
        <w:rPr>
          <w:rFonts w:ascii="Times New Roman" w:hAnsi="Times New Roman" w:cs="Times New Roman"/>
          <w:sz w:val="24"/>
          <w:szCs w:val="24"/>
        </w:rPr>
        <w:t xml:space="preserve"> upravljanja gradskim poslovnim prostorima. </w:t>
      </w:r>
    </w:p>
    <w:p w14:paraId="12887374" w14:textId="77777777" w:rsidR="00F32D57" w:rsidRPr="000F3B3D" w:rsidRDefault="00F32D57" w:rsidP="000F3B3D">
      <w:pPr>
        <w:autoSpaceDE w:val="0"/>
        <w:autoSpaceDN w:val="0"/>
        <w:adjustRightInd w:val="0"/>
        <w:spacing w:before="120" w:after="120"/>
        <w:jc w:val="both"/>
        <w:rPr>
          <w:rFonts w:ascii="Times New Roman" w:hAnsi="Times New Roman" w:cs="Times New Roman"/>
          <w:sz w:val="24"/>
          <w:szCs w:val="24"/>
        </w:rPr>
      </w:pPr>
    </w:p>
    <w:p w14:paraId="17C1F100" w14:textId="77777777" w:rsidR="00F32D57" w:rsidRPr="000F3B3D" w:rsidRDefault="00F32D57" w:rsidP="000F3B3D">
      <w:pPr>
        <w:autoSpaceDE w:val="0"/>
        <w:autoSpaceDN w:val="0"/>
        <w:adjustRightInd w:val="0"/>
        <w:spacing w:before="120" w:after="120"/>
        <w:jc w:val="both"/>
        <w:rPr>
          <w:rFonts w:ascii="Times New Roman" w:hAnsi="Times New Roman" w:cs="Times New Roman"/>
          <w:b/>
          <w:bCs/>
          <w:sz w:val="24"/>
          <w:szCs w:val="24"/>
        </w:rPr>
      </w:pPr>
      <w:r w:rsidRPr="000F3B3D">
        <w:rPr>
          <w:rFonts w:ascii="Times New Roman" w:hAnsi="Times New Roman" w:cs="Times New Roman"/>
          <w:b/>
          <w:bCs/>
          <w:sz w:val="24"/>
          <w:szCs w:val="24"/>
        </w:rPr>
        <w:t xml:space="preserve">IV. </w:t>
      </w:r>
      <w:r w:rsidRPr="000F3B3D">
        <w:rPr>
          <w:rFonts w:ascii="Times New Roman" w:hAnsi="Times New Roman" w:cs="Times New Roman"/>
          <w:b/>
          <w:bCs/>
          <w:sz w:val="24"/>
          <w:szCs w:val="24"/>
        </w:rPr>
        <w:tab/>
        <w:t>OBRAZLOŽENJE ODREDABA PRIJEDLOGA ODLUKE</w:t>
      </w:r>
    </w:p>
    <w:p w14:paraId="064747E6" w14:textId="77777777" w:rsidR="00F32D57" w:rsidRPr="000F3B3D" w:rsidRDefault="00F32D57" w:rsidP="000F3B3D">
      <w:pPr>
        <w:autoSpaceDE w:val="0"/>
        <w:autoSpaceDN w:val="0"/>
        <w:adjustRightInd w:val="0"/>
        <w:spacing w:before="120" w:after="120"/>
        <w:jc w:val="both"/>
        <w:rPr>
          <w:rFonts w:ascii="Times New Roman" w:hAnsi="Times New Roman" w:cs="Times New Roman"/>
          <w:sz w:val="24"/>
          <w:szCs w:val="24"/>
        </w:rPr>
      </w:pPr>
    </w:p>
    <w:p w14:paraId="779DED30" w14:textId="77777777" w:rsidR="00F32D57" w:rsidRPr="000F3B3D" w:rsidRDefault="0047140B" w:rsidP="000F3B3D">
      <w:pPr>
        <w:autoSpaceDE w:val="0"/>
        <w:autoSpaceDN w:val="0"/>
        <w:adjustRightInd w:val="0"/>
        <w:spacing w:before="120" w:after="120"/>
        <w:jc w:val="both"/>
        <w:rPr>
          <w:rFonts w:ascii="Times New Roman" w:hAnsi="Times New Roman" w:cs="Times New Roman"/>
          <w:b/>
          <w:bCs/>
          <w:sz w:val="24"/>
          <w:szCs w:val="24"/>
        </w:rPr>
      </w:pPr>
      <w:r w:rsidRPr="000F3B3D">
        <w:rPr>
          <w:rFonts w:ascii="Times New Roman" w:hAnsi="Times New Roman" w:cs="Times New Roman"/>
          <w:b/>
          <w:bCs/>
          <w:sz w:val="24"/>
          <w:szCs w:val="24"/>
        </w:rPr>
        <w:tab/>
      </w:r>
      <w:r w:rsidR="00F32D57" w:rsidRPr="000F3B3D">
        <w:rPr>
          <w:rFonts w:ascii="Times New Roman" w:hAnsi="Times New Roman" w:cs="Times New Roman"/>
          <w:b/>
          <w:bCs/>
          <w:sz w:val="24"/>
          <w:szCs w:val="24"/>
        </w:rPr>
        <w:t>Članak 1.</w:t>
      </w:r>
    </w:p>
    <w:p w14:paraId="00A131D8" w14:textId="628252A3" w:rsidR="002E5280" w:rsidRPr="000F3B3D" w:rsidRDefault="0047140B" w:rsidP="000F3B3D">
      <w:pPr>
        <w:autoSpaceDE w:val="0"/>
        <w:autoSpaceDN w:val="0"/>
        <w:adjustRightInd w:val="0"/>
        <w:spacing w:before="120" w:after="120"/>
        <w:jc w:val="both"/>
        <w:rPr>
          <w:rFonts w:ascii="Times New Roman" w:hAnsi="Times New Roman" w:cs="Times New Roman"/>
          <w:sz w:val="24"/>
          <w:szCs w:val="24"/>
        </w:rPr>
      </w:pPr>
      <w:r w:rsidRPr="000F3B3D">
        <w:rPr>
          <w:rFonts w:ascii="Times New Roman" w:hAnsi="Times New Roman" w:cs="Times New Roman"/>
          <w:sz w:val="24"/>
          <w:szCs w:val="24"/>
        </w:rPr>
        <w:tab/>
      </w:r>
      <w:r w:rsidR="00514BDA" w:rsidRPr="000F3B3D">
        <w:rPr>
          <w:rFonts w:ascii="Times New Roman" w:hAnsi="Times New Roman" w:cs="Times New Roman"/>
          <w:sz w:val="24"/>
          <w:szCs w:val="24"/>
        </w:rPr>
        <w:t>Č</w:t>
      </w:r>
      <w:r w:rsidR="00F32D57" w:rsidRPr="000F3B3D">
        <w:rPr>
          <w:rFonts w:ascii="Times New Roman" w:hAnsi="Times New Roman" w:cs="Times New Roman"/>
          <w:sz w:val="24"/>
          <w:szCs w:val="24"/>
        </w:rPr>
        <w:t xml:space="preserve">lankom </w:t>
      </w:r>
      <w:r w:rsidR="00514BDA" w:rsidRPr="000F3B3D">
        <w:rPr>
          <w:rFonts w:ascii="Times New Roman" w:hAnsi="Times New Roman" w:cs="Times New Roman"/>
          <w:sz w:val="24"/>
          <w:szCs w:val="24"/>
        </w:rPr>
        <w:t xml:space="preserve">1. </w:t>
      </w:r>
      <w:r w:rsidR="001A58C4" w:rsidRPr="000F3B3D">
        <w:rPr>
          <w:rFonts w:ascii="Times New Roman" w:hAnsi="Times New Roman" w:cs="Times New Roman"/>
          <w:sz w:val="24"/>
          <w:szCs w:val="24"/>
        </w:rPr>
        <w:t xml:space="preserve">Odluke </w:t>
      </w:r>
      <w:r w:rsidR="00514BDA" w:rsidRPr="000F3B3D">
        <w:rPr>
          <w:rFonts w:ascii="Times New Roman" w:hAnsi="Times New Roman" w:cs="Times New Roman"/>
          <w:sz w:val="24"/>
          <w:szCs w:val="24"/>
        </w:rPr>
        <w:t xml:space="preserve">o dodjeli poslovnih prostora u vlasništvu Grada Pula-Pola na uporabu udrugama </w:t>
      </w:r>
      <w:r w:rsidR="001A58C4" w:rsidRPr="000F3B3D">
        <w:rPr>
          <w:rFonts w:ascii="Times New Roman" w:hAnsi="Times New Roman" w:cs="Times New Roman"/>
          <w:sz w:val="24"/>
          <w:szCs w:val="24"/>
        </w:rPr>
        <w:t xml:space="preserve">propisano je što se definira tom Odlukom, a to su </w:t>
      </w:r>
      <w:r w:rsidR="00F32D57" w:rsidRPr="000F3B3D">
        <w:rPr>
          <w:rFonts w:ascii="Times New Roman" w:hAnsi="Times New Roman" w:cs="Times New Roman"/>
          <w:sz w:val="24"/>
          <w:szCs w:val="24"/>
        </w:rPr>
        <w:t xml:space="preserve">uvjeti, mjerila </w:t>
      </w:r>
      <w:r w:rsidR="002E5280" w:rsidRPr="000F3B3D">
        <w:rPr>
          <w:rFonts w:ascii="Times New Roman" w:hAnsi="Times New Roman" w:cs="Times New Roman"/>
          <w:sz w:val="24"/>
          <w:szCs w:val="24"/>
        </w:rPr>
        <w:t>i postupci za dodjelu</w:t>
      </w:r>
      <w:r w:rsidR="001A58C4" w:rsidRPr="000F3B3D">
        <w:rPr>
          <w:rFonts w:ascii="Times New Roman" w:hAnsi="Times New Roman" w:cs="Times New Roman"/>
          <w:sz w:val="24"/>
          <w:szCs w:val="24"/>
        </w:rPr>
        <w:t xml:space="preserve"> gradskih poslovnih prostora</w:t>
      </w:r>
      <w:r w:rsidR="002E5280" w:rsidRPr="000F3B3D">
        <w:rPr>
          <w:rFonts w:ascii="Times New Roman" w:hAnsi="Times New Roman" w:cs="Times New Roman"/>
          <w:sz w:val="24"/>
          <w:szCs w:val="24"/>
        </w:rPr>
        <w:t xml:space="preserve">, i to </w:t>
      </w:r>
      <w:r w:rsidR="00F32D57" w:rsidRPr="000F3B3D">
        <w:rPr>
          <w:rFonts w:ascii="Times New Roman" w:hAnsi="Times New Roman" w:cs="Times New Roman"/>
          <w:sz w:val="24"/>
          <w:szCs w:val="24"/>
        </w:rPr>
        <w:t>udrugama čije aktivnosti predstavljaju javnu potrebu i o</w:t>
      </w:r>
      <w:r w:rsidR="002E5280" w:rsidRPr="000F3B3D">
        <w:rPr>
          <w:rFonts w:ascii="Times New Roman" w:hAnsi="Times New Roman" w:cs="Times New Roman"/>
          <w:sz w:val="24"/>
          <w:szCs w:val="24"/>
        </w:rPr>
        <w:t xml:space="preserve">d interesa su za Grad Pulu, </w:t>
      </w:r>
      <w:r w:rsidR="00F32D57" w:rsidRPr="000F3B3D">
        <w:rPr>
          <w:rFonts w:ascii="Times New Roman" w:hAnsi="Times New Roman" w:cs="Times New Roman"/>
          <w:sz w:val="24"/>
          <w:szCs w:val="24"/>
        </w:rPr>
        <w:t>ovisno o mogućnostima Grada Pule, odnosno raspoloživim i slobodnim gradskim poslovnim prostorima, uz posebnu pažnju da se svi poslovni prostori koriste racionalno.</w:t>
      </w:r>
      <w:r w:rsidR="00514BDA" w:rsidRPr="000F3B3D">
        <w:rPr>
          <w:rFonts w:ascii="Times New Roman" w:hAnsi="Times New Roman" w:cs="Times New Roman"/>
          <w:sz w:val="24"/>
          <w:szCs w:val="24"/>
        </w:rPr>
        <w:t xml:space="preserve"> </w:t>
      </w:r>
    </w:p>
    <w:p w14:paraId="0257FF6D" w14:textId="5755F85B" w:rsidR="00B214F3" w:rsidRPr="000F3B3D" w:rsidRDefault="0047140B" w:rsidP="000F3B3D">
      <w:pPr>
        <w:autoSpaceDE w:val="0"/>
        <w:autoSpaceDN w:val="0"/>
        <w:adjustRightInd w:val="0"/>
        <w:spacing w:before="120" w:after="120"/>
        <w:jc w:val="both"/>
        <w:rPr>
          <w:rFonts w:ascii="Times New Roman" w:eastAsia="Times New Roman" w:hAnsi="Times New Roman" w:cs="Times New Roman"/>
          <w:color w:val="000000" w:themeColor="text1"/>
          <w:sz w:val="24"/>
          <w:szCs w:val="24"/>
          <w:lang w:eastAsia="hr-HR"/>
        </w:rPr>
      </w:pPr>
      <w:r w:rsidRPr="000F3B3D">
        <w:rPr>
          <w:rFonts w:ascii="Times New Roman" w:hAnsi="Times New Roman" w:cs="Times New Roman"/>
          <w:sz w:val="24"/>
          <w:szCs w:val="24"/>
        </w:rPr>
        <w:tab/>
      </w:r>
      <w:r w:rsidR="00514BDA" w:rsidRPr="000F3B3D">
        <w:rPr>
          <w:rFonts w:ascii="Times New Roman" w:hAnsi="Times New Roman" w:cs="Times New Roman"/>
          <w:sz w:val="24"/>
          <w:szCs w:val="24"/>
        </w:rPr>
        <w:t xml:space="preserve">Sada se isti članak izmjenjuje i dopunjuje na način da se iza stavka 1. dodaje novi stavak 2. </w:t>
      </w:r>
      <w:r w:rsidR="002E5280" w:rsidRPr="000F3B3D">
        <w:rPr>
          <w:rFonts w:ascii="Times New Roman" w:hAnsi="Times New Roman" w:cs="Times New Roman"/>
          <w:sz w:val="24"/>
          <w:szCs w:val="24"/>
        </w:rPr>
        <w:t xml:space="preserve">kojim se </w:t>
      </w:r>
      <w:r w:rsidR="00514BDA" w:rsidRPr="000F3B3D">
        <w:rPr>
          <w:rFonts w:ascii="Times New Roman" w:hAnsi="Times New Roman" w:cs="Times New Roman"/>
          <w:sz w:val="24"/>
          <w:szCs w:val="24"/>
        </w:rPr>
        <w:t>primjena Odluke proširuje, odno</w:t>
      </w:r>
      <w:r w:rsidR="002E5280" w:rsidRPr="000F3B3D">
        <w:rPr>
          <w:rFonts w:ascii="Times New Roman" w:hAnsi="Times New Roman" w:cs="Times New Roman"/>
          <w:sz w:val="24"/>
          <w:szCs w:val="24"/>
        </w:rPr>
        <w:t>s</w:t>
      </w:r>
      <w:r w:rsidR="00514BDA" w:rsidRPr="000F3B3D">
        <w:rPr>
          <w:rFonts w:ascii="Times New Roman" w:hAnsi="Times New Roman" w:cs="Times New Roman"/>
          <w:sz w:val="24"/>
          <w:szCs w:val="24"/>
        </w:rPr>
        <w:t xml:space="preserve">no odgovarajuće primjenjuje i na </w:t>
      </w:r>
      <w:r w:rsidR="00514BDA" w:rsidRPr="000F3B3D">
        <w:rPr>
          <w:rFonts w:ascii="Times New Roman" w:eastAsia="Times New Roman" w:hAnsi="Times New Roman" w:cs="Times New Roman"/>
          <w:color w:val="000000" w:themeColor="text1"/>
          <w:sz w:val="24"/>
          <w:szCs w:val="24"/>
          <w:lang w:eastAsia="hr-HR"/>
        </w:rPr>
        <w:t>druge organizacije civilnog društva (sindikate,</w:t>
      </w:r>
      <w:r w:rsidR="001A58C4" w:rsidRPr="000F3B3D">
        <w:rPr>
          <w:rFonts w:ascii="Times New Roman" w:eastAsia="Times New Roman" w:hAnsi="Times New Roman" w:cs="Times New Roman"/>
          <w:color w:val="000000" w:themeColor="text1"/>
          <w:sz w:val="24"/>
          <w:szCs w:val="24"/>
          <w:lang w:eastAsia="hr-HR"/>
        </w:rPr>
        <w:t xml:space="preserve"> </w:t>
      </w:r>
      <w:r w:rsidR="00514BDA" w:rsidRPr="000F3B3D">
        <w:rPr>
          <w:rFonts w:ascii="Times New Roman" w:eastAsia="Times New Roman" w:hAnsi="Times New Roman" w:cs="Times New Roman"/>
          <w:color w:val="000000" w:themeColor="text1"/>
          <w:sz w:val="24"/>
          <w:szCs w:val="24"/>
          <w:lang w:eastAsia="hr-HR"/>
        </w:rPr>
        <w:t xml:space="preserve">vjerske organizacije i druge neprofitne organizacije) te vijeća nacionalnih manjina. Naime, do sada su se navedenim organizacijama civilnog društva gradski poslovni prostori </w:t>
      </w:r>
      <w:r w:rsidR="001A58C4" w:rsidRPr="000F3B3D">
        <w:rPr>
          <w:rFonts w:ascii="Times New Roman" w:eastAsia="Times New Roman" w:hAnsi="Times New Roman" w:cs="Times New Roman"/>
          <w:color w:val="000000" w:themeColor="text1"/>
          <w:sz w:val="24"/>
          <w:szCs w:val="24"/>
          <w:lang w:eastAsia="hr-HR"/>
        </w:rPr>
        <w:t>dodjeljivali</w:t>
      </w:r>
      <w:r w:rsidR="00514BDA" w:rsidRPr="000F3B3D">
        <w:rPr>
          <w:rFonts w:ascii="Times New Roman" w:eastAsia="Times New Roman" w:hAnsi="Times New Roman" w:cs="Times New Roman"/>
          <w:color w:val="000000" w:themeColor="text1"/>
          <w:sz w:val="24"/>
          <w:szCs w:val="24"/>
          <w:lang w:eastAsia="hr-HR"/>
        </w:rPr>
        <w:t xml:space="preserve"> bez provedbe javnog natječaja i to na temelju Zaključka o postupku dodjele prostora Grada Pula-Pola na korištenje (Službene novine</w:t>
      </w:r>
      <w:r w:rsidR="001A58C4" w:rsidRPr="000F3B3D">
        <w:rPr>
          <w:rFonts w:ascii="Times New Roman" w:eastAsia="Times New Roman" w:hAnsi="Times New Roman" w:cs="Times New Roman"/>
          <w:color w:val="000000" w:themeColor="text1"/>
          <w:sz w:val="24"/>
          <w:szCs w:val="24"/>
          <w:lang w:eastAsia="hr-HR"/>
        </w:rPr>
        <w:t xml:space="preserve"> – </w:t>
      </w:r>
      <w:r w:rsidR="00514BDA" w:rsidRPr="000F3B3D">
        <w:rPr>
          <w:rFonts w:ascii="Times New Roman" w:eastAsia="Times New Roman" w:hAnsi="Times New Roman" w:cs="Times New Roman"/>
          <w:color w:val="000000" w:themeColor="text1"/>
          <w:sz w:val="24"/>
          <w:szCs w:val="24"/>
          <w:lang w:eastAsia="hr-HR"/>
        </w:rPr>
        <w:t xml:space="preserve">Bollettino ufficiale Pula-Pola br. 17/19) koji je </w:t>
      </w:r>
      <w:r w:rsidR="001A58C4" w:rsidRPr="000F3B3D">
        <w:rPr>
          <w:rFonts w:ascii="Times New Roman" w:eastAsia="Times New Roman" w:hAnsi="Times New Roman" w:cs="Times New Roman"/>
          <w:color w:val="000000" w:themeColor="text1"/>
          <w:sz w:val="24"/>
          <w:szCs w:val="24"/>
          <w:lang w:eastAsia="hr-HR"/>
        </w:rPr>
        <w:t xml:space="preserve">tijekom 2019. godine </w:t>
      </w:r>
      <w:r w:rsidR="00514BDA" w:rsidRPr="000F3B3D">
        <w:rPr>
          <w:rFonts w:ascii="Times New Roman" w:eastAsia="Times New Roman" w:hAnsi="Times New Roman" w:cs="Times New Roman"/>
          <w:color w:val="000000" w:themeColor="text1"/>
          <w:sz w:val="24"/>
          <w:szCs w:val="24"/>
          <w:lang w:eastAsia="hr-HR"/>
        </w:rPr>
        <w:t xml:space="preserve">donesen od strane </w:t>
      </w:r>
      <w:r w:rsidR="001A58C4" w:rsidRPr="000F3B3D">
        <w:rPr>
          <w:rFonts w:ascii="Times New Roman" w:eastAsia="Times New Roman" w:hAnsi="Times New Roman" w:cs="Times New Roman"/>
          <w:color w:val="000000" w:themeColor="text1"/>
          <w:sz w:val="24"/>
          <w:szCs w:val="24"/>
          <w:lang w:eastAsia="hr-HR"/>
        </w:rPr>
        <w:t>Gradonačelnika</w:t>
      </w:r>
      <w:r w:rsidR="00514BDA" w:rsidRPr="000F3B3D">
        <w:rPr>
          <w:rFonts w:ascii="Times New Roman" w:eastAsia="Times New Roman" w:hAnsi="Times New Roman" w:cs="Times New Roman"/>
          <w:color w:val="000000" w:themeColor="text1"/>
          <w:sz w:val="24"/>
          <w:szCs w:val="24"/>
          <w:lang w:eastAsia="hr-HR"/>
        </w:rPr>
        <w:t xml:space="preserve"> premda je riječ o općem aktu te je isti trebao biti usvojen od strane Gradskog vijeća</w:t>
      </w:r>
      <w:r w:rsidR="00C625D2">
        <w:rPr>
          <w:rFonts w:ascii="Times New Roman" w:eastAsia="Times New Roman" w:hAnsi="Times New Roman" w:cs="Times New Roman"/>
          <w:color w:val="000000" w:themeColor="text1"/>
          <w:sz w:val="24"/>
          <w:szCs w:val="24"/>
          <w:lang w:eastAsia="hr-HR"/>
        </w:rPr>
        <w:t>, kako je to i propisano Statutom Grada Pule</w:t>
      </w:r>
      <w:r w:rsidR="002E5280" w:rsidRPr="000F3B3D">
        <w:rPr>
          <w:rFonts w:ascii="Times New Roman" w:eastAsia="Times New Roman" w:hAnsi="Times New Roman" w:cs="Times New Roman"/>
          <w:color w:val="000000" w:themeColor="text1"/>
          <w:sz w:val="24"/>
          <w:szCs w:val="24"/>
          <w:lang w:eastAsia="hr-HR"/>
        </w:rPr>
        <w:t>. Ov</w:t>
      </w:r>
      <w:r w:rsidR="00514BDA" w:rsidRPr="000F3B3D">
        <w:rPr>
          <w:rFonts w:ascii="Times New Roman" w:eastAsia="Times New Roman" w:hAnsi="Times New Roman" w:cs="Times New Roman"/>
          <w:color w:val="000000" w:themeColor="text1"/>
          <w:sz w:val="24"/>
          <w:szCs w:val="24"/>
          <w:lang w:eastAsia="hr-HR"/>
        </w:rPr>
        <w:t>im aktom ispravlja se naveden</w:t>
      </w:r>
      <w:r w:rsidR="00C625D2">
        <w:rPr>
          <w:rFonts w:ascii="Times New Roman" w:eastAsia="Times New Roman" w:hAnsi="Times New Roman" w:cs="Times New Roman"/>
          <w:color w:val="000000" w:themeColor="text1"/>
          <w:sz w:val="24"/>
          <w:szCs w:val="24"/>
          <w:lang w:eastAsia="hr-HR"/>
        </w:rPr>
        <w:t>o</w:t>
      </w:r>
      <w:r w:rsidR="00514BDA" w:rsidRPr="000F3B3D">
        <w:rPr>
          <w:rFonts w:ascii="Times New Roman" w:eastAsia="Times New Roman" w:hAnsi="Times New Roman" w:cs="Times New Roman"/>
          <w:color w:val="000000" w:themeColor="text1"/>
          <w:sz w:val="24"/>
          <w:szCs w:val="24"/>
          <w:lang w:eastAsia="hr-HR"/>
        </w:rPr>
        <w:t xml:space="preserve"> te se ujedno propisuje provedba javnog natječaja, osim za vijeća nacionalnih manjina.</w:t>
      </w:r>
    </w:p>
    <w:p w14:paraId="707EEF85" w14:textId="6AAACAF3" w:rsidR="00B214F3" w:rsidRPr="000F3B3D" w:rsidRDefault="00B214F3" w:rsidP="000F3B3D">
      <w:pPr>
        <w:autoSpaceDE w:val="0"/>
        <w:autoSpaceDN w:val="0"/>
        <w:adjustRightInd w:val="0"/>
        <w:spacing w:before="120" w:after="120"/>
        <w:ind w:firstLine="708"/>
        <w:jc w:val="both"/>
        <w:rPr>
          <w:rFonts w:ascii="Times New Roman" w:hAnsi="Times New Roman" w:cs="Times New Roman"/>
          <w:color w:val="231F20"/>
          <w:sz w:val="24"/>
          <w:szCs w:val="24"/>
          <w:shd w:val="clear" w:color="auto" w:fill="FFFFFF"/>
        </w:rPr>
      </w:pPr>
      <w:r w:rsidRPr="000F3B3D">
        <w:rPr>
          <w:rFonts w:ascii="Times New Roman" w:eastAsia="Times New Roman" w:hAnsi="Times New Roman" w:cs="Times New Roman"/>
          <w:color w:val="000000" w:themeColor="text1"/>
          <w:sz w:val="24"/>
          <w:szCs w:val="24"/>
          <w:lang w:eastAsia="hr-HR"/>
        </w:rPr>
        <w:t xml:space="preserve">Osim toga, </w:t>
      </w:r>
      <w:r w:rsidRPr="000F3B3D">
        <w:rPr>
          <w:rFonts w:ascii="Times New Roman" w:hAnsi="Times New Roman" w:cs="Times New Roman"/>
          <w:color w:val="231F20"/>
          <w:sz w:val="24"/>
          <w:szCs w:val="24"/>
          <w:shd w:val="clear" w:color="auto" w:fill="FFFFFF"/>
        </w:rPr>
        <w:t xml:space="preserve">za napomenuti je da </w:t>
      </w:r>
      <w:r w:rsidR="00C625D2">
        <w:rPr>
          <w:rFonts w:ascii="Times New Roman" w:hAnsi="Times New Roman" w:cs="Times New Roman"/>
          <w:color w:val="231F20"/>
          <w:sz w:val="24"/>
          <w:szCs w:val="24"/>
          <w:shd w:val="clear" w:color="auto" w:fill="FFFFFF"/>
        </w:rPr>
        <w:t>s</w:t>
      </w:r>
      <w:r w:rsidRPr="000F3B3D">
        <w:rPr>
          <w:rFonts w:ascii="Times New Roman" w:hAnsi="Times New Roman" w:cs="Times New Roman"/>
          <w:color w:val="231F20"/>
          <w:sz w:val="24"/>
          <w:szCs w:val="24"/>
          <w:shd w:val="clear" w:color="auto" w:fill="FFFFFF"/>
        </w:rPr>
        <w:t>e u izvješću Državnog ureda za reviziju o provedenoj reviziji upravljanja poslovnim prostorima u vlasništvu Grada Pule iz veljače 2026. godine, jedna o</w:t>
      </w:r>
      <w:r w:rsidR="00C625D2">
        <w:rPr>
          <w:rFonts w:ascii="Times New Roman" w:hAnsi="Times New Roman" w:cs="Times New Roman"/>
          <w:color w:val="231F20"/>
          <w:sz w:val="24"/>
          <w:szCs w:val="24"/>
          <w:shd w:val="clear" w:color="auto" w:fill="FFFFFF"/>
        </w:rPr>
        <w:t>d</w:t>
      </w:r>
      <w:r w:rsidRPr="000F3B3D">
        <w:rPr>
          <w:rFonts w:ascii="Times New Roman" w:hAnsi="Times New Roman" w:cs="Times New Roman"/>
          <w:color w:val="231F20"/>
          <w:sz w:val="24"/>
          <w:szCs w:val="24"/>
          <w:shd w:val="clear" w:color="auto" w:fill="FFFFFF"/>
        </w:rPr>
        <w:t xml:space="preserve"> primjedbi odnosila upravo na citirano Zaključak, odnosno dodjelu poslovnih prostora na uporabu političkim strankama bez provedbe javnog natječaj</w:t>
      </w:r>
      <w:r w:rsidR="00C625D2">
        <w:rPr>
          <w:rFonts w:ascii="Times New Roman" w:hAnsi="Times New Roman" w:cs="Times New Roman"/>
          <w:color w:val="231F20"/>
          <w:sz w:val="24"/>
          <w:szCs w:val="24"/>
          <w:shd w:val="clear" w:color="auto" w:fill="FFFFFF"/>
        </w:rPr>
        <w:t>a, uz uputu da je i za dodjelu poslovnih prostora političkim strankama potrebno raspisati i provesti javni natječaj.</w:t>
      </w:r>
    </w:p>
    <w:p w14:paraId="37E451D5" w14:textId="77777777" w:rsidR="00F32D57" w:rsidRPr="000F3B3D" w:rsidRDefault="00F32D57" w:rsidP="000F3B3D">
      <w:pPr>
        <w:autoSpaceDE w:val="0"/>
        <w:autoSpaceDN w:val="0"/>
        <w:adjustRightInd w:val="0"/>
        <w:spacing w:before="120" w:after="120"/>
        <w:jc w:val="both"/>
        <w:rPr>
          <w:rFonts w:ascii="Times New Roman" w:hAnsi="Times New Roman" w:cs="Times New Roman"/>
          <w:sz w:val="24"/>
          <w:szCs w:val="24"/>
        </w:rPr>
      </w:pPr>
    </w:p>
    <w:p w14:paraId="4D242927" w14:textId="77777777" w:rsidR="00F32D57" w:rsidRPr="000F3B3D" w:rsidRDefault="0047140B" w:rsidP="000F3B3D">
      <w:pPr>
        <w:autoSpaceDE w:val="0"/>
        <w:autoSpaceDN w:val="0"/>
        <w:adjustRightInd w:val="0"/>
        <w:spacing w:before="120" w:after="120"/>
        <w:jc w:val="both"/>
        <w:rPr>
          <w:rFonts w:ascii="Times New Roman" w:hAnsi="Times New Roman" w:cs="Times New Roman"/>
          <w:b/>
          <w:bCs/>
          <w:sz w:val="24"/>
          <w:szCs w:val="24"/>
        </w:rPr>
      </w:pPr>
      <w:r w:rsidRPr="000F3B3D">
        <w:rPr>
          <w:rFonts w:ascii="Times New Roman" w:hAnsi="Times New Roman" w:cs="Times New Roman"/>
          <w:b/>
          <w:bCs/>
          <w:sz w:val="24"/>
          <w:szCs w:val="24"/>
        </w:rPr>
        <w:tab/>
      </w:r>
      <w:r w:rsidR="00F32D57" w:rsidRPr="000F3B3D">
        <w:rPr>
          <w:rFonts w:ascii="Times New Roman" w:hAnsi="Times New Roman" w:cs="Times New Roman"/>
          <w:b/>
          <w:bCs/>
          <w:sz w:val="24"/>
          <w:szCs w:val="24"/>
        </w:rPr>
        <w:t>Članak 2.</w:t>
      </w:r>
    </w:p>
    <w:p w14:paraId="7F4B8FA9" w14:textId="77777777" w:rsidR="002E5280" w:rsidRPr="000F3B3D" w:rsidRDefault="0047140B" w:rsidP="000F3B3D">
      <w:pPr>
        <w:spacing w:before="120" w:after="120"/>
        <w:jc w:val="both"/>
        <w:rPr>
          <w:rFonts w:ascii="Times New Roman" w:hAnsi="Times New Roman" w:cs="Times New Roman"/>
          <w:sz w:val="24"/>
          <w:szCs w:val="24"/>
        </w:rPr>
      </w:pPr>
      <w:r w:rsidRPr="000F3B3D">
        <w:rPr>
          <w:rFonts w:ascii="Times New Roman" w:hAnsi="Times New Roman" w:cs="Times New Roman"/>
          <w:sz w:val="24"/>
          <w:szCs w:val="24"/>
        </w:rPr>
        <w:tab/>
      </w:r>
      <w:r w:rsidR="002E5280" w:rsidRPr="000F3B3D">
        <w:rPr>
          <w:rFonts w:ascii="Times New Roman" w:hAnsi="Times New Roman" w:cs="Times New Roman"/>
          <w:sz w:val="24"/>
          <w:szCs w:val="24"/>
        </w:rPr>
        <w:t xml:space="preserve">Člankom 2. izmjenjuje se i dopunjuje postojeći članak 2. na način da dopunom stavka 1. postaje razvidno da se dodjela poslovnih prostora u vlasništvu Grada Pule </w:t>
      </w:r>
      <w:r w:rsidR="00AE3460" w:rsidRPr="000F3B3D">
        <w:rPr>
          <w:rFonts w:ascii="Times New Roman" w:hAnsi="Times New Roman" w:cs="Times New Roman"/>
          <w:sz w:val="24"/>
          <w:szCs w:val="24"/>
        </w:rPr>
        <w:t>raspisivanjem i provedbom j</w:t>
      </w:r>
      <w:r w:rsidR="002E5280" w:rsidRPr="000F3B3D">
        <w:rPr>
          <w:rFonts w:ascii="Times New Roman" w:hAnsi="Times New Roman" w:cs="Times New Roman"/>
          <w:sz w:val="24"/>
          <w:szCs w:val="24"/>
        </w:rPr>
        <w:t xml:space="preserve">avnog natječaja odnosi i na druge organizacije civilnog društva. </w:t>
      </w:r>
    </w:p>
    <w:p w14:paraId="5EB966E5" w14:textId="77777777" w:rsidR="00056DF6" w:rsidRPr="000F3B3D" w:rsidRDefault="0047140B" w:rsidP="000F3B3D">
      <w:pPr>
        <w:spacing w:before="120" w:after="120"/>
        <w:jc w:val="both"/>
        <w:rPr>
          <w:rFonts w:ascii="Times New Roman" w:hAnsi="Times New Roman" w:cs="Times New Roman"/>
          <w:color w:val="231F20"/>
          <w:sz w:val="24"/>
          <w:szCs w:val="24"/>
          <w:shd w:val="clear" w:color="auto" w:fill="FFFFFF"/>
        </w:rPr>
      </w:pPr>
      <w:r w:rsidRPr="000F3B3D">
        <w:rPr>
          <w:rFonts w:ascii="Times New Roman" w:hAnsi="Times New Roman" w:cs="Times New Roman"/>
          <w:sz w:val="24"/>
          <w:szCs w:val="24"/>
        </w:rPr>
        <w:tab/>
      </w:r>
      <w:r w:rsidR="000002FD" w:rsidRPr="000F3B3D">
        <w:rPr>
          <w:rFonts w:ascii="Times New Roman" w:hAnsi="Times New Roman" w:cs="Times New Roman"/>
          <w:color w:val="231F20"/>
          <w:sz w:val="24"/>
          <w:szCs w:val="24"/>
          <w:shd w:val="clear" w:color="auto" w:fill="FFFFFF"/>
        </w:rPr>
        <w:t xml:space="preserve">U </w:t>
      </w:r>
      <w:r w:rsidR="00056DF6" w:rsidRPr="000F3B3D">
        <w:rPr>
          <w:rFonts w:ascii="Times New Roman" w:hAnsi="Times New Roman" w:cs="Times New Roman"/>
          <w:color w:val="231F20"/>
          <w:sz w:val="24"/>
          <w:szCs w:val="24"/>
          <w:shd w:val="clear" w:color="auto" w:fill="FFFFFF"/>
        </w:rPr>
        <w:t xml:space="preserve">stavku 3. istoga članka, koji se odnosi </w:t>
      </w:r>
      <w:r w:rsidR="000002FD" w:rsidRPr="000F3B3D">
        <w:rPr>
          <w:rFonts w:ascii="Times New Roman" w:hAnsi="Times New Roman" w:cs="Times New Roman"/>
          <w:color w:val="231F20"/>
          <w:sz w:val="24"/>
          <w:szCs w:val="24"/>
          <w:shd w:val="clear" w:color="auto" w:fill="FFFFFF"/>
        </w:rPr>
        <w:t xml:space="preserve">na dodjelu </w:t>
      </w:r>
      <w:r w:rsidR="00056DF6" w:rsidRPr="000F3B3D">
        <w:rPr>
          <w:rFonts w:ascii="Times New Roman" w:hAnsi="Times New Roman" w:cs="Times New Roman"/>
          <w:color w:val="231F20"/>
          <w:sz w:val="24"/>
          <w:szCs w:val="24"/>
          <w:shd w:val="clear" w:color="auto" w:fill="FFFFFF"/>
        </w:rPr>
        <w:t xml:space="preserve">gradskih </w:t>
      </w:r>
      <w:r w:rsidR="000002FD" w:rsidRPr="000F3B3D">
        <w:rPr>
          <w:rFonts w:ascii="Times New Roman" w:hAnsi="Times New Roman" w:cs="Times New Roman"/>
          <w:color w:val="231F20"/>
          <w:sz w:val="24"/>
          <w:szCs w:val="24"/>
          <w:shd w:val="clear" w:color="auto" w:fill="FFFFFF"/>
        </w:rPr>
        <w:t>po</w:t>
      </w:r>
      <w:r w:rsidR="005F1B3E" w:rsidRPr="000F3B3D">
        <w:rPr>
          <w:rFonts w:ascii="Times New Roman" w:hAnsi="Times New Roman" w:cs="Times New Roman"/>
          <w:color w:val="231F20"/>
          <w:sz w:val="24"/>
          <w:szCs w:val="24"/>
          <w:shd w:val="clear" w:color="auto" w:fill="FFFFFF"/>
        </w:rPr>
        <w:t>s</w:t>
      </w:r>
      <w:r w:rsidR="000002FD" w:rsidRPr="000F3B3D">
        <w:rPr>
          <w:rFonts w:ascii="Times New Roman" w:hAnsi="Times New Roman" w:cs="Times New Roman"/>
          <w:color w:val="231F20"/>
          <w:sz w:val="24"/>
          <w:szCs w:val="24"/>
          <w:shd w:val="clear" w:color="auto" w:fill="FFFFFF"/>
        </w:rPr>
        <w:t xml:space="preserve">lovnih prostora </w:t>
      </w:r>
      <w:r w:rsidR="005F1B3E" w:rsidRPr="000F3B3D">
        <w:rPr>
          <w:rFonts w:ascii="Times New Roman" w:hAnsi="Times New Roman" w:cs="Times New Roman"/>
          <w:color w:val="231F20"/>
          <w:sz w:val="24"/>
          <w:szCs w:val="24"/>
          <w:shd w:val="clear" w:color="auto" w:fill="FFFFFF"/>
        </w:rPr>
        <w:t>neposrednom pogodbom, dodaju se vijeća nacionalnih manjina</w:t>
      </w:r>
      <w:r w:rsidR="00056DF6" w:rsidRPr="000F3B3D">
        <w:rPr>
          <w:rFonts w:ascii="Times New Roman" w:hAnsi="Times New Roman" w:cs="Times New Roman"/>
          <w:color w:val="231F20"/>
          <w:sz w:val="24"/>
          <w:szCs w:val="24"/>
          <w:shd w:val="clear" w:color="auto" w:fill="FFFFFF"/>
        </w:rPr>
        <w:t>.</w:t>
      </w:r>
    </w:p>
    <w:p w14:paraId="10D34613" w14:textId="6861FE80" w:rsidR="006D1C9E" w:rsidRPr="000F3B3D" w:rsidRDefault="00056DF6" w:rsidP="000F3B3D">
      <w:pPr>
        <w:spacing w:before="120" w:after="120"/>
        <w:ind w:firstLine="708"/>
        <w:jc w:val="both"/>
        <w:rPr>
          <w:rFonts w:ascii="Times New Roman" w:hAnsi="Times New Roman" w:cs="Times New Roman"/>
          <w:color w:val="231F20"/>
          <w:sz w:val="24"/>
          <w:szCs w:val="24"/>
          <w:shd w:val="clear" w:color="auto" w:fill="FFFFFF"/>
        </w:rPr>
      </w:pPr>
      <w:r w:rsidRPr="000F3B3D">
        <w:rPr>
          <w:rFonts w:ascii="Times New Roman" w:hAnsi="Times New Roman" w:cs="Times New Roman"/>
          <w:color w:val="231F20"/>
          <w:sz w:val="24"/>
          <w:szCs w:val="24"/>
          <w:shd w:val="clear" w:color="auto" w:fill="FFFFFF"/>
        </w:rPr>
        <w:lastRenderedPageBreak/>
        <w:t xml:space="preserve">S obzirom da su </w:t>
      </w:r>
      <w:r w:rsidR="005F1B3E" w:rsidRPr="000F3B3D">
        <w:rPr>
          <w:rFonts w:ascii="Times New Roman" w:hAnsi="Times New Roman" w:cs="Times New Roman"/>
          <w:color w:val="231F20"/>
          <w:sz w:val="24"/>
          <w:szCs w:val="24"/>
          <w:shd w:val="clear" w:color="auto" w:fill="FFFFFF"/>
        </w:rPr>
        <w:t>vijeća nacionalnih manjina neprofitne pravne osobe i savjetodavna tijela koja osiguravaju sudjelovanje manjina u javnom životu i zaštitu kulturnih prava, poslovni prostori za njihov rad dodjeljuju im se izravno i bez naknade</w:t>
      </w:r>
      <w:r w:rsidR="00F33FFB" w:rsidRPr="000F3B3D">
        <w:rPr>
          <w:rFonts w:ascii="Times New Roman" w:hAnsi="Times New Roman" w:cs="Times New Roman"/>
          <w:color w:val="231F20"/>
          <w:sz w:val="24"/>
          <w:szCs w:val="24"/>
          <w:shd w:val="clear" w:color="auto" w:fill="FFFFFF"/>
        </w:rPr>
        <w:t>, a sve radi očuvanja kulturnog identiteta</w:t>
      </w:r>
      <w:r w:rsidR="005F1B3E" w:rsidRPr="000F3B3D">
        <w:rPr>
          <w:rFonts w:ascii="Times New Roman" w:hAnsi="Times New Roman" w:cs="Times New Roman"/>
          <w:color w:val="231F20"/>
          <w:sz w:val="24"/>
          <w:szCs w:val="24"/>
          <w:shd w:val="clear" w:color="auto" w:fill="FFFFFF"/>
        </w:rPr>
        <w:t xml:space="preserve"> </w:t>
      </w:r>
      <w:r w:rsidR="00F33FFB" w:rsidRPr="000F3B3D">
        <w:rPr>
          <w:rFonts w:ascii="Times New Roman" w:hAnsi="Times New Roman" w:cs="Times New Roman"/>
          <w:color w:val="231F20"/>
          <w:sz w:val="24"/>
          <w:szCs w:val="24"/>
          <w:shd w:val="clear" w:color="auto" w:fill="FFFFFF"/>
        </w:rPr>
        <w:t xml:space="preserve">određene nacionalne manjine. </w:t>
      </w:r>
    </w:p>
    <w:p w14:paraId="2CF866C7" w14:textId="7583E52E" w:rsidR="00056DF6" w:rsidRPr="000F3B3D" w:rsidRDefault="00056DF6" w:rsidP="000F3B3D">
      <w:pPr>
        <w:spacing w:before="120" w:after="120"/>
        <w:ind w:firstLine="708"/>
        <w:jc w:val="both"/>
        <w:rPr>
          <w:rFonts w:ascii="Times New Roman" w:hAnsi="Times New Roman" w:cs="Times New Roman"/>
          <w:color w:val="231F20"/>
          <w:sz w:val="24"/>
          <w:szCs w:val="24"/>
          <w:shd w:val="clear" w:color="auto" w:fill="FFFFFF"/>
        </w:rPr>
      </w:pPr>
      <w:r w:rsidRPr="000F3B3D">
        <w:rPr>
          <w:rFonts w:ascii="Times New Roman" w:hAnsi="Times New Roman" w:cs="Times New Roman"/>
          <w:color w:val="231F20"/>
          <w:sz w:val="24"/>
          <w:szCs w:val="24"/>
          <w:shd w:val="clear" w:color="auto" w:fill="FFFFFF"/>
        </w:rPr>
        <w:t>Za napomenuti je da je dodjela poslovnih prostora vijećima nacionalnih manjina od strane jedinica lokalne i područne (regionalne) samouprave definirana ustavnim zakonom o pravima nacionalnih manjina, ali se sam postupak, uvjeti i način dodjele definira kroz autonomne odluke svake pojedine jedinice lokalne i područne (regionalne) samouprave.</w:t>
      </w:r>
    </w:p>
    <w:p w14:paraId="14340E2A" w14:textId="634A2D74" w:rsidR="004245AE" w:rsidRPr="000F3B3D" w:rsidRDefault="00056DF6" w:rsidP="000F3B3D">
      <w:pPr>
        <w:spacing w:before="120" w:after="120"/>
        <w:ind w:firstLine="708"/>
        <w:jc w:val="both"/>
        <w:rPr>
          <w:rFonts w:ascii="Times New Roman" w:hAnsi="Times New Roman" w:cs="Times New Roman"/>
          <w:color w:val="231F20"/>
          <w:sz w:val="24"/>
          <w:szCs w:val="24"/>
          <w:shd w:val="clear" w:color="auto" w:fill="FFFFFF"/>
        </w:rPr>
      </w:pPr>
      <w:r w:rsidRPr="000F3B3D">
        <w:rPr>
          <w:rFonts w:ascii="Times New Roman" w:hAnsi="Times New Roman" w:cs="Times New Roman"/>
          <w:color w:val="231F20"/>
          <w:sz w:val="24"/>
          <w:szCs w:val="24"/>
          <w:shd w:val="clear" w:color="auto" w:fill="FFFFFF"/>
        </w:rPr>
        <w:t>Naime, sukladno Ustavno</w:t>
      </w:r>
      <w:r w:rsidR="008853B5" w:rsidRPr="000F3B3D">
        <w:rPr>
          <w:rFonts w:ascii="Times New Roman" w:hAnsi="Times New Roman" w:cs="Times New Roman"/>
          <w:color w:val="231F20"/>
          <w:sz w:val="24"/>
          <w:szCs w:val="24"/>
          <w:shd w:val="clear" w:color="auto" w:fill="FFFFFF"/>
        </w:rPr>
        <w:t>m</w:t>
      </w:r>
      <w:r w:rsidRPr="000F3B3D">
        <w:rPr>
          <w:rFonts w:ascii="Times New Roman" w:hAnsi="Times New Roman" w:cs="Times New Roman"/>
          <w:color w:val="231F20"/>
          <w:sz w:val="24"/>
          <w:szCs w:val="24"/>
          <w:shd w:val="clear" w:color="auto" w:fill="FFFFFF"/>
        </w:rPr>
        <w:t xml:space="preserve"> zakon</w:t>
      </w:r>
      <w:r w:rsidR="008853B5" w:rsidRPr="000F3B3D">
        <w:rPr>
          <w:rFonts w:ascii="Times New Roman" w:hAnsi="Times New Roman" w:cs="Times New Roman"/>
          <w:color w:val="231F20"/>
          <w:sz w:val="24"/>
          <w:szCs w:val="24"/>
          <w:shd w:val="clear" w:color="auto" w:fill="FFFFFF"/>
        </w:rPr>
        <w:t>u</w:t>
      </w:r>
      <w:r w:rsidRPr="000F3B3D">
        <w:rPr>
          <w:rFonts w:ascii="Times New Roman" w:hAnsi="Times New Roman" w:cs="Times New Roman"/>
          <w:color w:val="231F20"/>
          <w:sz w:val="24"/>
          <w:szCs w:val="24"/>
          <w:shd w:val="clear" w:color="auto" w:fill="FFFFFF"/>
        </w:rPr>
        <w:t xml:space="preserve"> o pravima nacionalnih manjina</w:t>
      </w:r>
      <w:r w:rsidR="008853B5" w:rsidRPr="000F3B3D">
        <w:rPr>
          <w:rFonts w:ascii="Times New Roman" w:hAnsi="Times New Roman" w:cs="Times New Roman"/>
          <w:color w:val="231F20"/>
          <w:sz w:val="24"/>
          <w:szCs w:val="24"/>
          <w:shd w:val="clear" w:color="auto" w:fill="FFFFFF"/>
        </w:rPr>
        <w:t xml:space="preserve"> te Zakonu o Registru vijeća, koordinacija vijeća i predstavnika nacionalnih manjina,</w:t>
      </w:r>
      <w:r w:rsidR="00472B95" w:rsidRPr="000F3B3D">
        <w:rPr>
          <w:rFonts w:ascii="Times New Roman" w:hAnsi="Times New Roman" w:cs="Times New Roman"/>
          <w:color w:val="231F20"/>
          <w:sz w:val="24"/>
          <w:szCs w:val="24"/>
          <w:shd w:val="clear" w:color="auto" w:fill="FFFFFF"/>
        </w:rPr>
        <w:t xml:space="preserve"> </w:t>
      </w:r>
      <w:r w:rsidRPr="000F3B3D">
        <w:rPr>
          <w:rFonts w:ascii="Times New Roman" w:hAnsi="Times New Roman" w:cs="Times New Roman"/>
          <w:color w:val="231F20"/>
          <w:sz w:val="24"/>
          <w:szCs w:val="24"/>
          <w:shd w:val="clear" w:color="auto" w:fill="FFFFFF"/>
        </w:rPr>
        <w:t>jedinic</w:t>
      </w:r>
      <w:r w:rsidR="008853B5" w:rsidRPr="000F3B3D">
        <w:rPr>
          <w:rFonts w:ascii="Times New Roman" w:hAnsi="Times New Roman" w:cs="Times New Roman"/>
          <w:color w:val="231F20"/>
          <w:sz w:val="24"/>
          <w:szCs w:val="24"/>
          <w:shd w:val="clear" w:color="auto" w:fill="FFFFFF"/>
        </w:rPr>
        <w:t>e lokalne i područne (regionalne) samouprave dužne su osigurati sredstva za rad vijeća nacionalnih manjina, što uključuje i osiguravanje poslovnog prostora potrebnog za njihov rad. S obzirom da su vijeća nacionalnih manjina neprofitne pravne osobe koja osiguravaju sudjelovanje manjina u javnom životu i zaštitu kulturnih prava, jedinice lokalne i regionalne (područne) samouprave poslovne prostore koje imaju u svom vlasništvu vijećima nacionalnih manjina dodjeljuju bez provedbe javnog natječaja i bez naknade (što je i ovdje slučaj), a sve ciljem očuvanja nacionalnog i kulturnog identiteta.</w:t>
      </w:r>
    </w:p>
    <w:p w14:paraId="2891F0C7" w14:textId="77777777" w:rsidR="00056DF6" w:rsidRPr="000F3B3D" w:rsidRDefault="00056DF6" w:rsidP="000F3B3D">
      <w:pPr>
        <w:spacing w:before="120" w:after="120"/>
        <w:jc w:val="both"/>
        <w:rPr>
          <w:rFonts w:ascii="Times New Roman" w:hAnsi="Times New Roman" w:cs="Times New Roman"/>
          <w:color w:val="231F20"/>
          <w:sz w:val="24"/>
          <w:szCs w:val="24"/>
          <w:shd w:val="clear" w:color="auto" w:fill="FFFFFF"/>
        </w:rPr>
      </w:pPr>
    </w:p>
    <w:p w14:paraId="2C100AC5" w14:textId="77777777" w:rsidR="006D1C9E" w:rsidRPr="000F3B3D" w:rsidRDefault="0047140B" w:rsidP="000F3B3D">
      <w:pPr>
        <w:spacing w:before="120" w:after="120"/>
        <w:jc w:val="both"/>
        <w:rPr>
          <w:rFonts w:ascii="Times New Roman" w:eastAsia="Times New Roman" w:hAnsi="Times New Roman" w:cs="Times New Roman"/>
          <w:b/>
          <w:bCs/>
          <w:color w:val="000000" w:themeColor="text1"/>
          <w:sz w:val="24"/>
          <w:szCs w:val="24"/>
          <w:lang w:eastAsia="hr-HR"/>
        </w:rPr>
      </w:pPr>
      <w:r w:rsidRPr="000F3B3D">
        <w:rPr>
          <w:rFonts w:ascii="Times New Roman" w:eastAsia="Times New Roman" w:hAnsi="Times New Roman" w:cs="Times New Roman"/>
          <w:b/>
          <w:bCs/>
          <w:color w:val="000000" w:themeColor="text1"/>
          <w:sz w:val="24"/>
          <w:szCs w:val="24"/>
          <w:lang w:eastAsia="hr-HR"/>
        </w:rPr>
        <w:tab/>
      </w:r>
      <w:r w:rsidR="006D1C9E" w:rsidRPr="000F3B3D">
        <w:rPr>
          <w:rFonts w:ascii="Times New Roman" w:eastAsia="Times New Roman" w:hAnsi="Times New Roman" w:cs="Times New Roman"/>
          <w:b/>
          <w:bCs/>
          <w:color w:val="000000" w:themeColor="text1"/>
          <w:sz w:val="24"/>
          <w:szCs w:val="24"/>
          <w:lang w:eastAsia="hr-HR"/>
        </w:rPr>
        <w:t>Članak 3.</w:t>
      </w:r>
    </w:p>
    <w:p w14:paraId="7E79F32A" w14:textId="41E2A2BE" w:rsidR="004245AE" w:rsidRPr="000F3B3D" w:rsidRDefault="0047140B" w:rsidP="000F3B3D">
      <w:pPr>
        <w:spacing w:before="120" w:after="120"/>
        <w:jc w:val="both"/>
        <w:rPr>
          <w:rFonts w:ascii="Times New Roman" w:eastAsia="Times New Roman" w:hAnsi="Times New Roman" w:cs="Times New Roman"/>
          <w:bCs/>
          <w:color w:val="000000" w:themeColor="text1"/>
          <w:sz w:val="24"/>
          <w:szCs w:val="24"/>
          <w:lang w:eastAsia="hr-HR"/>
        </w:rPr>
      </w:pPr>
      <w:r w:rsidRPr="000F3B3D">
        <w:rPr>
          <w:rFonts w:ascii="Times New Roman" w:eastAsia="Times New Roman" w:hAnsi="Times New Roman" w:cs="Times New Roman"/>
          <w:bCs/>
          <w:color w:val="000000" w:themeColor="text1"/>
          <w:sz w:val="24"/>
          <w:szCs w:val="24"/>
          <w:lang w:eastAsia="hr-HR"/>
        </w:rPr>
        <w:tab/>
      </w:r>
      <w:r w:rsidR="006D1C9E" w:rsidRPr="000F3B3D">
        <w:rPr>
          <w:rFonts w:ascii="Times New Roman" w:eastAsia="Times New Roman" w:hAnsi="Times New Roman" w:cs="Times New Roman"/>
          <w:bCs/>
          <w:color w:val="000000" w:themeColor="text1"/>
          <w:sz w:val="24"/>
          <w:szCs w:val="24"/>
          <w:lang w:eastAsia="hr-HR"/>
        </w:rPr>
        <w:t xml:space="preserve">Člankom 3. izmjenjuju se točke 1. i 3. stavka 1. članka 8. koji propisuje opće uvjete koji prethodno moraju biti ispunjeni da bi se gradski poslovni prostori </w:t>
      </w:r>
      <w:r w:rsidR="004245AE" w:rsidRPr="000F3B3D">
        <w:rPr>
          <w:rFonts w:ascii="Times New Roman" w:eastAsia="Times New Roman" w:hAnsi="Times New Roman" w:cs="Times New Roman"/>
          <w:bCs/>
          <w:color w:val="000000" w:themeColor="text1"/>
          <w:sz w:val="24"/>
          <w:szCs w:val="24"/>
          <w:lang w:eastAsia="hr-HR"/>
        </w:rPr>
        <w:t xml:space="preserve">mogli </w:t>
      </w:r>
      <w:r w:rsidR="00210354" w:rsidRPr="000F3B3D">
        <w:rPr>
          <w:rFonts w:ascii="Times New Roman" w:eastAsia="Times New Roman" w:hAnsi="Times New Roman" w:cs="Times New Roman"/>
          <w:bCs/>
          <w:color w:val="000000" w:themeColor="text1"/>
          <w:sz w:val="24"/>
          <w:szCs w:val="24"/>
          <w:lang w:eastAsia="hr-HR"/>
        </w:rPr>
        <w:t>dodijeliti</w:t>
      </w:r>
      <w:r w:rsidR="004245AE" w:rsidRPr="000F3B3D">
        <w:rPr>
          <w:rFonts w:ascii="Times New Roman" w:eastAsia="Times New Roman" w:hAnsi="Times New Roman" w:cs="Times New Roman"/>
          <w:bCs/>
          <w:color w:val="000000" w:themeColor="text1"/>
          <w:sz w:val="24"/>
          <w:szCs w:val="24"/>
          <w:lang w:eastAsia="hr-HR"/>
        </w:rPr>
        <w:t xml:space="preserve"> na uporabu.</w:t>
      </w:r>
    </w:p>
    <w:p w14:paraId="27729D07" w14:textId="1BB97665" w:rsidR="004245AE" w:rsidRPr="000F3B3D" w:rsidRDefault="0047140B" w:rsidP="000F3B3D">
      <w:pPr>
        <w:spacing w:before="120" w:after="120"/>
        <w:jc w:val="both"/>
        <w:rPr>
          <w:rFonts w:ascii="Times New Roman" w:eastAsia="Times New Roman" w:hAnsi="Times New Roman" w:cs="Times New Roman"/>
          <w:bCs/>
          <w:color w:val="000000" w:themeColor="text1"/>
          <w:sz w:val="24"/>
          <w:szCs w:val="24"/>
          <w:lang w:eastAsia="hr-HR"/>
        </w:rPr>
      </w:pPr>
      <w:r w:rsidRPr="000F3B3D">
        <w:rPr>
          <w:rFonts w:ascii="Times New Roman" w:eastAsia="Times New Roman" w:hAnsi="Times New Roman" w:cs="Times New Roman"/>
          <w:bCs/>
          <w:color w:val="000000" w:themeColor="text1"/>
          <w:sz w:val="24"/>
          <w:szCs w:val="24"/>
          <w:lang w:eastAsia="hr-HR"/>
        </w:rPr>
        <w:tab/>
      </w:r>
      <w:r w:rsidR="006D1C9E" w:rsidRPr="000F3B3D">
        <w:rPr>
          <w:rFonts w:ascii="Times New Roman" w:eastAsia="Times New Roman" w:hAnsi="Times New Roman" w:cs="Times New Roman"/>
          <w:bCs/>
          <w:color w:val="000000" w:themeColor="text1"/>
          <w:sz w:val="24"/>
          <w:szCs w:val="24"/>
          <w:lang w:eastAsia="hr-HR"/>
        </w:rPr>
        <w:t>Naime, izmjenom točke 1. sada se propisuje da osim u registar udruga, odnosno drugi odgovarajući registar (s obzirom da se primjena odluke proširuje i na druge  organizacije civilnog društva) prijavite</w:t>
      </w:r>
      <w:r w:rsidR="004245AE" w:rsidRPr="000F3B3D">
        <w:rPr>
          <w:rFonts w:ascii="Times New Roman" w:eastAsia="Times New Roman" w:hAnsi="Times New Roman" w:cs="Times New Roman"/>
          <w:bCs/>
          <w:color w:val="000000" w:themeColor="text1"/>
          <w:sz w:val="24"/>
          <w:szCs w:val="24"/>
          <w:lang w:eastAsia="hr-HR"/>
        </w:rPr>
        <w:t xml:space="preserve">lji na natječaj moraju biti upisani i u registar neprofitnih </w:t>
      </w:r>
      <w:r w:rsidR="00210354" w:rsidRPr="000F3B3D">
        <w:rPr>
          <w:rFonts w:ascii="Times New Roman" w:eastAsia="Times New Roman" w:hAnsi="Times New Roman" w:cs="Times New Roman"/>
          <w:bCs/>
          <w:color w:val="000000" w:themeColor="text1"/>
          <w:sz w:val="24"/>
          <w:szCs w:val="24"/>
          <w:lang w:eastAsia="hr-HR"/>
        </w:rPr>
        <w:t>organizacija</w:t>
      </w:r>
      <w:r w:rsidR="004245AE" w:rsidRPr="000F3B3D">
        <w:rPr>
          <w:rFonts w:ascii="Times New Roman" w:eastAsia="Times New Roman" w:hAnsi="Times New Roman" w:cs="Times New Roman"/>
          <w:bCs/>
          <w:color w:val="000000" w:themeColor="text1"/>
          <w:sz w:val="24"/>
          <w:szCs w:val="24"/>
          <w:lang w:eastAsia="hr-HR"/>
        </w:rPr>
        <w:t>.</w:t>
      </w:r>
    </w:p>
    <w:p w14:paraId="72FED84D" w14:textId="5EB2D388" w:rsidR="004245AE" w:rsidRPr="000F3B3D" w:rsidRDefault="0047140B" w:rsidP="000F3B3D">
      <w:pPr>
        <w:spacing w:before="120" w:after="120"/>
        <w:jc w:val="both"/>
        <w:rPr>
          <w:rFonts w:ascii="Times New Roman" w:eastAsia="Times New Roman" w:hAnsi="Times New Roman" w:cs="Times New Roman"/>
          <w:color w:val="000000" w:themeColor="text1"/>
          <w:sz w:val="24"/>
          <w:szCs w:val="24"/>
          <w:lang w:eastAsia="hr-HR"/>
        </w:rPr>
      </w:pPr>
      <w:r w:rsidRPr="000F3B3D">
        <w:rPr>
          <w:rFonts w:ascii="Times New Roman" w:eastAsia="Times New Roman" w:hAnsi="Times New Roman" w:cs="Times New Roman"/>
          <w:bCs/>
          <w:color w:val="000000" w:themeColor="text1"/>
          <w:sz w:val="24"/>
          <w:szCs w:val="24"/>
          <w:lang w:eastAsia="hr-HR"/>
        </w:rPr>
        <w:tab/>
      </w:r>
      <w:r w:rsidR="004245AE" w:rsidRPr="000F3B3D">
        <w:rPr>
          <w:rFonts w:ascii="Times New Roman" w:eastAsia="Times New Roman" w:hAnsi="Times New Roman" w:cs="Times New Roman"/>
          <w:bCs/>
          <w:color w:val="000000" w:themeColor="text1"/>
          <w:sz w:val="24"/>
          <w:szCs w:val="24"/>
          <w:lang w:eastAsia="hr-HR"/>
        </w:rPr>
        <w:t xml:space="preserve">Izmjenom točke 3., a </w:t>
      </w:r>
      <w:r w:rsidR="00210354" w:rsidRPr="000F3B3D">
        <w:rPr>
          <w:rFonts w:ascii="Times New Roman" w:eastAsia="Times New Roman" w:hAnsi="Times New Roman" w:cs="Times New Roman"/>
          <w:bCs/>
          <w:color w:val="000000" w:themeColor="text1"/>
          <w:sz w:val="24"/>
          <w:szCs w:val="24"/>
          <w:lang w:eastAsia="hr-HR"/>
        </w:rPr>
        <w:t xml:space="preserve">sve </w:t>
      </w:r>
      <w:r w:rsidR="004245AE" w:rsidRPr="000F3B3D">
        <w:rPr>
          <w:rFonts w:ascii="Times New Roman" w:eastAsia="Times New Roman" w:hAnsi="Times New Roman" w:cs="Times New Roman"/>
          <w:bCs/>
          <w:color w:val="000000" w:themeColor="text1"/>
          <w:sz w:val="24"/>
          <w:szCs w:val="24"/>
          <w:lang w:eastAsia="hr-HR"/>
        </w:rPr>
        <w:t>zbog kontrole dugovanja upora</w:t>
      </w:r>
      <w:r w:rsidR="00AF16F4" w:rsidRPr="000F3B3D">
        <w:rPr>
          <w:rFonts w:ascii="Times New Roman" w:eastAsia="Times New Roman" w:hAnsi="Times New Roman" w:cs="Times New Roman"/>
          <w:bCs/>
          <w:color w:val="000000" w:themeColor="text1"/>
          <w:sz w:val="24"/>
          <w:szCs w:val="24"/>
          <w:lang w:eastAsia="hr-HR"/>
        </w:rPr>
        <w:t>bovnika gradskih poslovnih pros</w:t>
      </w:r>
      <w:r w:rsidR="004245AE" w:rsidRPr="000F3B3D">
        <w:rPr>
          <w:rFonts w:ascii="Times New Roman" w:eastAsia="Times New Roman" w:hAnsi="Times New Roman" w:cs="Times New Roman"/>
          <w:bCs/>
          <w:color w:val="000000" w:themeColor="text1"/>
          <w:sz w:val="24"/>
          <w:szCs w:val="24"/>
          <w:lang w:eastAsia="hr-HR"/>
        </w:rPr>
        <w:t>t</w:t>
      </w:r>
      <w:r w:rsidR="00AF16F4" w:rsidRPr="000F3B3D">
        <w:rPr>
          <w:rFonts w:ascii="Times New Roman" w:eastAsia="Times New Roman" w:hAnsi="Times New Roman" w:cs="Times New Roman"/>
          <w:bCs/>
          <w:color w:val="000000" w:themeColor="text1"/>
          <w:sz w:val="24"/>
          <w:szCs w:val="24"/>
          <w:lang w:eastAsia="hr-HR"/>
        </w:rPr>
        <w:t>o</w:t>
      </w:r>
      <w:r w:rsidR="004245AE" w:rsidRPr="000F3B3D">
        <w:rPr>
          <w:rFonts w:ascii="Times New Roman" w:eastAsia="Times New Roman" w:hAnsi="Times New Roman" w:cs="Times New Roman"/>
          <w:bCs/>
          <w:color w:val="000000" w:themeColor="text1"/>
          <w:sz w:val="24"/>
          <w:szCs w:val="24"/>
          <w:lang w:eastAsia="hr-HR"/>
        </w:rPr>
        <w:t>ra</w:t>
      </w:r>
      <w:r w:rsidR="00210354" w:rsidRPr="000F3B3D">
        <w:rPr>
          <w:rFonts w:ascii="Times New Roman" w:eastAsia="Times New Roman" w:hAnsi="Times New Roman" w:cs="Times New Roman"/>
          <w:bCs/>
          <w:color w:val="000000" w:themeColor="text1"/>
          <w:sz w:val="24"/>
          <w:szCs w:val="24"/>
          <w:lang w:eastAsia="hr-HR"/>
        </w:rPr>
        <w:t>,</w:t>
      </w:r>
      <w:r w:rsidR="004245AE" w:rsidRPr="000F3B3D">
        <w:rPr>
          <w:rFonts w:ascii="Times New Roman" w:eastAsia="Times New Roman" w:hAnsi="Times New Roman" w:cs="Times New Roman"/>
          <w:bCs/>
          <w:color w:val="000000" w:themeColor="text1"/>
          <w:sz w:val="24"/>
          <w:szCs w:val="24"/>
          <w:lang w:eastAsia="hr-HR"/>
        </w:rPr>
        <w:t xml:space="preserve"> uvode se stroži uvjeti te prijavitelji na javni natječaj za dodjelu poslovnih prostora na uporabu ne smiju imati dugovanja ne samo prema proračunu Grada Pule, već i prema </w:t>
      </w:r>
      <w:r w:rsidR="006D1C9E" w:rsidRPr="000F3B3D">
        <w:rPr>
          <w:rFonts w:ascii="Times New Roman" w:eastAsia="Times New Roman" w:hAnsi="Times New Roman" w:cs="Times New Roman"/>
          <w:color w:val="000000" w:themeColor="text1"/>
          <w:sz w:val="24"/>
          <w:szCs w:val="24"/>
          <w:lang w:eastAsia="hr-HR"/>
        </w:rPr>
        <w:t>trgovačkim društvima u vlasništvu ili suvlasništvu Grada Pule koja se bave pružanjem komunalnih usluga ili su isporučitelji komunalnih usluga, i to vodoopskrbe i odvodnje, odvoza otpada, opskrbe plinom te održavanja i upravljanja zgradama</w:t>
      </w:r>
      <w:r w:rsidR="004245AE" w:rsidRPr="000F3B3D">
        <w:rPr>
          <w:rFonts w:ascii="Times New Roman" w:eastAsia="Times New Roman" w:hAnsi="Times New Roman" w:cs="Times New Roman"/>
          <w:color w:val="000000" w:themeColor="text1"/>
          <w:sz w:val="24"/>
          <w:szCs w:val="24"/>
          <w:lang w:eastAsia="hr-HR"/>
        </w:rPr>
        <w:t>.</w:t>
      </w:r>
    </w:p>
    <w:p w14:paraId="04590612" w14:textId="77777777" w:rsidR="00B74D82" w:rsidRDefault="0047140B" w:rsidP="000F3B3D">
      <w:pPr>
        <w:spacing w:before="120" w:after="120"/>
        <w:jc w:val="both"/>
        <w:rPr>
          <w:rFonts w:ascii="Times New Roman" w:eastAsia="Times New Roman" w:hAnsi="Times New Roman" w:cs="Times New Roman"/>
          <w:color w:val="000000" w:themeColor="text1"/>
          <w:sz w:val="24"/>
          <w:szCs w:val="24"/>
          <w:lang w:eastAsia="hr-HR"/>
        </w:rPr>
      </w:pPr>
      <w:r w:rsidRPr="000F3B3D">
        <w:rPr>
          <w:rFonts w:ascii="Times New Roman" w:eastAsia="Times New Roman" w:hAnsi="Times New Roman" w:cs="Times New Roman"/>
          <w:color w:val="000000" w:themeColor="text1"/>
          <w:sz w:val="24"/>
          <w:szCs w:val="24"/>
          <w:lang w:eastAsia="hr-HR"/>
        </w:rPr>
        <w:tab/>
      </w:r>
      <w:r w:rsidR="004245AE" w:rsidRPr="000F3B3D">
        <w:rPr>
          <w:rFonts w:ascii="Times New Roman" w:eastAsia="Times New Roman" w:hAnsi="Times New Roman" w:cs="Times New Roman"/>
          <w:color w:val="000000" w:themeColor="text1"/>
          <w:sz w:val="24"/>
          <w:szCs w:val="24"/>
          <w:lang w:eastAsia="hr-HR"/>
        </w:rPr>
        <w:t>Nadalje, ovom Odlukom isti se članak dopunjuje novim stavkom 3. koji uređuje mogućnost dodjele više poslovnih prostora jednom upor</w:t>
      </w:r>
      <w:r w:rsidR="007E6450" w:rsidRPr="000F3B3D">
        <w:rPr>
          <w:rFonts w:ascii="Times New Roman" w:eastAsia="Times New Roman" w:hAnsi="Times New Roman" w:cs="Times New Roman"/>
          <w:color w:val="000000" w:themeColor="text1"/>
          <w:sz w:val="24"/>
          <w:szCs w:val="24"/>
          <w:lang w:eastAsia="hr-HR"/>
        </w:rPr>
        <w:t>a</w:t>
      </w:r>
      <w:r w:rsidR="004245AE" w:rsidRPr="000F3B3D">
        <w:rPr>
          <w:rFonts w:ascii="Times New Roman" w:eastAsia="Times New Roman" w:hAnsi="Times New Roman" w:cs="Times New Roman"/>
          <w:color w:val="000000" w:themeColor="text1"/>
          <w:sz w:val="24"/>
          <w:szCs w:val="24"/>
          <w:lang w:eastAsia="hr-HR"/>
        </w:rPr>
        <w:t xml:space="preserve">bovniku, no </w:t>
      </w:r>
      <w:r w:rsidR="00210354" w:rsidRPr="000F3B3D">
        <w:rPr>
          <w:rFonts w:ascii="Times New Roman" w:eastAsia="Times New Roman" w:hAnsi="Times New Roman" w:cs="Times New Roman"/>
          <w:color w:val="000000" w:themeColor="text1"/>
          <w:sz w:val="24"/>
          <w:szCs w:val="24"/>
          <w:lang w:eastAsia="hr-HR"/>
        </w:rPr>
        <w:t xml:space="preserve">samo </w:t>
      </w:r>
      <w:r w:rsidR="004245AE" w:rsidRPr="000F3B3D">
        <w:rPr>
          <w:rFonts w:ascii="Times New Roman" w:eastAsia="Times New Roman" w:hAnsi="Times New Roman" w:cs="Times New Roman"/>
          <w:color w:val="000000" w:themeColor="text1"/>
          <w:sz w:val="24"/>
          <w:szCs w:val="24"/>
          <w:lang w:eastAsia="hr-HR"/>
        </w:rPr>
        <w:t xml:space="preserve">iznimno i </w:t>
      </w:r>
      <w:r w:rsidR="006D1C9E" w:rsidRPr="000F3B3D">
        <w:rPr>
          <w:rFonts w:ascii="Times New Roman" w:eastAsia="Times New Roman" w:hAnsi="Times New Roman" w:cs="Times New Roman"/>
          <w:color w:val="000000" w:themeColor="text1"/>
          <w:sz w:val="24"/>
          <w:szCs w:val="24"/>
          <w:lang w:eastAsia="hr-HR"/>
        </w:rPr>
        <w:t>ukoliko je to ocijenjeno opravdanim od strane Povjerenstva i ukoliko uporabovnik obavlja djelatnost od posebnog interesa za Grad Pulu pri čemu će se osobiti cijeniti gospodarska opravdanost i svrsishodnost takve dodjele te specifi</w:t>
      </w:r>
      <w:r w:rsidR="004245AE" w:rsidRPr="000F3B3D">
        <w:rPr>
          <w:rFonts w:ascii="Times New Roman" w:eastAsia="Times New Roman" w:hAnsi="Times New Roman" w:cs="Times New Roman"/>
          <w:color w:val="000000" w:themeColor="text1"/>
          <w:sz w:val="24"/>
          <w:szCs w:val="24"/>
          <w:lang w:eastAsia="hr-HR"/>
        </w:rPr>
        <w:t>čnost djelatnosti upo</w:t>
      </w:r>
      <w:r w:rsidR="007E6450" w:rsidRPr="000F3B3D">
        <w:rPr>
          <w:rFonts w:ascii="Times New Roman" w:eastAsia="Times New Roman" w:hAnsi="Times New Roman" w:cs="Times New Roman"/>
          <w:color w:val="000000" w:themeColor="text1"/>
          <w:sz w:val="24"/>
          <w:szCs w:val="24"/>
          <w:lang w:eastAsia="hr-HR"/>
        </w:rPr>
        <w:t>rabovnika</w:t>
      </w:r>
      <w:r w:rsidR="00B74D82">
        <w:rPr>
          <w:rFonts w:ascii="Times New Roman" w:eastAsia="Times New Roman" w:hAnsi="Times New Roman" w:cs="Times New Roman"/>
          <w:color w:val="000000" w:themeColor="text1"/>
          <w:sz w:val="24"/>
          <w:szCs w:val="24"/>
          <w:lang w:eastAsia="hr-HR"/>
        </w:rPr>
        <w:t>.</w:t>
      </w:r>
    </w:p>
    <w:p w14:paraId="57FD3987" w14:textId="77777777" w:rsidR="00B74D82" w:rsidRDefault="00B74D82" w:rsidP="000F3B3D">
      <w:pPr>
        <w:spacing w:before="120" w:after="120"/>
        <w:jc w:val="both"/>
        <w:rPr>
          <w:rFonts w:ascii="Times New Roman" w:eastAsia="Times New Roman" w:hAnsi="Times New Roman" w:cs="Times New Roman"/>
          <w:color w:val="000000" w:themeColor="text1"/>
          <w:sz w:val="24"/>
          <w:szCs w:val="24"/>
          <w:lang w:eastAsia="hr-HR"/>
        </w:rPr>
      </w:pPr>
    </w:p>
    <w:p w14:paraId="1919D33E" w14:textId="5DF06F51" w:rsidR="00B74D82" w:rsidRPr="000F3B3D" w:rsidRDefault="0047140B" w:rsidP="00B74D82">
      <w:pPr>
        <w:spacing w:before="120" w:after="120"/>
        <w:jc w:val="both"/>
        <w:rPr>
          <w:rFonts w:ascii="Times New Roman" w:eastAsia="Times New Roman" w:hAnsi="Times New Roman" w:cs="Times New Roman"/>
          <w:color w:val="000000" w:themeColor="text1"/>
          <w:sz w:val="24"/>
          <w:szCs w:val="24"/>
          <w:lang w:eastAsia="hr-HR"/>
        </w:rPr>
      </w:pPr>
      <w:r w:rsidRPr="000F3B3D">
        <w:rPr>
          <w:rFonts w:ascii="Times New Roman" w:eastAsia="Times New Roman" w:hAnsi="Times New Roman" w:cs="Times New Roman"/>
          <w:color w:val="000000" w:themeColor="text1"/>
          <w:sz w:val="24"/>
          <w:szCs w:val="24"/>
          <w:lang w:eastAsia="hr-HR"/>
        </w:rPr>
        <w:lastRenderedPageBreak/>
        <w:tab/>
      </w:r>
      <w:r w:rsidR="00B74D82">
        <w:rPr>
          <w:rFonts w:ascii="Times New Roman" w:eastAsia="Times New Roman" w:hAnsi="Times New Roman" w:cs="Times New Roman"/>
          <w:color w:val="000000" w:themeColor="text1"/>
          <w:sz w:val="24"/>
          <w:szCs w:val="24"/>
          <w:lang w:eastAsia="hr-HR"/>
        </w:rPr>
        <w:t>Naime, pr</w:t>
      </w:r>
      <w:r w:rsidR="00B74D82" w:rsidRPr="000F3B3D">
        <w:rPr>
          <w:rFonts w:ascii="Times New Roman" w:eastAsia="Times New Roman" w:hAnsi="Times New Roman" w:cs="Times New Roman"/>
          <w:color w:val="000000" w:themeColor="text1"/>
          <w:sz w:val="24"/>
          <w:szCs w:val="24"/>
          <w:lang w:eastAsia="hr-HR"/>
        </w:rPr>
        <w:t>imjena</w:t>
      </w:r>
      <w:r w:rsidR="00481E32" w:rsidRPr="000F3B3D">
        <w:rPr>
          <w:rFonts w:ascii="Times New Roman" w:eastAsia="Times New Roman" w:hAnsi="Times New Roman" w:cs="Times New Roman"/>
          <w:color w:val="000000" w:themeColor="text1"/>
          <w:sz w:val="24"/>
          <w:szCs w:val="24"/>
          <w:lang w:eastAsia="hr-HR"/>
        </w:rPr>
        <w:t xml:space="preserve"> Odluke o dodjeli poslovnih prostora u vlasništvu Grada Pula-Pola na uporabu udrugama pokazala </w:t>
      </w:r>
      <w:r w:rsidR="00B74D82">
        <w:rPr>
          <w:rFonts w:ascii="Times New Roman" w:eastAsia="Times New Roman" w:hAnsi="Times New Roman" w:cs="Times New Roman"/>
          <w:color w:val="000000" w:themeColor="text1"/>
          <w:sz w:val="24"/>
          <w:szCs w:val="24"/>
          <w:lang w:eastAsia="hr-HR"/>
        </w:rPr>
        <w:t xml:space="preserve">je </w:t>
      </w:r>
      <w:r w:rsidR="00481E32" w:rsidRPr="000F3B3D">
        <w:rPr>
          <w:rFonts w:ascii="Times New Roman" w:eastAsia="Times New Roman" w:hAnsi="Times New Roman" w:cs="Times New Roman"/>
          <w:color w:val="000000" w:themeColor="text1"/>
          <w:sz w:val="24"/>
          <w:szCs w:val="24"/>
          <w:lang w:eastAsia="hr-HR"/>
        </w:rPr>
        <w:t>potrebu da iznimno</w:t>
      </w:r>
      <w:r w:rsidR="00B74D82">
        <w:rPr>
          <w:rFonts w:ascii="Times New Roman" w:eastAsia="Times New Roman" w:hAnsi="Times New Roman" w:cs="Times New Roman"/>
          <w:color w:val="000000" w:themeColor="text1"/>
          <w:sz w:val="24"/>
          <w:szCs w:val="24"/>
          <w:lang w:eastAsia="hr-HR"/>
        </w:rPr>
        <w:t xml:space="preserve"> </w:t>
      </w:r>
      <w:r w:rsidR="007822E1" w:rsidRPr="000F3B3D">
        <w:rPr>
          <w:rFonts w:ascii="Times New Roman" w:eastAsia="Times New Roman" w:hAnsi="Times New Roman" w:cs="Times New Roman"/>
          <w:color w:val="000000" w:themeColor="text1"/>
          <w:sz w:val="24"/>
          <w:szCs w:val="24"/>
          <w:lang w:eastAsia="hr-HR"/>
        </w:rPr>
        <w:t xml:space="preserve">bude moguće uporabovniku dodijeliti </w:t>
      </w:r>
      <w:r w:rsidR="00481E32" w:rsidRPr="000F3B3D">
        <w:rPr>
          <w:rFonts w:ascii="Times New Roman" w:eastAsia="Times New Roman" w:hAnsi="Times New Roman" w:cs="Times New Roman"/>
          <w:color w:val="000000" w:themeColor="text1"/>
          <w:sz w:val="24"/>
          <w:szCs w:val="24"/>
          <w:lang w:eastAsia="hr-HR"/>
        </w:rPr>
        <w:t xml:space="preserve">više od jednog poslovnog prostora, </w:t>
      </w:r>
      <w:r w:rsidR="00B96DDA">
        <w:rPr>
          <w:rFonts w:ascii="Times New Roman" w:eastAsia="Times New Roman" w:hAnsi="Times New Roman" w:cs="Times New Roman"/>
          <w:color w:val="000000" w:themeColor="text1"/>
          <w:sz w:val="24"/>
          <w:szCs w:val="24"/>
          <w:lang w:eastAsia="hr-HR"/>
        </w:rPr>
        <w:t xml:space="preserve">kako je to već gore navedeno </w:t>
      </w:r>
      <w:r w:rsidR="00481E32" w:rsidRPr="000F3B3D">
        <w:rPr>
          <w:rFonts w:ascii="Times New Roman" w:eastAsia="Times New Roman" w:hAnsi="Times New Roman" w:cs="Times New Roman"/>
          <w:color w:val="000000" w:themeColor="text1"/>
          <w:sz w:val="24"/>
          <w:szCs w:val="24"/>
          <w:lang w:eastAsia="hr-HR"/>
        </w:rPr>
        <w:t>isključivo ukoliko je to ocijenjeno opravdanim od strane Povjerenstva i ukoliko uporabovnik obavlja djelatnost od posebnog interesa za Grad Pulu</w:t>
      </w:r>
      <w:r w:rsidR="00B74D82">
        <w:rPr>
          <w:rFonts w:ascii="Times New Roman" w:eastAsia="Times New Roman" w:hAnsi="Times New Roman" w:cs="Times New Roman"/>
          <w:color w:val="000000" w:themeColor="text1"/>
          <w:sz w:val="24"/>
          <w:szCs w:val="24"/>
          <w:lang w:eastAsia="hr-HR"/>
        </w:rPr>
        <w:t xml:space="preserve">, a  sve s obzirom da je uočeno da protekom </w:t>
      </w:r>
      <w:r w:rsidR="00B96DDA">
        <w:rPr>
          <w:rFonts w:ascii="Times New Roman" w:eastAsia="Times New Roman" w:hAnsi="Times New Roman" w:cs="Times New Roman"/>
          <w:color w:val="000000" w:themeColor="text1"/>
          <w:sz w:val="24"/>
          <w:szCs w:val="24"/>
          <w:lang w:eastAsia="hr-HR"/>
        </w:rPr>
        <w:t xml:space="preserve">vremena </w:t>
      </w:r>
      <w:r w:rsidR="00B74D82">
        <w:rPr>
          <w:rFonts w:ascii="Times New Roman" w:eastAsia="Times New Roman" w:hAnsi="Times New Roman" w:cs="Times New Roman"/>
          <w:color w:val="000000" w:themeColor="text1"/>
          <w:sz w:val="24"/>
          <w:szCs w:val="24"/>
          <w:lang w:eastAsia="hr-HR"/>
        </w:rPr>
        <w:t xml:space="preserve">da od dana osnivanja udruge i dodjele poslovnog prostora na uporabu dolazi do određenih promjena kao što je to npr. </w:t>
      </w:r>
      <w:r w:rsidR="00B74D82" w:rsidRPr="000F3B3D">
        <w:rPr>
          <w:rFonts w:ascii="Times New Roman" w:eastAsia="Times New Roman" w:hAnsi="Times New Roman" w:cs="Times New Roman"/>
          <w:color w:val="000000" w:themeColor="text1"/>
          <w:sz w:val="24"/>
          <w:szCs w:val="24"/>
          <w:lang w:eastAsia="hr-HR"/>
        </w:rPr>
        <w:t>povećanje obujma aktivnosti i broja članova, ali i korisnika, pokretanje novih projekata ili socijalnih usluga, razdvajanje aktivnosti kada je uporabovniku potreban prostor za rad s korisnicima koji zbog specifičnosti usluge, pružanja terapije i sl., a radi pružanja privatnosti, mora biti odvojen od prostora u kojem se obavljaju administrativne djelatnosti ili skladišti oprema, humanitarna pomoć, pomagala, razni materijali i drugo, zatim radi omogućavanja pristupačnosti poslovnog prostora osobama s invaliditetom i ili smanjenom pokretljivošću i sl.</w:t>
      </w:r>
    </w:p>
    <w:p w14:paraId="2E27B9CE" w14:textId="60EF4EBD" w:rsidR="00A01F7C" w:rsidRPr="000F3B3D" w:rsidRDefault="00B74D82" w:rsidP="000F3B3D">
      <w:pPr>
        <w:spacing w:before="120" w:after="120"/>
        <w:jc w:val="both"/>
        <w:rPr>
          <w:rFonts w:ascii="Times New Roman" w:eastAsia="Times New Roman" w:hAnsi="Times New Roman" w:cs="Times New Roman"/>
          <w:color w:val="000000" w:themeColor="text1"/>
          <w:sz w:val="24"/>
          <w:szCs w:val="24"/>
          <w:lang w:eastAsia="hr-HR"/>
        </w:rPr>
      </w:pPr>
      <w:r>
        <w:rPr>
          <w:rFonts w:ascii="Times New Roman" w:eastAsia="Times New Roman" w:hAnsi="Times New Roman" w:cs="Times New Roman"/>
          <w:color w:val="000000" w:themeColor="text1"/>
          <w:sz w:val="24"/>
          <w:szCs w:val="24"/>
          <w:lang w:eastAsia="hr-HR"/>
        </w:rPr>
        <w:t xml:space="preserve">  </w:t>
      </w:r>
    </w:p>
    <w:p w14:paraId="450FE1D6" w14:textId="77777777" w:rsidR="00DD2251" w:rsidRPr="000F3B3D" w:rsidRDefault="0047140B" w:rsidP="000F3B3D">
      <w:pPr>
        <w:spacing w:before="120" w:after="120"/>
        <w:jc w:val="both"/>
        <w:rPr>
          <w:rFonts w:ascii="Times New Roman" w:eastAsia="Times New Roman" w:hAnsi="Times New Roman" w:cs="Times New Roman"/>
          <w:color w:val="000000" w:themeColor="text1"/>
          <w:sz w:val="24"/>
          <w:szCs w:val="24"/>
          <w:lang w:eastAsia="hr-HR"/>
        </w:rPr>
      </w:pPr>
      <w:r w:rsidRPr="000F3B3D">
        <w:rPr>
          <w:rFonts w:ascii="Times New Roman" w:eastAsia="Times New Roman" w:hAnsi="Times New Roman" w:cs="Times New Roman"/>
          <w:b/>
          <w:bCs/>
          <w:color w:val="000000" w:themeColor="text1"/>
          <w:sz w:val="24"/>
          <w:szCs w:val="24"/>
          <w:lang w:eastAsia="hr-HR"/>
        </w:rPr>
        <w:tab/>
      </w:r>
      <w:r w:rsidR="00A01F7C" w:rsidRPr="000F3B3D">
        <w:rPr>
          <w:rFonts w:ascii="Times New Roman" w:eastAsia="Times New Roman" w:hAnsi="Times New Roman" w:cs="Times New Roman"/>
          <w:b/>
          <w:bCs/>
          <w:color w:val="000000" w:themeColor="text1"/>
          <w:sz w:val="24"/>
          <w:szCs w:val="24"/>
          <w:lang w:eastAsia="hr-HR"/>
        </w:rPr>
        <w:t>Članak 4.</w:t>
      </w:r>
    </w:p>
    <w:p w14:paraId="0D57ABF5" w14:textId="77777777" w:rsidR="006E2699" w:rsidRPr="000F3B3D" w:rsidRDefault="0047140B" w:rsidP="000F3B3D">
      <w:pPr>
        <w:spacing w:before="120" w:after="120"/>
        <w:jc w:val="both"/>
        <w:rPr>
          <w:rFonts w:ascii="Times New Roman" w:eastAsia="Times New Roman" w:hAnsi="Times New Roman" w:cs="Times New Roman"/>
          <w:color w:val="000000" w:themeColor="text1"/>
          <w:sz w:val="24"/>
          <w:szCs w:val="24"/>
          <w:lang w:eastAsia="hr-HR"/>
        </w:rPr>
      </w:pPr>
      <w:r w:rsidRPr="000F3B3D">
        <w:rPr>
          <w:rFonts w:ascii="Times New Roman" w:eastAsia="Times New Roman" w:hAnsi="Times New Roman" w:cs="Times New Roman"/>
          <w:color w:val="000000" w:themeColor="text1"/>
          <w:sz w:val="24"/>
          <w:szCs w:val="24"/>
          <w:lang w:eastAsia="hr-HR"/>
        </w:rPr>
        <w:tab/>
      </w:r>
      <w:r w:rsidR="00DD2251" w:rsidRPr="000F3B3D">
        <w:rPr>
          <w:rFonts w:ascii="Times New Roman" w:eastAsia="Times New Roman" w:hAnsi="Times New Roman" w:cs="Times New Roman"/>
          <w:color w:val="000000" w:themeColor="text1"/>
          <w:sz w:val="24"/>
          <w:szCs w:val="24"/>
          <w:lang w:eastAsia="hr-HR"/>
        </w:rPr>
        <w:t>Člankom 4.</w:t>
      </w:r>
      <w:r w:rsidR="006E2699" w:rsidRPr="000F3B3D">
        <w:rPr>
          <w:rFonts w:ascii="Times New Roman" w:eastAsia="Times New Roman" w:hAnsi="Times New Roman" w:cs="Times New Roman"/>
          <w:color w:val="000000" w:themeColor="text1"/>
          <w:sz w:val="24"/>
          <w:szCs w:val="24"/>
          <w:lang w:eastAsia="hr-HR"/>
        </w:rPr>
        <w:t xml:space="preserve"> mijenja se</w:t>
      </w:r>
      <w:r w:rsidR="00DD2251" w:rsidRPr="000F3B3D">
        <w:rPr>
          <w:rFonts w:ascii="Times New Roman" w:eastAsia="Times New Roman" w:hAnsi="Times New Roman" w:cs="Times New Roman"/>
          <w:color w:val="000000" w:themeColor="text1"/>
          <w:sz w:val="24"/>
          <w:szCs w:val="24"/>
          <w:lang w:eastAsia="hr-HR"/>
        </w:rPr>
        <w:t xml:space="preserve"> </w:t>
      </w:r>
      <w:r w:rsidR="00A01F7C" w:rsidRPr="000F3B3D">
        <w:rPr>
          <w:rFonts w:ascii="Times New Roman" w:eastAsia="Times New Roman" w:hAnsi="Times New Roman" w:cs="Times New Roman"/>
          <w:color w:val="000000" w:themeColor="text1"/>
          <w:sz w:val="24"/>
          <w:szCs w:val="24"/>
          <w:lang w:eastAsia="hr-HR"/>
        </w:rPr>
        <w:t xml:space="preserve">točka 1. </w:t>
      </w:r>
      <w:r w:rsidR="00DD2251" w:rsidRPr="000F3B3D">
        <w:rPr>
          <w:rFonts w:ascii="Times New Roman" w:eastAsia="Times New Roman" w:hAnsi="Times New Roman" w:cs="Times New Roman"/>
          <w:color w:val="000000" w:themeColor="text1"/>
          <w:sz w:val="24"/>
          <w:szCs w:val="24"/>
          <w:lang w:eastAsia="hr-HR"/>
        </w:rPr>
        <w:t>stavka 1. članka 9. koja se odnosi na bodovanje po kriteriju godina aktivnog djelovanja</w:t>
      </w:r>
      <w:r w:rsidR="006E2699" w:rsidRPr="000F3B3D">
        <w:rPr>
          <w:rFonts w:ascii="Times New Roman" w:eastAsia="Times New Roman" w:hAnsi="Times New Roman" w:cs="Times New Roman"/>
          <w:color w:val="000000" w:themeColor="text1"/>
          <w:sz w:val="24"/>
          <w:szCs w:val="24"/>
          <w:lang w:eastAsia="hr-HR"/>
        </w:rPr>
        <w:t xml:space="preserve"> na</w:t>
      </w:r>
      <w:r w:rsidR="007822E1" w:rsidRPr="000F3B3D">
        <w:rPr>
          <w:rFonts w:ascii="Times New Roman" w:eastAsia="Times New Roman" w:hAnsi="Times New Roman" w:cs="Times New Roman"/>
          <w:color w:val="000000" w:themeColor="text1"/>
          <w:sz w:val="24"/>
          <w:szCs w:val="24"/>
          <w:lang w:eastAsia="hr-HR"/>
        </w:rPr>
        <w:t xml:space="preserve"> način </w:t>
      </w:r>
      <w:r w:rsidR="006E2699" w:rsidRPr="000F3B3D">
        <w:rPr>
          <w:rFonts w:ascii="Times New Roman" w:eastAsia="Times New Roman" w:hAnsi="Times New Roman" w:cs="Times New Roman"/>
          <w:color w:val="000000" w:themeColor="text1"/>
          <w:sz w:val="24"/>
          <w:szCs w:val="24"/>
          <w:lang w:eastAsia="hr-HR"/>
        </w:rPr>
        <w:t>koji se čini pravednijim u odnosu na dosadašnje bodovanje koje je pojedinim prijaviteljima, s obzirom na vrijeme registriranja u odgovarajućem registru i godine djelovanja, omogućavao dobivanje velikog broja bodova u odnosu na prijavitelje koji su zbog kriterija godina aktivnog djelovanja ostvarivali osjetno manji broj bodova, premda su programi tih prijavitelja bili kvalitetniji.</w:t>
      </w:r>
    </w:p>
    <w:p w14:paraId="776C87FA" w14:textId="77777777" w:rsidR="0047140B" w:rsidRPr="000F3B3D" w:rsidRDefault="007822E1" w:rsidP="000F3B3D">
      <w:pPr>
        <w:spacing w:before="120" w:after="120"/>
        <w:jc w:val="both"/>
        <w:rPr>
          <w:rFonts w:ascii="Times New Roman" w:eastAsia="Times New Roman" w:hAnsi="Times New Roman" w:cs="Times New Roman"/>
          <w:color w:val="000000" w:themeColor="text1"/>
          <w:sz w:val="24"/>
          <w:szCs w:val="24"/>
          <w:lang w:eastAsia="hr-HR"/>
        </w:rPr>
      </w:pPr>
      <w:r w:rsidRPr="000F3B3D">
        <w:rPr>
          <w:rFonts w:ascii="Times New Roman" w:eastAsia="Times New Roman" w:hAnsi="Times New Roman" w:cs="Times New Roman"/>
          <w:color w:val="000000" w:themeColor="text1"/>
          <w:sz w:val="24"/>
          <w:szCs w:val="24"/>
          <w:lang w:eastAsia="hr-HR"/>
        </w:rPr>
        <w:t xml:space="preserve"> </w:t>
      </w:r>
    </w:p>
    <w:p w14:paraId="19A987F2" w14:textId="77777777" w:rsidR="003E7034" w:rsidRPr="000F3B3D" w:rsidRDefault="0047140B" w:rsidP="000F3B3D">
      <w:pPr>
        <w:spacing w:before="120" w:after="120"/>
        <w:jc w:val="both"/>
        <w:rPr>
          <w:rFonts w:ascii="Times New Roman" w:eastAsia="Times New Roman" w:hAnsi="Times New Roman" w:cs="Times New Roman"/>
          <w:b/>
          <w:color w:val="000000" w:themeColor="text1"/>
          <w:sz w:val="24"/>
          <w:szCs w:val="24"/>
          <w:lang w:eastAsia="hr-HR"/>
        </w:rPr>
      </w:pPr>
      <w:r w:rsidRPr="000F3B3D">
        <w:rPr>
          <w:rFonts w:ascii="Times New Roman" w:eastAsia="Times New Roman" w:hAnsi="Times New Roman" w:cs="Times New Roman"/>
          <w:color w:val="000000" w:themeColor="text1"/>
          <w:sz w:val="24"/>
          <w:szCs w:val="24"/>
          <w:lang w:eastAsia="hr-HR"/>
        </w:rPr>
        <w:tab/>
      </w:r>
      <w:r w:rsidRPr="000F3B3D">
        <w:rPr>
          <w:rFonts w:ascii="Times New Roman" w:eastAsia="Times New Roman" w:hAnsi="Times New Roman" w:cs="Times New Roman"/>
          <w:b/>
          <w:color w:val="000000" w:themeColor="text1"/>
          <w:sz w:val="24"/>
          <w:szCs w:val="24"/>
          <w:lang w:eastAsia="hr-HR"/>
        </w:rPr>
        <w:t>Članak 5.</w:t>
      </w:r>
    </w:p>
    <w:p w14:paraId="17D107CA" w14:textId="49AAF2C7" w:rsidR="007778AD" w:rsidRPr="000F3B3D" w:rsidRDefault="0047140B" w:rsidP="000F3B3D">
      <w:pPr>
        <w:spacing w:before="120" w:after="120"/>
        <w:jc w:val="both"/>
        <w:rPr>
          <w:rFonts w:ascii="Times New Roman" w:eastAsia="Times New Roman" w:hAnsi="Times New Roman" w:cs="Times New Roman"/>
          <w:color w:val="000000" w:themeColor="text1"/>
          <w:sz w:val="24"/>
          <w:szCs w:val="24"/>
          <w:lang w:eastAsia="hr-HR"/>
        </w:rPr>
      </w:pPr>
      <w:r w:rsidRPr="000F3B3D">
        <w:rPr>
          <w:rFonts w:ascii="Times New Roman" w:eastAsia="Times New Roman" w:hAnsi="Times New Roman" w:cs="Times New Roman"/>
          <w:bCs/>
          <w:color w:val="000000" w:themeColor="text1"/>
          <w:sz w:val="24"/>
          <w:szCs w:val="24"/>
          <w:lang w:eastAsia="hr-HR"/>
        </w:rPr>
        <w:tab/>
      </w:r>
      <w:r w:rsidR="003E7034" w:rsidRPr="000F3B3D">
        <w:rPr>
          <w:rFonts w:ascii="Times New Roman" w:eastAsia="Times New Roman" w:hAnsi="Times New Roman" w:cs="Times New Roman"/>
          <w:bCs/>
          <w:color w:val="000000" w:themeColor="text1"/>
          <w:sz w:val="24"/>
          <w:szCs w:val="24"/>
          <w:lang w:eastAsia="hr-HR"/>
        </w:rPr>
        <w:t>Člankom 5. izmjenjuje se članak 10. kojim je prop</w:t>
      </w:r>
      <w:r w:rsidR="00450C32" w:rsidRPr="000F3B3D">
        <w:rPr>
          <w:rFonts w:ascii="Times New Roman" w:eastAsia="Times New Roman" w:hAnsi="Times New Roman" w:cs="Times New Roman"/>
          <w:bCs/>
          <w:color w:val="000000" w:themeColor="text1"/>
          <w:sz w:val="24"/>
          <w:szCs w:val="24"/>
          <w:lang w:eastAsia="hr-HR"/>
        </w:rPr>
        <w:t xml:space="preserve">isana </w:t>
      </w:r>
      <w:r w:rsidR="003E7034" w:rsidRPr="000F3B3D">
        <w:rPr>
          <w:rFonts w:ascii="Times New Roman" w:eastAsia="Times New Roman" w:hAnsi="Times New Roman" w:cs="Times New Roman"/>
          <w:bCs/>
          <w:color w:val="000000" w:themeColor="text1"/>
          <w:sz w:val="24"/>
          <w:szCs w:val="24"/>
          <w:lang w:eastAsia="hr-HR"/>
        </w:rPr>
        <w:t>dokum</w:t>
      </w:r>
      <w:r w:rsidR="00450C32" w:rsidRPr="000F3B3D">
        <w:rPr>
          <w:rFonts w:ascii="Times New Roman" w:eastAsia="Times New Roman" w:hAnsi="Times New Roman" w:cs="Times New Roman"/>
          <w:bCs/>
          <w:color w:val="000000" w:themeColor="text1"/>
          <w:sz w:val="24"/>
          <w:szCs w:val="24"/>
          <w:lang w:eastAsia="hr-HR"/>
        </w:rPr>
        <w:t xml:space="preserve">entacija </w:t>
      </w:r>
      <w:r w:rsidR="003E7034" w:rsidRPr="000F3B3D">
        <w:rPr>
          <w:rFonts w:ascii="Times New Roman" w:eastAsia="Times New Roman" w:hAnsi="Times New Roman" w:cs="Times New Roman"/>
          <w:bCs/>
          <w:color w:val="000000" w:themeColor="text1"/>
          <w:sz w:val="24"/>
          <w:szCs w:val="24"/>
          <w:lang w:eastAsia="hr-HR"/>
        </w:rPr>
        <w:t>koja se prilaže uz prijavu na natječ</w:t>
      </w:r>
      <w:r w:rsidR="00450C32" w:rsidRPr="000F3B3D">
        <w:rPr>
          <w:rFonts w:ascii="Times New Roman" w:eastAsia="Times New Roman" w:hAnsi="Times New Roman" w:cs="Times New Roman"/>
          <w:bCs/>
          <w:color w:val="000000" w:themeColor="text1"/>
          <w:sz w:val="24"/>
          <w:szCs w:val="24"/>
          <w:lang w:eastAsia="hr-HR"/>
        </w:rPr>
        <w:t>aj. N</w:t>
      </w:r>
      <w:r w:rsidR="003E7034" w:rsidRPr="000F3B3D">
        <w:rPr>
          <w:rFonts w:ascii="Times New Roman" w:eastAsia="Times New Roman" w:hAnsi="Times New Roman" w:cs="Times New Roman"/>
          <w:bCs/>
          <w:color w:val="000000" w:themeColor="text1"/>
          <w:sz w:val="24"/>
          <w:szCs w:val="24"/>
          <w:lang w:eastAsia="hr-HR"/>
        </w:rPr>
        <w:t>aime, s obz</w:t>
      </w:r>
      <w:r w:rsidR="00450C32" w:rsidRPr="000F3B3D">
        <w:rPr>
          <w:rFonts w:ascii="Times New Roman" w:eastAsia="Times New Roman" w:hAnsi="Times New Roman" w:cs="Times New Roman"/>
          <w:bCs/>
          <w:color w:val="000000" w:themeColor="text1"/>
          <w:sz w:val="24"/>
          <w:szCs w:val="24"/>
          <w:lang w:eastAsia="hr-HR"/>
        </w:rPr>
        <w:t>ir</w:t>
      </w:r>
      <w:r w:rsidR="003E7034" w:rsidRPr="000F3B3D">
        <w:rPr>
          <w:rFonts w:ascii="Times New Roman" w:eastAsia="Times New Roman" w:hAnsi="Times New Roman" w:cs="Times New Roman"/>
          <w:bCs/>
          <w:color w:val="000000" w:themeColor="text1"/>
          <w:sz w:val="24"/>
          <w:szCs w:val="24"/>
          <w:lang w:eastAsia="hr-HR"/>
        </w:rPr>
        <w:t>om da su</w:t>
      </w:r>
      <w:r w:rsidR="00450C32" w:rsidRPr="000F3B3D">
        <w:rPr>
          <w:rFonts w:ascii="Times New Roman" w:eastAsia="Times New Roman" w:hAnsi="Times New Roman" w:cs="Times New Roman"/>
          <w:bCs/>
          <w:color w:val="000000" w:themeColor="text1"/>
          <w:sz w:val="24"/>
          <w:szCs w:val="24"/>
          <w:lang w:eastAsia="hr-HR"/>
        </w:rPr>
        <w:t xml:space="preserve"> </w:t>
      </w:r>
      <w:r w:rsidR="003E7034" w:rsidRPr="000F3B3D">
        <w:rPr>
          <w:rFonts w:ascii="Times New Roman" w:eastAsia="Times New Roman" w:hAnsi="Times New Roman" w:cs="Times New Roman"/>
          <w:bCs/>
          <w:color w:val="000000" w:themeColor="text1"/>
          <w:sz w:val="24"/>
          <w:szCs w:val="24"/>
          <w:lang w:eastAsia="hr-HR"/>
        </w:rPr>
        <w:t xml:space="preserve">izmjenom članka 8., </w:t>
      </w:r>
      <w:r w:rsidR="00210354" w:rsidRPr="000F3B3D">
        <w:rPr>
          <w:rFonts w:ascii="Times New Roman" w:eastAsia="Times New Roman" w:hAnsi="Times New Roman" w:cs="Times New Roman"/>
          <w:bCs/>
          <w:color w:val="000000" w:themeColor="text1"/>
          <w:sz w:val="24"/>
          <w:szCs w:val="24"/>
          <w:lang w:eastAsia="hr-HR"/>
        </w:rPr>
        <w:t xml:space="preserve">kako je već prethodno navedeno, </w:t>
      </w:r>
      <w:r w:rsidR="003E7034" w:rsidRPr="000F3B3D">
        <w:rPr>
          <w:rFonts w:ascii="Times New Roman" w:eastAsia="Times New Roman" w:hAnsi="Times New Roman" w:cs="Times New Roman"/>
          <w:bCs/>
          <w:color w:val="000000" w:themeColor="text1"/>
          <w:sz w:val="24"/>
          <w:szCs w:val="24"/>
          <w:lang w:eastAsia="hr-HR"/>
        </w:rPr>
        <w:t xml:space="preserve">zbog kontrole dugovanja, postroženi </w:t>
      </w:r>
      <w:r w:rsidR="00450C32" w:rsidRPr="000F3B3D">
        <w:rPr>
          <w:rFonts w:ascii="Times New Roman" w:eastAsia="Times New Roman" w:hAnsi="Times New Roman" w:cs="Times New Roman"/>
          <w:bCs/>
          <w:color w:val="000000" w:themeColor="text1"/>
          <w:sz w:val="24"/>
          <w:szCs w:val="24"/>
          <w:lang w:eastAsia="hr-HR"/>
        </w:rPr>
        <w:t xml:space="preserve">opći uvjeti koji moraju biti ispunjeni za dodjelu gradskog poslovnog prostora na uporabu, sada se izmjenom </w:t>
      </w:r>
      <w:r w:rsidR="007822E1" w:rsidRPr="000F3B3D">
        <w:rPr>
          <w:rFonts w:ascii="Times New Roman" w:eastAsia="Times New Roman" w:hAnsi="Times New Roman" w:cs="Times New Roman"/>
          <w:color w:val="000000" w:themeColor="text1"/>
          <w:sz w:val="24"/>
          <w:szCs w:val="24"/>
          <w:lang w:eastAsia="hr-HR"/>
        </w:rPr>
        <w:t>točke</w:t>
      </w:r>
      <w:r w:rsidR="003E7034" w:rsidRPr="000F3B3D">
        <w:rPr>
          <w:rFonts w:ascii="Times New Roman" w:eastAsia="Times New Roman" w:hAnsi="Times New Roman" w:cs="Times New Roman"/>
          <w:color w:val="000000" w:themeColor="text1"/>
          <w:sz w:val="24"/>
          <w:szCs w:val="24"/>
          <w:lang w:eastAsia="hr-HR"/>
        </w:rPr>
        <w:t xml:space="preserve"> 7. </w:t>
      </w:r>
      <w:r w:rsidR="00450C32" w:rsidRPr="000F3B3D">
        <w:rPr>
          <w:rFonts w:ascii="Times New Roman" w:eastAsia="Times New Roman" w:hAnsi="Times New Roman" w:cs="Times New Roman"/>
          <w:color w:val="000000" w:themeColor="text1"/>
          <w:sz w:val="24"/>
          <w:szCs w:val="24"/>
          <w:lang w:eastAsia="hr-HR"/>
        </w:rPr>
        <w:t>stavka 1. člank</w:t>
      </w:r>
      <w:r w:rsidR="007822E1" w:rsidRPr="000F3B3D">
        <w:rPr>
          <w:rFonts w:ascii="Times New Roman" w:eastAsia="Times New Roman" w:hAnsi="Times New Roman" w:cs="Times New Roman"/>
          <w:color w:val="000000" w:themeColor="text1"/>
          <w:sz w:val="24"/>
          <w:szCs w:val="24"/>
          <w:lang w:eastAsia="hr-HR"/>
        </w:rPr>
        <w:t>a</w:t>
      </w:r>
      <w:r w:rsidR="00450C32" w:rsidRPr="000F3B3D">
        <w:rPr>
          <w:rFonts w:ascii="Times New Roman" w:eastAsia="Times New Roman" w:hAnsi="Times New Roman" w:cs="Times New Roman"/>
          <w:color w:val="000000" w:themeColor="text1"/>
          <w:sz w:val="24"/>
          <w:szCs w:val="24"/>
          <w:lang w:eastAsia="hr-HR"/>
        </w:rPr>
        <w:t xml:space="preserve"> 10. propisuje da prijavitelj na natječaj mora dostaviti dokaz kojim dokazuje da nema dugovanja ne samo prema pror</w:t>
      </w:r>
      <w:r w:rsidR="007822E1" w:rsidRPr="000F3B3D">
        <w:rPr>
          <w:rFonts w:ascii="Times New Roman" w:eastAsia="Times New Roman" w:hAnsi="Times New Roman" w:cs="Times New Roman"/>
          <w:color w:val="000000" w:themeColor="text1"/>
          <w:sz w:val="24"/>
          <w:szCs w:val="24"/>
          <w:lang w:eastAsia="hr-HR"/>
        </w:rPr>
        <w:t>ač</w:t>
      </w:r>
      <w:r w:rsidR="00450C32" w:rsidRPr="000F3B3D">
        <w:rPr>
          <w:rFonts w:ascii="Times New Roman" w:eastAsia="Times New Roman" w:hAnsi="Times New Roman" w:cs="Times New Roman"/>
          <w:color w:val="000000" w:themeColor="text1"/>
          <w:sz w:val="24"/>
          <w:szCs w:val="24"/>
          <w:lang w:eastAsia="hr-HR"/>
        </w:rPr>
        <w:t>unu Grada Pule</w:t>
      </w:r>
      <w:r w:rsidR="003E7034" w:rsidRPr="000F3B3D">
        <w:rPr>
          <w:rFonts w:ascii="Times New Roman" w:eastAsia="Times New Roman" w:hAnsi="Times New Roman" w:cs="Times New Roman"/>
          <w:color w:val="000000" w:themeColor="text1"/>
          <w:sz w:val="24"/>
          <w:szCs w:val="24"/>
          <w:lang w:eastAsia="hr-HR"/>
        </w:rPr>
        <w:t xml:space="preserve"> (potvrda Upravnog odjela nadležnog za financije Grada Pule)</w:t>
      </w:r>
      <w:r w:rsidR="00450C32" w:rsidRPr="000F3B3D">
        <w:rPr>
          <w:rFonts w:ascii="Times New Roman" w:eastAsia="Times New Roman" w:hAnsi="Times New Roman" w:cs="Times New Roman"/>
          <w:color w:val="000000" w:themeColor="text1"/>
          <w:sz w:val="24"/>
          <w:szCs w:val="24"/>
          <w:lang w:eastAsia="hr-HR"/>
        </w:rPr>
        <w:t>, već</w:t>
      </w:r>
      <w:r w:rsidR="003E7034" w:rsidRPr="000F3B3D">
        <w:rPr>
          <w:rFonts w:ascii="Times New Roman" w:eastAsia="Times New Roman" w:hAnsi="Times New Roman" w:cs="Times New Roman"/>
          <w:color w:val="000000" w:themeColor="text1"/>
          <w:sz w:val="24"/>
          <w:szCs w:val="24"/>
          <w:lang w:eastAsia="hr-HR"/>
        </w:rPr>
        <w:t xml:space="preserve"> i trgovačkim društvima u vlasništvu ili suvlasništvu Grada Pule koja se bave pružanjem komunalnih usluga ili su isporučitelji komunalnih usluga, i to vodoopskrbe i odvodnje, odvoza otpada, opskrbe plinom te od</w:t>
      </w:r>
      <w:r w:rsidR="00450C32" w:rsidRPr="000F3B3D">
        <w:rPr>
          <w:rFonts w:ascii="Times New Roman" w:eastAsia="Times New Roman" w:hAnsi="Times New Roman" w:cs="Times New Roman"/>
          <w:color w:val="000000" w:themeColor="text1"/>
          <w:sz w:val="24"/>
          <w:szCs w:val="24"/>
          <w:lang w:eastAsia="hr-HR"/>
        </w:rPr>
        <w:t>ržavanja i upravljanja zgradama.</w:t>
      </w:r>
    </w:p>
    <w:p w14:paraId="49247EB0" w14:textId="77777777" w:rsidR="007778AD" w:rsidRPr="000F3B3D" w:rsidRDefault="007778AD" w:rsidP="000F3B3D">
      <w:pPr>
        <w:spacing w:before="120" w:after="120"/>
        <w:jc w:val="both"/>
        <w:rPr>
          <w:rFonts w:ascii="Times New Roman" w:eastAsia="Times New Roman" w:hAnsi="Times New Roman" w:cs="Times New Roman"/>
          <w:color w:val="000000" w:themeColor="text1"/>
          <w:sz w:val="24"/>
          <w:szCs w:val="24"/>
          <w:lang w:eastAsia="hr-HR"/>
        </w:rPr>
      </w:pPr>
    </w:p>
    <w:p w14:paraId="181D0985" w14:textId="77777777" w:rsidR="007778AD" w:rsidRPr="000F3B3D" w:rsidRDefault="0047140B" w:rsidP="000F3B3D">
      <w:pPr>
        <w:spacing w:before="120" w:after="120"/>
        <w:jc w:val="both"/>
        <w:rPr>
          <w:rFonts w:ascii="Times New Roman" w:eastAsia="Times New Roman" w:hAnsi="Times New Roman" w:cs="Times New Roman"/>
          <w:b/>
          <w:bCs/>
          <w:color w:val="000000" w:themeColor="text1"/>
          <w:sz w:val="24"/>
          <w:szCs w:val="24"/>
          <w:lang w:eastAsia="hr-HR"/>
        </w:rPr>
      </w:pPr>
      <w:r w:rsidRPr="000F3B3D">
        <w:rPr>
          <w:rFonts w:ascii="Times New Roman" w:eastAsia="Times New Roman" w:hAnsi="Times New Roman" w:cs="Times New Roman"/>
          <w:b/>
          <w:bCs/>
          <w:color w:val="000000" w:themeColor="text1"/>
          <w:sz w:val="24"/>
          <w:szCs w:val="24"/>
          <w:lang w:eastAsia="hr-HR"/>
        </w:rPr>
        <w:tab/>
      </w:r>
      <w:r w:rsidR="007778AD" w:rsidRPr="000F3B3D">
        <w:rPr>
          <w:rFonts w:ascii="Times New Roman" w:eastAsia="Times New Roman" w:hAnsi="Times New Roman" w:cs="Times New Roman"/>
          <w:b/>
          <w:bCs/>
          <w:color w:val="000000" w:themeColor="text1"/>
          <w:sz w:val="24"/>
          <w:szCs w:val="24"/>
          <w:lang w:eastAsia="hr-HR"/>
        </w:rPr>
        <w:t>Članak 6.</w:t>
      </w:r>
    </w:p>
    <w:p w14:paraId="2D02F627" w14:textId="77777777" w:rsidR="0041118D" w:rsidRPr="000F3B3D" w:rsidRDefault="0041118D" w:rsidP="000F3B3D">
      <w:pPr>
        <w:spacing w:before="120" w:after="120"/>
        <w:jc w:val="both"/>
        <w:rPr>
          <w:rFonts w:ascii="Times New Roman" w:eastAsia="Times New Roman" w:hAnsi="Times New Roman" w:cs="Times New Roman"/>
          <w:bCs/>
          <w:color w:val="000000" w:themeColor="text1"/>
          <w:sz w:val="24"/>
          <w:szCs w:val="24"/>
          <w:lang w:eastAsia="hr-HR"/>
        </w:rPr>
      </w:pPr>
      <w:r w:rsidRPr="000F3B3D">
        <w:rPr>
          <w:rFonts w:ascii="Times New Roman" w:eastAsia="Times New Roman" w:hAnsi="Times New Roman" w:cs="Times New Roman"/>
          <w:bCs/>
          <w:color w:val="000000" w:themeColor="text1"/>
          <w:sz w:val="24"/>
          <w:szCs w:val="24"/>
          <w:lang w:eastAsia="hr-HR"/>
        </w:rPr>
        <w:tab/>
        <w:t xml:space="preserve">Člankom 6. izmjenjuje se članak 13. koji se odnosi na trajanje ugovora. </w:t>
      </w:r>
    </w:p>
    <w:p w14:paraId="65AA10E7" w14:textId="53A0FE92" w:rsidR="0041118D" w:rsidRPr="000F3B3D" w:rsidRDefault="0041118D" w:rsidP="000F3B3D">
      <w:pPr>
        <w:spacing w:before="120" w:after="120"/>
        <w:jc w:val="both"/>
        <w:rPr>
          <w:rFonts w:ascii="Times New Roman" w:eastAsia="Times New Roman" w:hAnsi="Times New Roman" w:cs="Times New Roman"/>
          <w:color w:val="000000" w:themeColor="text1"/>
          <w:sz w:val="24"/>
          <w:szCs w:val="24"/>
          <w:lang w:eastAsia="hr-HR"/>
        </w:rPr>
      </w:pPr>
      <w:r w:rsidRPr="000F3B3D">
        <w:rPr>
          <w:rFonts w:ascii="Times New Roman" w:eastAsia="Times New Roman" w:hAnsi="Times New Roman" w:cs="Times New Roman"/>
          <w:bCs/>
          <w:color w:val="000000" w:themeColor="text1"/>
          <w:sz w:val="24"/>
          <w:szCs w:val="24"/>
          <w:lang w:eastAsia="hr-HR"/>
        </w:rPr>
        <w:tab/>
        <w:t xml:space="preserve">Naime, poslovni prostori dodjeljuju se na uporabu na određeno vrijeme u trajanju od pet godina uz mogućnost produženja ugovora na daljnjih pet godina, no ovom izmjenom omogućeno je da se iznimno, </w:t>
      </w:r>
      <w:r w:rsidR="007778AD" w:rsidRPr="000F3B3D">
        <w:rPr>
          <w:rFonts w:ascii="Times New Roman" w:eastAsia="Times New Roman" w:hAnsi="Times New Roman" w:cs="Times New Roman"/>
          <w:color w:val="000000" w:themeColor="text1"/>
          <w:sz w:val="24"/>
          <w:szCs w:val="24"/>
          <w:lang w:eastAsia="hr-HR"/>
        </w:rPr>
        <w:t>u svrhu provedbe određenih projek</w:t>
      </w:r>
      <w:r w:rsidRPr="000F3B3D">
        <w:rPr>
          <w:rFonts w:ascii="Times New Roman" w:eastAsia="Times New Roman" w:hAnsi="Times New Roman" w:cs="Times New Roman"/>
          <w:color w:val="000000" w:themeColor="text1"/>
          <w:sz w:val="24"/>
          <w:szCs w:val="24"/>
          <w:lang w:eastAsia="hr-HR"/>
        </w:rPr>
        <w:t>a</w:t>
      </w:r>
      <w:r w:rsidR="007778AD" w:rsidRPr="000F3B3D">
        <w:rPr>
          <w:rFonts w:ascii="Times New Roman" w:eastAsia="Times New Roman" w:hAnsi="Times New Roman" w:cs="Times New Roman"/>
          <w:color w:val="000000" w:themeColor="text1"/>
          <w:sz w:val="24"/>
          <w:szCs w:val="24"/>
          <w:lang w:eastAsia="hr-HR"/>
        </w:rPr>
        <w:t xml:space="preserve">ta (su)financiranih sredstvima proračuna </w:t>
      </w:r>
      <w:r w:rsidR="007778AD" w:rsidRPr="000F3B3D">
        <w:rPr>
          <w:rFonts w:ascii="Times New Roman" w:eastAsia="Times New Roman" w:hAnsi="Times New Roman" w:cs="Times New Roman"/>
          <w:color w:val="000000" w:themeColor="text1"/>
          <w:sz w:val="24"/>
          <w:szCs w:val="24"/>
          <w:lang w:eastAsia="hr-HR"/>
        </w:rPr>
        <w:lastRenderedPageBreak/>
        <w:t>Grada Pule, državnog proračuna ili europskih fondova, ukoliko je to ocijenjeno opravdanim, ugovor o uporabi poslovnog prostora može</w:t>
      </w:r>
      <w:r w:rsidRPr="000F3B3D">
        <w:rPr>
          <w:rFonts w:ascii="Times New Roman" w:eastAsia="Times New Roman" w:hAnsi="Times New Roman" w:cs="Times New Roman"/>
          <w:color w:val="000000" w:themeColor="text1"/>
          <w:sz w:val="24"/>
          <w:szCs w:val="24"/>
          <w:lang w:eastAsia="hr-HR"/>
        </w:rPr>
        <w:t xml:space="preserve"> </w:t>
      </w:r>
      <w:r w:rsidR="007778AD" w:rsidRPr="000F3B3D">
        <w:rPr>
          <w:rFonts w:ascii="Times New Roman" w:eastAsia="Times New Roman" w:hAnsi="Times New Roman" w:cs="Times New Roman"/>
          <w:color w:val="000000" w:themeColor="text1"/>
          <w:sz w:val="24"/>
          <w:szCs w:val="24"/>
          <w:lang w:eastAsia="hr-HR"/>
        </w:rPr>
        <w:t>zaključiti i na rok dulji od pet godina, no ne dulji od deset godina, uz mogućnost produženja na daljnjih deset godina, odno</w:t>
      </w:r>
      <w:r w:rsidRPr="000F3B3D">
        <w:rPr>
          <w:rFonts w:ascii="Times New Roman" w:eastAsia="Times New Roman" w:hAnsi="Times New Roman" w:cs="Times New Roman"/>
          <w:color w:val="000000" w:themeColor="text1"/>
          <w:sz w:val="24"/>
          <w:szCs w:val="24"/>
          <w:lang w:eastAsia="hr-HR"/>
        </w:rPr>
        <w:t xml:space="preserve">sno do kraja provedbe projekta. Primjenom trenutno važeće Odluke u praksi te nakon mnogobrojnih upita uporabovnika postalo je razvidno da se većina udruga koje djeluju u poslovnim prostorima Grada Pule prijavljuje na razne natječaje i javne pozive te apliciraju svoje projekte, a jedan od uvjeta povlačenja sredstva, posebice ako je riječ o </w:t>
      </w:r>
      <w:r w:rsidR="00726F65" w:rsidRPr="000F3B3D">
        <w:rPr>
          <w:rFonts w:ascii="Times New Roman" w:eastAsia="Times New Roman" w:hAnsi="Times New Roman" w:cs="Times New Roman"/>
          <w:color w:val="000000" w:themeColor="text1"/>
          <w:sz w:val="24"/>
          <w:szCs w:val="24"/>
          <w:lang w:eastAsia="hr-HR"/>
        </w:rPr>
        <w:t>europskim</w:t>
      </w:r>
      <w:r w:rsidRPr="000F3B3D">
        <w:rPr>
          <w:rFonts w:ascii="Times New Roman" w:eastAsia="Times New Roman" w:hAnsi="Times New Roman" w:cs="Times New Roman"/>
          <w:color w:val="000000" w:themeColor="text1"/>
          <w:sz w:val="24"/>
          <w:szCs w:val="24"/>
          <w:lang w:eastAsia="hr-HR"/>
        </w:rPr>
        <w:t xml:space="preserve"> fondovima, je trajanje ugovora do kraja provedbe projekta, </w:t>
      </w:r>
      <w:r w:rsidR="00726F65" w:rsidRPr="000F3B3D">
        <w:rPr>
          <w:rFonts w:ascii="Times New Roman" w:eastAsia="Times New Roman" w:hAnsi="Times New Roman" w:cs="Times New Roman"/>
          <w:color w:val="000000" w:themeColor="text1"/>
          <w:sz w:val="24"/>
          <w:szCs w:val="24"/>
          <w:lang w:eastAsia="hr-HR"/>
        </w:rPr>
        <w:t>dok</w:t>
      </w:r>
      <w:r w:rsidRPr="000F3B3D">
        <w:rPr>
          <w:rFonts w:ascii="Times New Roman" w:eastAsia="Times New Roman" w:hAnsi="Times New Roman" w:cs="Times New Roman"/>
          <w:color w:val="000000" w:themeColor="text1"/>
          <w:sz w:val="24"/>
          <w:szCs w:val="24"/>
          <w:lang w:eastAsia="hr-HR"/>
        </w:rPr>
        <w:t xml:space="preserve"> važeća odluka ne poznaje moćnost zaključenja ugovora sukl</w:t>
      </w:r>
      <w:r w:rsidR="007822E1" w:rsidRPr="000F3B3D">
        <w:rPr>
          <w:rFonts w:ascii="Times New Roman" w:eastAsia="Times New Roman" w:hAnsi="Times New Roman" w:cs="Times New Roman"/>
          <w:color w:val="000000" w:themeColor="text1"/>
          <w:sz w:val="24"/>
          <w:szCs w:val="24"/>
          <w:lang w:eastAsia="hr-HR"/>
        </w:rPr>
        <w:t>a</w:t>
      </w:r>
      <w:r w:rsidRPr="000F3B3D">
        <w:rPr>
          <w:rFonts w:ascii="Times New Roman" w:eastAsia="Times New Roman" w:hAnsi="Times New Roman" w:cs="Times New Roman"/>
          <w:color w:val="000000" w:themeColor="text1"/>
          <w:sz w:val="24"/>
          <w:szCs w:val="24"/>
          <w:lang w:eastAsia="hr-HR"/>
        </w:rPr>
        <w:t>dno tim uvjetima.</w:t>
      </w:r>
    </w:p>
    <w:p w14:paraId="48576CD9" w14:textId="77777777" w:rsidR="004E01A0" w:rsidRPr="000F3B3D" w:rsidRDefault="004E01A0" w:rsidP="000F3B3D">
      <w:pPr>
        <w:spacing w:before="120" w:after="120"/>
        <w:jc w:val="both"/>
        <w:rPr>
          <w:rFonts w:ascii="Times New Roman" w:eastAsia="Times New Roman" w:hAnsi="Times New Roman" w:cs="Times New Roman"/>
          <w:color w:val="000000" w:themeColor="text1"/>
          <w:sz w:val="24"/>
          <w:szCs w:val="24"/>
          <w:lang w:eastAsia="hr-HR"/>
        </w:rPr>
      </w:pPr>
    </w:p>
    <w:p w14:paraId="5CF78F21" w14:textId="77777777" w:rsidR="00727A40" w:rsidRPr="000F3B3D" w:rsidRDefault="00727A40" w:rsidP="000F3B3D">
      <w:pPr>
        <w:spacing w:before="120" w:after="120"/>
        <w:jc w:val="both"/>
        <w:rPr>
          <w:rFonts w:ascii="Times New Roman" w:eastAsia="Times New Roman" w:hAnsi="Times New Roman" w:cs="Times New Roman"/>
          <w:b/>
          <w:color w:val="000000" w:themeColor="text1"/>
          <w:sz w:val="24"/>
          <w:szCs w:val="24"/>
          <w:lang w:eastAsia="hr-HR"/>
        </w:rPr>
      </w:pPr>
      <w:r w:rsidRPr="000F3B3D">
        <w:rPr>
          <w:rFonts w:ascii="Times New Roman" w:eastAsia="Times New Roman" w:hAnsi="Times New Roman" w:cs="Times New Roman"/>
          <w:color w:val="000000" w:themeColor="text1"/>
          <w:sz w:val="24"/>
          <w:szCs w:val="24"/>
          <w:lang w:eastAsia="hr-HR"/>
        </w:rPr>
        <w:tab/>
      </w:r>
      <w:r w:rsidRPr="000F3B3D">
        <w:rPr>
          <w:rFonts w:ascii="Times New Roman" w:eastAsia="Times New Roman" w:hAnsi="Times New Roman" w:cs="Times New Roman"/>
          <w:b/>
          <w:color w:val="000000" w:themeColor="text1"/>
          <w:sz w:val="24"/>
          <w:szCs w:val="24"/>
          <w:lang w:eastAsia="hr-HR"/>
        </w:rPr>
        <w:t>Članak 7.</w:t>
      </w:r>
    </w:p>
    <w:p w14:paraId="203ADE13" w14:textId="77777777" w:rsidR="00727A40" w:rsidRPr="000F3B3D" w:rsidRDefault="00FA4BCB" w:rsidP="000F3B3D">
      <w:pPr>
        <w:spacing w:before="120" w:after="120"/>
        <w:jc w:val="both"/>
        <w:rPr>
          <w:rFonts w:ascii="Times New Roman" w:eastAsia="Times New Roman" w:hAnsi="Times New Roman" w:cs="Times New Roman"/>
          <w:color w:val="000000" w:themeColor="text1"/>
          <w:sz w:val="24"/>
          <w:szCs w:val="24"/>
          <w:lang w:eastAsia="hr-HR"/>
        </w:rPr>
      </w:pPr>
      <w:r w:rsidRPr="000F3B3D">
        <w:rPr>
          <w:rFonts w:ascii="Times New Roman" w:eastAsia="Times New Roman" w:hAnsi="Times New Roman" w:cs="Times New Roman"/>
          <w:b/>
          <w:color w:val="000000" w:themeColor="text1"/>
          <w:sz w:val="24"/>
          <w:szCs w:val="24"/>
          <w:lang w:eastAsia="hr-HR"/>
        </w:rPr>
        <w:tab/>
      </w:r>
      <w:r w:rsidR="007822E1" w:rsidRPr="000F3B3D">
        <w:rPr>
          <w:rFonts w:ascii="Times New Roman" w:eastAsia="Times New Roman" w:hAnsi="Times New Roman" w:cs="Times New Roman"/>
          <w:color w:val="000000" w:themeColor="text1"/>
          <w:sz w:val="24"/>
          <w:szCs w:val="24"/>
          <w:lang w:eastAsia="hr-HR"/>
        </w:rPr>
        <w:t>Člankom 7. izmjenjuje se članak</w:t>
      </w:r>
      <w:r w:rsidRPr="000F3B3D">
        <w:rPr>
          <w:rFonts w:ascii="Times New Roman" w:eastAsia="Times New Roman" w:hAnsi="Times New Roman" w:cs="Times New Roman"/>
          <w:color w:val="000000" w:themeColor="text1"/>
          <w:sz w:val="24"/>
          <w:szCs w:val="24"/>
          <w:lang w:eastAsia="hr-HR"/>
        </w:rPr>
        <w:t xml:space="preserve"> 14. na način da je novim stavkom 2. sada predviđeno da se i</w:t>
      </w:r>
      <w:r w:rsidR="00727A40" w:rsidRPr="000F3B3D">
        <w:rPr>
          <w:rFonts w:ascii="Times New Roman" w:eastAsia="Times New Roman" w:hAnsi="Times New Roman" w:cs="Times New Roman"/>
          <w:color w:val="000000" w:themeColor="text1"/>
          <w:sz w:val="24"/>
          <w:szCs w:val="24"/>
          <w:lang w:eastAsia="hr-HR"/>
        </w:rPr>
        <w:t>znimno, po zahtjevu uporabovnika, a uz prethodnu suglasnost Povjerenstva i ukoliko je to ocijenjeno opravdanim, trgovačkom društvu koje je osnovano od strane uporabovnika, odnosno udruge kojoj je na uporabu dodijeljen poslovni prostor i koja s Gradom Pula ima zaključen ugovor o uporabi, može odobriti obavljanje gospodarske djelatnosti u poslovnom prostoru, no isključivo dok je uporabovnik - udruga jedini osn</w:t>
      </w:r>
      <w:r w:rsidRPr="000F3B3D">
        <w:rPr>
          <w:rFonts w:ascii="Times New Roman" w:eastAsia="Times New Roman" w:hAnsi="Times New Roman" w:cs="Times New Roman"/>
          <w:color w:val="000000" w:themeColor="text1"/>
          <w:sz w:val="24"/>
          <w:szCs w:val="24"/>
          <w:lang w:eastAsia="hr-HR"/>
        </w:rPr>
        <w:t>ivač i jedini član tog društva.</w:t>
      </w:r>
    </w:p>
    <w:p w14:paraId="2CE47DB0" w14:textId="77777777" w:rsidR="000F3B3D" w:rsidRPr="000F3B3D" w:rsidRDefault="000F3B3D" w:rsidP="000F3B3D">
      <w:pPr>
        <w:spacing w:before="120" w:after="120"/>
        <w:ind w:firstLine="720"/>
        <w:jc w:val="both"/>
        <w:rPr>
          <w:rFonts w:ascii="Times New Roman" w:hAnsi="Times New Roman" w:cs="Times New Roman"/>
          <w:color w:val="000000"/>
          <w:sz w:val="24"/>
          <w:szCs w:val="24"/>
        </w:rPr>
      </w:pPr>
      <w:r w:rsidRPr="000F3B3D">
        <w:rPr>
          <w:rFonts w:ascii="Times New Roman" w:hAnsi="Times New Roman" w:cs="Times New Roman"/>
          <w:color w:val="000000"/>
          <w:sz w:val="24"/>
          <w:szCs w:val="24"/>
        </w:rPr>
        <w:t xml:space="preserve">Naime, sukladno Zakonu o udrugama, udrugama je dozvoljeno obavljanje određenih gospodarskih djelatnosti, ako je to propisanom njihovim statutom i ako je to u skladu s posebnim propisima kojima su uređeni uvjeti za obavljanje te vrste djelatnosti, no isključivo pod uvjetom da se gospodarska djelatnost ne obavlja radi stjecanja dobiti za svoje članove ili treće osobe. </w:t>
      </w:r>
      <w:r w:rsidRPr="00F36554">
        <w:rPr>
          <w:rFonts w:ascii="Times New Roman" w:hAnsi="Times New Roman" w:cs="Times New Roman"/>
          <w:color w:val="000000"/>
          <w:sz w:val="24"/>
          <w:szCs w:val="24"/>
        </w:rPr>
        <w:t xml:space="preserve">Ako </w:t>
      </w:r>
      <w:r w:rsidRPr="000F3B3D">
        <w:rPr>
          <w:rFonts w:ascii="Times New Roman" w:hAnsi="Times New Roman" w:cs="Times New Roman"/>
          <w:color w:val="000000"/>
          <w:sz w:val="24"/>
          <w:szCs w:val="24"/>
        </w:rPr>
        <w:t xml:space="preserve">udruga </w:t>
      </w:r>
      <w:r w:rsidRPr="00F36554">
        <w:rPr>
          <w:rFonts w:ascii="Times New Roman" w:hAnsi="Times New Roman" w:cs="Times New Roman"/>
          <w:color w:val="000000"/>
          <w:sz w:val="24"/>
          <w:szCs w:val="24"/>
        </w:rPr>
        <w:t>u obavljanju gospodarske djelatnosti ostvari višak prihoda nad rashodima, on se mora koristiti isključivo za ostvarenje ciljeva utvrđenih statutom. </w:t>
      </w:r>
    </w:p>
    <w:p w14:paraId="27B7822F" w14:textId="0EEA88FD" w:rsidR="00E77E8C" w:rsidRDefault="000F3B3D" w:rsidP="000F3B3D">
      <w:pPr>
        <w:spacing w:before="120" w:after="120"/>
        <w:ind w:firstLine="720"/>
        <w:jc w:val="both"/>
        <w:rPr>
          <w:rFonts w:ascii="Times New Roman" w:hAnsi="Times New Roman" w:cs="Times New Roman"/>
          <w:color w:val="000000"/>
          <w:sz w:val="24"/>
          <w:szCs w:val="24"/>
        </w:rPr>
      </w:pPr>
      <w:r w:rsidRPr="000F3B3D">
        <w:rPr>
          <w:rFonts w:ascii="Times New Roman" w:hAnsi="Times New Roman" w:cs="Times New Roman"/>
          <w:color w:val="000000"/>
          <w:sz w:val="24"/>
          <w:szCs w:val="24"/>
        </w:rPr>
        <w:t xml:space="preserve">Udrugama je dozvoljeno </w:t>
      </w:r>
      <w:r w:rsidR="00E77E8C">
        <w:rPr>
          <w:rFonts w:ascii="Times New Roman" w:hAnsi="Times New Roman" w:cs="Times New Roman"/>
          <w:color w:val="000000"/>
          <w:sz w:val="24"/>
          <w:szCs w:val="24"/>
        </w:rPr>
        <w:t xml:space="preserve">izravno </w:t>
      </w:r>
      <w:r w:rsidRPr="000F3B3D">
        <w:rPr>
          <w:rFonts w:ascii="Times New Roman" w:hAnsi="Times New Roman" w:cs="Times New Roman"/>
          <w:color w:val="000000"/>
          <w:sz w:val="24"/>
          <w:szCs w:val="24"/>
        </w:rPr>
        <w:t>obavljati većinu gospodarskih djelatnosti, no postoje i one koje su zakon</w:t>
      </w:r>
      <w:r w:rsidR="00E77E8C">
        <w:rPr>
          <w:rFonts w:ascii="Times New Roman" w:hAnsi="Times New Roman" w:cs="Times New Roman"/>
          <w:color w:val="000000"/>
          <w:sz w:val="24"/>
          <w:szCs w:val="24"/>
        </w:rPr>
        <w:t>skim odredbama ograničene samo na pojedine vrste (kategorije) udruga, no te djelatnosti udruge mogu obavljati putem trgovačkih društava koje su osnovale.</w:t>
      </w:r>
    </w:p>
    <w:p w14:paraId="27B561BC" w14:textId="71F12335" w:rsidR="00FA42AE" w:rsidRPr="000F3B3D" w:rsidRDefault="00FA4BCB" w:rsidP="000F3B3D">
      <w:pPr>
        <w:spacing w:before="120" w:after="120"/>
        <w:jc w:val="both"/>
        <w:rPr>
          <w:rFonts w:ascii="Times New Roman" w:eastAsia="Times New Roman" w:hAnsi="Times New Roman" w:cs="Times New Roman"/>
          <w:color w:val="000000" w:themeColor="text1"/>
          <w:sz w:val="24"/>
          <w:szCs w:val="24"/>
          <w:lang w:eastAsia="hr-HR"/>
        </w:rPr>
      </w:pPr>
      <w:r w:rsidRPr="000F3B3D">
        <w:rPr>
          <w:rFonts w:ascii="Times New Roman" w:eastAsia="Times New Roman" w:hAnsi="Times New Roman" w:cs="Times New Roman"/>
          <w:color w:val="000000" w:themeColor="text1"/>
          <w:sz w:val="24"/>
          <w:szCs w:val="24"/>
          <w:lang w:eastAsia="hr-HR"/>
        </w:rPr>
        <w:tab/>
      </w:r>
      <w:r w:rsidR="000F3B3D">
        <w:rPr>
          <w:rFonts w:ascii="Times New Roman" w:eastAsia="Times New Roman" w:hAnsi="Times New Roman" w:cs="Times New Roman"/>
          <w:color w:val="000000" w:themeColor="text1"/>
          <w:sz w:val="24"/>
          <w:szCs w:val="24"/>
          <w:lang w:eastAsia="hr-HR"/>
        </w:rPr>
        <w:t>Ovom izmjenom</w:t>
      </w:r>
      <w:r w:rsidRPr="000F3B3D">
        <w:rPr>
          <w:rFonts w:ascii="Times New Roman" w:eastAsia="Times New Roman" w:hAnsi="Times New Roman" w:cs="Times New Roman"/>
          <w:color w:val="000000" w:themeColor="text1"/>
          <w:sz w:val="24"/>
          <w:szCs w:val="24"/>
          <w:lang w:eastAsia="hr-HR"/>
        </w:rPr>
        <w:t xml:space="preserve">, </w:t>
      </w:r>
      <w:r w:rsidR="000F3B3D">
        <w:rPr>
          <w:rFonts w:ascii="Times New Roman" w:eastAsia="Times New Roman" w:hAnsi="Times New Roman" w:cs="Times New Roman"/>
          <w:color w:val="000000" w:themeColor="text1"/>
          <w:sz w:val="24"/>
          <w:szCs w:val="24"/>
          <w:lang w:eastAsia="hr-HR"/>
        </w:rPr>
        <w:t xml:space="preserve">dakle </w:t>
      </w:r>
      <w:r w:rsidRPr="000F3B3D">
        <w:rPr>
          <w:rFonts w:ascii="Times New Roman" w:eastAsia="Times New Roman" w:hAnsi="Times New Roman" w:cs="Times New Roman"/>
          <w:color w:val="000000" w:themeColor="text1"/>
          <w:sz w:val="24"/>
          <w:szCs w:val="24"/>
          <w:lang w:eastAsia="hr-HR"/>
        </w:rPr>
        <w:t>omogućavanjem udrugama da u gradskom poslovnom prostoru gospodarsku djelatnost obavljaju putem trgovačkih društava koje su u isključivom (stopostotnom) vlasništ</w:t>
      </w:r>
      <w:r w:rsidR="00FA42AE" w:rsidRPr="000F3B3D">
        <w:rPr>
          <w:rFonts w:ascii="Times New Roman" w:eastAsia="Times New Roman" w:hAnsi="Times New Roman" w:cs="Times New Roman"/>
          <w:color w:val="000000" w:themeColor="text1"/>
          <w:sz w:val="24"/>
          <w:szCs w:val="24"/>
          <w:lang w:eastAsia="hr-HR"/>
        </w:rPr>
        <w:t>vu udruga potiče se društveno poduzetništvo i osigurava samoodrživost udruga</w:t>
      </w:r>
      <w:r w:rsidR="007822E1" w:rsidRPr="000F3B3D">
        <w:rPr>
          <w:rFonts w:ascii="Times New Roman" w:eastAsia="Times New Roman" w:hAnsi="Times New Roman" w:cs="Times New Roman"/>
          <w:color w:val="000000" w:themeColor="text1"/>
          <w:sz w:val="24"/>
          <w:szCs w:val="24"/>
          <w:lang w:eastAsia="hr-HR"/>
        </w:rPr>
        <w:t xml:space="preserve"> jer se </w:t>
      </w:r>
      <w:r w:rsidR="00FA42AE" w:rsidRPr="000F3B3D">
        <w:rPr>
          <w:rFonts w:ascii="Times New Roman" w:eastAsia="Times New Roman" w:hAnsi="Times New Roman" w:cs="Times New Roman"/>
          <w:color w:val="000000" w:themeColor="text1"/>
          <w:sz w:val="24"/>
          <w:szCs w:val="24"/>
          <w:lang w:eastAsia="hr-HR"/>
        </w:rPr>
        <w:t>dobit reinvestira u rad udruge i njezine programe</w:t>
      </w:r>
      <w:r w:rsidR="000F3B3D">
        <w:rPr>
          <w:rFonts w:ascii="Times New Roman" w:eastAsia="Times New Roman" w:hAnsi="Times New Roman" w:cs="Times New Roman"/>
          <w:color w:val="000000" w:themeColor="text1"/>
          <w:sz w:val="24"/>
          <w:szCs w:val="24"/>
          <w:lang w:eastAsia="hr-HR"/>
        </w:rPr>
        <w:t>, a o</w:t>
      </w:r>
      <w:r w:rsidR="00FA42AE" w:rsidRPr="000F3B3D">
        <w:rPr>
          <w:rFonts w:ascii="Times New Roman" w:eastAsia="Times New Roman" w:hAnsi="Times New Roman" w:cs="Times New Roman"/>
          <w:color w:val="000000" w:themeColor="text1"/>
          <w:sz w:val="24"/>
          <w:szCs w:val="24"/>
          <w:lang w:eastAsia="hr-HR"/>
        </w:rPr>
        <w:t>sim toga, samoodrživost udruge ujedno znači i smanjenje ovisnosti o sredstvima iz gradskog ili državnog proračuna.</w:t>
      </w:r>
    </w:p>
    <w:p w14:paraId="74733A4B" w14:textId="77777777" w:rsidR="00FA42AE" w:rsidRPr="000F3B3D" w:rsidRDefault="00FA42AE" w:rsidP="000F3B3D">
      <w:pPr>
        <w:spacing w:before="120" w:after="120"/>
        <w:rPr>
          <w:rFonts w:ascii="Times New Roman" w:eastAsia="Times New Roman" w:hAnsi="Times New Roman" w:cs="Times New Roman"/>
          <w:color w:val="000000" w:themeColor="text1"/>
          <w:sz w:val="24"/>
          <w:szCs w:val="24"/>
          <w:lang w:eastAsia="hr-HR"/>
        </w:rPr>
      </w:pPr>
    </w:p>
    <w:p w14:paraId="039036A7" w14:textId="77777777" w:rsidR="00727A40" w:rsidRPr="000F3B3D" w:rsidRDefault="00727A40" w:rsidP="000F3B3D">
      <w:pPr>
        <w:spacing w:before="120" w:after="120"/>
        <w:rPr>
          <w:rFonts w:ascii="Times New Roman" w:eastAsia="Times New Roman" w:hAnsi="Times New Roman" w:cs="Times New Roman"/>
          <w:b/>
          <w:color w:val="000000" w:themeColor="text1"/>
          <w:sz w:val="24"/>
          <w:szCs w:val="24"/>
          <w:lang w:eastAsia="hr-HR"/>
        </w:rPr>
      </w:pPr>
      <w:r w:rsidRPr="000F3B3D">
        <w:rPr>
          <w:rFonts w:ascii="Times New Roman" w:eastAsia="Times New Roman" w:hAnsi="Times New Roman" w:cs="Times New Roman"/>
          <w:color w:val="000000" w:themeColor="text1"/>
          <w:sz w:val="24"/>
          <w:szCs w:val="24"/>
          <w:lang w:eastAsia="hr-HR"/>
        </w:rPr>
        <w:tab/>
      </w:r>
      <w:r w:rsidRPr="000F3B3D">
        <w:rPr>
          <w:rFonts w:ascii="Times New Roman" w:eastAsia="Times New Roman" w:hAnsi="Times New Roman" w:cs="Times New Roman"/>
          <w:b/>
          <w:color w:val="000000" w:themeColor="text1"/>
          <w:sz w:val="24"/>
          <w:szCs w:val="24"/>
          <w:lang w:eastAsia="hr-HR"/>
        </w:rPr>
        <w:t>Članak 8.</w:t>
      </w:r>
    </w:p>
    <w:p w14:paraId="4E8D4B41" w14:textId="46B5EB81" w:rsidR="00A86C7F" w:rsidRPr="000F3B3D" w:rsidRDefault="00727A40" w:rsidP="000F3B3D">
      <w:pPr>
        <w:spacing w:before="120" w:after="120"/>
        <w:jc w:val="both"/>
        <w:rPr>
          <w:rFonts w:ascii="Times New Roman" w:eastAsia="Times New Roman" w:hAnsi="Times New Roman" w:cs="Times New Roman"/>
          <w:color w:val="000000" w:themeColor="text1"/>
          <w:sz w:val="24"/>
          <w:szCs w:val="24"/>
          <w:lang w:eastAsia="hr-HR"/>
        </w:rPr>
      </w:pPr>
      <w:r w:rsidRPr="000F3B3D">
        <w:rPr>
          <w:rFonts w:ascii="Times New Roman" w:eastAsia="Times New Roman" w:hAnsi="Times New Roman" w:cs="Times New Roman"/>
          <w:b/>
          <w:color w:val="000000" w:themeColor="text1"/>
          <w:sz w:val="24"/>
          <w:szCs w:val="24"/>
          <w:lang w:eastAsia="hr-HR"/>
        </w:rPr>
        <w:tab/>
      </w:r>
      <w:r w:rsidRPr="000F3B3D">
        <w:rPr>
          <w:rFonts w:ascii="Times New Roman" w:eastAsia="Times New Roman" w:hAnsi="Times New Roman" w:cs="Times New Roman"/>
          <w:color w:val="000000" w:themeColor="text1"/>
          <w:sz w:val="24"/>
          <w:szCs w:val="24"/>
          <w:lang w:eastAsia="hr-HR"/>
        </w:rPr>
        <w:t xml:space="preserve">Člankom 8. izmjenjuje se članak 16. koji se odnosi na </w:t>
      </w:r>
      <w:r w:rsidR="004634E0" w:rsidRPr="000F3B3D">
        <w:rPr>
          <w:rFonts w:ascii="Times New Roman" w:eastAsia="Times New Roman" w:hAnsi="Times New Roman" w:cs="Times New Roman"/>
          <w:color w:val="000000" w:themeColor="text1"/>
          <w:sz w:val="24"/>
          <w:szCs w:val="24"/>
          <w:lang w:eastAsia="hr-HR"/>
        </w:rPr>
        <w:t>naknadu</w:t>
      </w:r>
      <w:r w:rsidRPr="000F3B3D">
        <w:rPr>
          <w:rFonts w:ascii="Times New Roman" w:eastAsia="Times New Roman" w:hAnsi="Times New Roman" w:cs="Times New Roman"/>
          <w:color w:val="000000" w:themeColor="text1"/>
          <w:sz w:val="24"/>
          <w:szCs w:val="24"/>
          <w:lang w:eastAsia="hr-HR"/>
        </w:rPr>
        <w:t xml:space="preserve"> za uporabu.</w:t>
      </w:r>
    </w:p>
    <w:p w14:paraId="2748E5A7" w14:textId="3979D69A" w:rsidR="004634E0" w:rsidRPr="000F3B3D" w:rsidRDefault="00A86C7F" w:rsidP="000F3B3D">
      <w:pPr>
        <w:spacing w:before="120" w:after="120"/>
        <w:jc w:val="both"/>
        <w:rPr>
          <w:rFonts w:ascii="Times New Roman" w:eastAsia="Times New Roman" w:hAnsi="Times New Roman" w:cs="Times New Roman"/>
          <w:color w:val="000000" w:themeColor="text1"/>
          <w:sz w:val="24"/>
          <w:szCs w:val="24"/>
          <w:lang w:eastAsia="hr-HR"/>
        </w:rPr>
      </w:pPr>
      <w:r w:rsidRPr="000F3B3D">
        <w:rPr>
          <w:rFonts w:ascii="Times New Roman" w:eastAsia="Times New Roman" w:hAnsi="Times New Roman" w:cs="Times New Roman"/>
          <w:color w:val="000000" w:themeColor="text1"/>
          <w:sz w:val="24"/>
          <w:szCs w:val="24"/>
          <w:lang w:eastAsia="hr-HR"/>
        </w:rPr>
        <w:tab/>
        <w:t>Naime, č</w:t>
      </w:r>
      <w:r w:rsidR="00727A40" w:rsidRPr="000F3B3D">
        <w:rPr>
          <w:rFonts w:ascii="Times New Roman" w:eastAsia="Times New Roman" w:hAnsi="Times New Roman" w:cs="Times New Roman"/>
          <w:color w:val="000000" w:themeColor="text1"/>
          <w:sz w:val="24"/>
          <w:szCs w:val="24"/>
          <w:lang w:eastAsia="hr-HR"/>
        </w:rPr>
        <w:t xml:space="preserve">lankom 16. važeće Odluke naknada za uporabu utvrđena je u iznosu od 0,13 EUR po m2, dok se ovim izmjenama naknada utvrđuje u iznosu od 0,50 EUR po m2, a sve s obzirom da trenutno utvrđena naknada u navedenom iznosu od 0,13 EUR po m2 ne pokriva ni troškove pričuve koje Grad Pula plaća upraviteljima zgrada za svaki pojedini poslovni prostor. Povećanje naknade, </w:t>
      </w:r>
      <w:r w:rsidR="00727A40" w:rsidRPr="000F3B3D">
        <w:rPr>
          <w:rFonts w:ascii="Times New Roman" w:eastAsia="Times New Roman" w:hAnsi="Times New Roman" w:cs="Times New Roman"/>
          <w:color w:val="000000" w:themeColor="text1"/>
          <w:sz w:val="24"/>
          <w:szCs w:val="24"/>
          <w:lang w:eastAsia="hr-HR"/>
        </w:rPr>
        <w:lastRenderedPageBreak/>
        <w:t xml:space="preserve">iako je riječ o još </w:t>
      </w:r>
      <w:r w:rsidR="00FA4BCB" w:rsidRPr="000F3B3D">
        <w:rPr>
          <w:rFonts w:ascii="Times New Roman" w:eastAsia="Times New Roman" w:hAnsi="Times New Roman" w:cs="Times New Roman"/>
          <w:color w:val="000000" w:themeColor="text1"/>
          <w:sz w:val="24"/>
          <w:szCs w:val="24"/>
          <w:lang w:eastAsia="hr-HR"/>
        </w:rPr>
        <w:t>u</w:t>
      </w:r>
      <w:r w:rsidR="00727A40" w:rsidRPr="000F3B3D">
        <w:rPr>
          <w:rFonts w:ascii="Times New Roman" w:eastAsia="Times New Roman" w:hAnsi="Times New Roman" w:cs="Times New Roman"/>
          <w:color w:val="000000" w:themeColor="text1"/>
          <w:sz w:val="24"/>
          <w:szCs w:val="24"/>
          <w:lang w:eastAsia="hr-HR"/>
        </w:rPr>
        <w:t>vijek simboličnom iznosu od 0,50 EUR po m2, nužno je, između ostaloga, i radi održivosti proračuna, odno</w:t>
      </w:r>
      <w:r w:rsidR="00FA4BCB" w:rsidRPr="000F3B3D">
        <w:rPr>
          <w:rFonts w:ascii="Times New Roman" w:eastAsia="Times New Roman" w:hAnsi="Times New Roman" w:cs="Times New Roman"/>
          <w:color w:val="000000" w:themeColor="text1"/>
          <w:sz w:val="24"/>
          <w:szCs w:val="24"/>
          <w:lang w:eastAsia="hr-HR"/>
        </w:rPr>
        <w:t>s</w:t>
      </w:r>
      <w:r w:rsidR="00727A40" w:rsidRPr="000F3B3D">
        <w:rPr>
          <w:rFonts w:ascii="Times New Roman" w:eastAsia="Times New Roman" w:hAnsi="Times New Roman" w:cs="Times New Roman"/>
          <w:color w:val="000000" w:themeColor="text1"/>
          <w:sz w:val="24"/>
          <w:szCs w:val="24"/>
          <w:lang w:eastAsia="hr-HR"/>
        </w:rPr>
        <w:t>n</w:t>
      </w:r>
      <w:r w:rsidR="00FA4BCB" w:rsidRPr="000F3B3D">
        <w:rPr>
          <w:rFonts w:ascii="Times New Roman" w:eastAsia="Times New Roman" w:hAnsi="Times New Roman" w:cs="Times New Roman"/>
          <w:color w:val="000000" w:themeColor="text1"/>
          <w:sz w:val="24"/>
          <w:szCs w:val="24"/>
          <w:lang w:eastAsia="hr-HR"/>
        </w:rPr>
        <w:t>o smanjenja opterećenosti prorač</w:t>
      </w:r>
      <w:r w:rsidR="00727A40" w:rsidRPr="000F3B3D">
        <w:rPr>
          <w:rFonts w:ascii="Times New Roman" w:eastAsia="Times New Roman" w:hAnsi="Times New Roman" w:cs="Times New Roman"/>
          <w:color w:val="000000" w:themeColor="text1"/>
          <w:sz w:val="24"/>
          <w:szCs w:val="24"/>
          <w:lang w:eastAsia="hr-HR"/>
        </w:rPr>
        <w:t xml:space="preserve">una prebacivanjem jednog </w:t>
      </w:r>
      <w:r w:rsidR="004634E0" w:rsidRPr="000F3B3D">
        <w:rPr>
          <w:rFonts w:ascii="Times New Roman" w:eastAsia="Times New Roman" w:hAnsi="Times New Roman" w:cs="Times New Roman"/>
          <w:color w:val="000000" w:themeColor="text1"/>
          <w:sz w:val="24"/>
          <w:szCs w:val="24"/>
          <w:lang w:eastAsia="hr-HR"/>
        </w:rPr>
        <w:t xml:space="preserve">i to </w:t>
      </w:r>
      <w:r w:rsidR="00727A40" w:rsidRPr="000F3B3D">
        <w:rPr>
          <w:rFonts w:ascii="Times New Roman" w:eastAsia="Times New Roman" w:hAnsi="Times New Roman" w:cs="Times New Roman"/>
          <w:color w:val="000000" w:themeColor="text1"/>
          <w:sz w:val="24"/>
          <w:szCs w:val="24"/>
          <w:lang w:eastAsia="hr-HR"/>
        </w:rPr>
        <w:t>manjeg dij</w:t>
      </w:r>
      <w:r w:rsidR="00FA4BCB" w:rsidRPr="000F3B3D">
        <w:rPr>
          <w:rFonts w:ascii="Times New Roman" w:eastAsia="Times New Roman" w:hAnsi="Times New Roman" w:cs="Times New Roman"/>
          <w:color w:val="000000" w:themeColor="text1"/>
          <w:sz w:val="24"/>
          <w:szCs w:val="24"/>
          <w:lang w:eastAsia="hr-HR"/>
        </w:rPr>
        <w:t>ela troška na korisnike poslovni</w:t>
      </w:r>
      <w:r w:rsidR="00727A40" w:rsidRPr="000F3B3D">
        <w:rPr>
          <w:rFonts w:ascii="Times New Roman" w:eastAsia="Times New Roman" w:hAnsi="Times New Roman" w:cs="Times New Roman"/>
          <w:color w:val="000000" w:themeColor="text1"/>
          <w:sz w:val="24"/>
          <w:szCs w:val="24"/>
          <w:lang w:eastAsia="hr-HR"/>
        </w:rPr>
        <w:t>h prostora kako bi poslovni pros</w:t>
      </w:r>
      <w:r w:rsidR="00FA4BCB" w:rsidRPr="000F3B3D">
        <w:rPr>
          <w:rFonts w:ascii="Times New Roman" w:eastAsia="Times New Roman" w:hAnsi="Times New Roman" w:cs="Times New Roman"/>
          <w:color w:val="000000" w:themeColor="text1"/>
          <w:sz w:val="24"/>
          <w:szCs w:val="24"/>
          <w:lang w:eastAsia="hr-HR"/>
        </w:rPr>
        <w:t xml:space="preserve">tori </w:t>
      </w:r>
      <w:r w:rsidR="00727A40" w:rsidRPr="000F3B3D">
        <w:rPr>
          <w:rFonts w:ascii="Times New Roman" w:eastAsia="Times New Roman" w:hAnsi="Times New Roman" w:cs="Times New Roman"/>
          <w:color w:val="000000" w:themeColor="text1"/>
          <w:sz w:val="24"/>
          <w:szCs w:val="24"/>
          <w:lang w:eastAsia="hr-HR"/>
        </w:rPr>
        <w:t>uopće mogli ostati u funkciji s obzirom na trenutne gospodarske uvjete</w:t>
      </w:r>
      <w:r w:rsidR="00FA4BCB" w:rsidRPr="000F3B3D">
        <w:rPr>
          <w:rFonts w:ascii="Times New Roman" w:eastAsia="Times New Roman" w:hAnsi="Times New Roman" w:cs="Times New Roman"/>
          <w:color w:val="000000" w:themeColor="text1"/>
          <w:sz w:val="24"/>
          <w:szCs w:val="24"/>
          <w:lang w:eastAsia="hr-HR"/>
        </w:rPr>
        <w:t xml:space="preserve"> i </w:t>
      </w:r>
      <w:r w:rsidR="00727A40" w:rsidRPr="000F3B3D">
        <w:rPr>
          <w:rFonts w:ascii="Times New Roman" w:eastAsia="Times New Roman" w:hAnsi="Times New Roman" w:cs="Times New Roman"/>
          <w:color w:val="000000" w:themeColor="text1"/>
          <w:sz w:val="24"/>
          <w:szCs w:val="24"/>
          <w:lang w:eastAsia="hr-HR"/>
        </w:rPr>
        <w:t xml:space="preserve">povećanje operativnih </w:t>
      </w:r>
      <w:r w:rsidR="00FA4BCB" w:rsidRPr="000F3B3D">
        <w:rPr>
          <w:rFonts w:ascii="Times New Roman" w:eastAsia="Times New Roman" w:hAnsi="Times New Roman" w:cs="Times New Roman"/>
          <w:color w:val="000000" w:themeColor="text1"/>
          <w:sz w:val="24"/>
          <w:szCs w:val="24"/>
          <w:lang w:eastAsia="hr-HR"/>
        </w:rPr>
        <w:t>troškova</w:t>
      </w:r>
      <w:r w:rsidR="0017237B">
        <w:rPr>
          <w:rFonts w:ascii="Times New Roman" w:eastAsia="Times New Roman" w:hAnsi="Times New Roman" w:cs="Times New Roman"/>
          <w:color w:val="000000" w:themeColor="text1"/>
          <w:sz w:val="24"/>
          <w:szCs w:val="24"/>
          <w:lang w:eastAsia="hr-HR"/>
        </w:rPr>
        <w:t xml:space="preserve"> te se zapravo radi o plaćanju dijela troškova koji se odnose na pričuvu i redovito održavanje zgrade u kojoj se poslovni prostor nalazi</w:t>
      </w:r>
      <w:r w:rsidR="00FA4BCB" w:rsidRPr="000F3B3D">
        <w:rPr>
          <w:rFonts w:ascii="Times New Roman" w:eastAsia="Times New Roman" w:hAnsi="Times New Roman" w:cs="Times New Roman"/>
          <w:color w:val="000000" w:themeColor="text1"/>
          <w:sz w:val="24"/>
          <w:szCs w:val="24"/>
          <w:lang w:eastAsia="hr-HR"/>
        </w:rPr>
        <w:t>. Za napomenuti je da čak i uz povećanje naknade za uporabu, ona i dalje ostaje višestruko niža od tržišne cijene zakupa gradskih poslovnih prostora.</w:t>
      </w:r>
      <w:r w:rsidR="004634E0" w:rsidRPr="000F3B3D">
        <w:rPr>
          <w:rFonts w:ascii="Times New Roman" w:eastAsia="Times New Roman" w:hAnsi="Times New Roman" w:cs="Times New Roman"/>
          <w:color w:val="000000" w:themeColor="text1"/>
          <w:sz w:val="24"/>
          <w:szCs w:val="24"/>
          <w:lang w:eastAsia="hr-HR"/>
        </w:rPr>
        <w:t xml:space="preserve"> Usporedbe radi, čak je i najamnina gradskih stanova koji se, sukladno prethodno o utvrđenoj listi prvenstva, dodjeljuju korisnicima socijalne skrbi, osobama nepovoljnog socio-ekonomskog položaja i slabog imovnog stanja, osobama u stanju socijalne potrebe i primateljima socijalne pomoći, utvrđena u višem iznosu od 1,00 EUR po m2.</w:t>
      </w:r>
    </w:p>
    <w:p w14:paraId="31110B44" w14:textId="77777777" w:rsidR="004634E0" w:rsidRPr="000F3B3D" w:rsidRDefault="004634E0" w:rsidP="000F3B3D">
      <w:pPr>
        <w:spacing w:before="120" w:after="120"/>
        <w:jc w:val="both"/>
        <w:rPr>
          <w:rFonts w:ascii="Times New Roman" w:eastAsia="Times New Roman" w:hAnsi="Times New Roman" w:cs="Times New Roman"/>
          <w:color w:val="000000" w:themeColor="text1"/>
          <w:sz w:val="24"/>
          <w:szCs w:val="24"/>
          <w:lang w:eastAsia="hr-HR"/>
        </w:rPr>
      </w:pPr>
    </w:p>
    <w:p w14:paraId="7705F972" w14:textId="77777777" w:rsidR="004E01A0" w:rsidRPr="000F3B3D" w:rsidRDefault="004E01A0" w:rsidP="000F3B3D">
      <w:pPr>
        <w:tabs>
          <w:tab w:val="left" w:pos="0"/>
        </w:tabs>
        <w:spacing w:before="120" w:after="120"/>
        <w:jc w:val="both"/>
        <w:rPr>
          <w:rFonts w:ascii="Times New Roman" w:eastAsia="Times New Roman" w:hAnsi="Times New Roman" w:cs="Times New Roman"/>
          <w:b/>
          <w:color w:val="000000" w:themeColor="text1"/>
          <w:sz w:val="24"/>
          <w:szCs w:val="24"/>
          <w:lang w:eastAsia="hr-HR"/>
        </w:rPr>
      </w:pPr>
      <w:r w:rsidRPr="000F3B3D">
        <w:rPr>
          <w:rFonts w:ascii="Times New Roman" w:eastAsia="Times New Roman" w:hAnsi="Times New Roman" w:cs="Times New Roman"/>
          <w:b/>
          <w:color w:val="000000" w:themeColor="text1"/>
          <w:sz w:val="24"/>
          <w:szCs w:val="24"/>
          <w:lang w:eastAsia="hr-HR"/>
        </w:rPr>
        <w:tab/>
        <w:t>Članak 9.</w:t>
      </w:r>
      <w:r w:rsidRPr="000F3B3D">
        <w:rPr>
          <w:rFonts w:ascii="Times New Roman" w:eastAsia="Times New Roman" w:hAnsi="Times New Roman" w:cs="Times New Roman"/>
          <w:b/>
          <w:color w:val="000000" w:themeColor="text1"/>
          <w:sz w:val="24"/>
          <w:szCs w:val="24"/>
          <w:lang w:eastAsia="hr-HR"/>
        </w:rPr>
        <w:tab/>
      </w:r>
    </w:p>
    <w:p w14:paraId="3B3F7470" w14:textId="08223997" w:rsidR="004E01A0" w:rsidRPr="000F3B3D" w:rsidRDefault="004E01A0" w:rsidP="000F3B3D">
      <w:pPr>
        <w:spacing w:before="120" w:after="120"/>
        <w:jc w:val="both"/>
        <w:rPr>
          <w:rFonts w:ascii="Times New Roman" w:eastAsia="Times New Roman" w:hAnsi="Times New Roman" w:cs="Times New Roman"/>
          <w:sz w:val="24"/>
          <w:szCs w:val="24"/>
          <w:lang w:eastAsia="hr-HR"/>
        </w:rPr>
      </w:pPr>
      <w:r w:rsidRPr="000F3B3D">
        <w:rPr>
          <w:rFonts w:ascii="Times New Roman" w:eastAsia="Times New Roman" w:hAnsi="Times New Roman" w:cs="Times New Roman"/>
          <w:color w:val="000000" w:themeColor="text1"/>
          <w:sz w:val="24"/>
          <w:szCs w:val="24"/>
          <w:lang w:eastAsia="hr-HR"/>
        </w:rPr>
        <w:tab/>
        <w:t>Člankom 9. propisan je dan stupanja na snagu ove Odluke te se danom stupanja na snagu predložene Odluke ujedno stavlja izvan snage</w:t>
      </w:r>
      <w:r w:rsidR="00FA4BCB" w:rsidRPr="000F3B3D">
        <w:rPr>
          <w:rFonts w:ascii="Times New Roman" w:eastAsia="Times New Roman" w:hAnsi="Times New Roman" w:cs="Times New Roman"/>
          <w:color w:val="000000" w:themeColor="text1"/>
          <w:sz w:val="24"/>
          <w:szCs w:val="24"/>
          <w:lang w:eastAsia="hr-HR"/>
        </w:rPr>
        <w:t xml:space="preserve"> </w:t>
      </w:r>
      <w:r w:rsidRPr="000F3B3D">
        <w:rPr>
          <w:rFonts w:ascii="Times New Roman" w:eastAsia="Times New Roman" w:hAnsi="Times New Roman" w:cs="Times New Roman"/>
          <w:sz w:val="24"/>
          <w:szCs w:val="24"/>
          <w:lang w:eastAsia="hr-HR"/>
        </w:rPr>
        <w:t xml:space="preserve">Zaključak o postupku dodjele prostora Grada Pula-Pola na korištenje (Službene novine – Bollettino ufficiale Pula - Pola br. 17/19) s </w:t>
      </w:r>
      <w:r w:rsidR="004634E0" w:rsidRPr="000F3B3D">
        <w:rPr>
          <w:rFonts w:ascii="Times New Roman" w:eastAsia="Times New Roman" w:hAnsi="Times New Roman" w:cs="Times New Roman"/>
          <w:sz w:val="24"/>
          <w:szCs w:val="24"/>
          <w:lang w:eastAsia="hr-HR"/>
        </w:rPr>
        <w:t>obzirom</w:t>
      </w:r>
      <w:r w:rsidRPr="000F3B3D">
        <w:rPr>
          <w:rFonts w:ascii="Times New Roman" w:eastAsia="Times New Roman" w:hAnsi="Times New Roman" w:cs="Times New Roman"/>
          <w:sz w:val="24"/>
          <w:szCs w:val="24"/>
          <w:lang w:eastAsia="hr-HR"/>
        </w:rPr>
        <w:t xml:space="preserve"> da je citirani akt, kako je već prethodno navedeno, donesen od strane Gradonačelnika, a ne Gradskog vijeća</w:t>
      </w:r>
      <w:r w:rsidR="00786A87">
        <w:rPr>
          <w:rFonts w:ascii="Times New Roman" w:eastAsia="Times New Roman" w:hAnsi="Times New Roman" w:cs="Times New Roman"/>
          <w:sz w:val="24"/>
          <w:szCs w:val="24"/>
          <w:lang w:eastAsia="hr-HR"/>
        </w:rPr>
        <w:t xml:space="preserve">, što bi bilo ispravno prema Statutu Grada Pule, a sve s obzirom da je riječ </w:t>
      </w:r>
      <w:r w:rsidRPr="000F3B3D">
        <w:rPr>
          <w:rFonts w:ascii="Times New Roman" w:eastAsia="Times New Roman" w:hAnsi="Times New Roman" w:cs="Times New Roman"/>
          <w:sz w:val="24"/>
          <w:szCs w:val="24"/>
          <w:lang w:eastAsia="hr-HR"/>
        </w:rPr>
        <w:t xml:space="preserve"> o općem aktu koji je uredio dodjelu na korištenje gradskih poslovnih prostora, i to bez provedbe javnog natječaja, vjerskim zajednicama, umjetničkim organizacijama, osobama i/ili asocijacijama za potreba </w:t>
      </w:r>
      <w:r w:rsidR="004634E0" w:rsidRPr="000F3B3D">
        <w:rPr>
          <w:rFonts w:ascii="Times New Roman" w:eastAsia="Times New Roman" w:hAnsi="Times New Roman" w:cs="Times New Roman"/>
          <w:sz w:val="24"/>
          <w:szCs w:val="24"/>
          <w:lang w:eastAsia="hr-HR"/>
        </w:rPr>
        <w:t>obavljanja</w:t>
      </w:r>
      <w:r w:rsidRPr="000F3B3D">
        <w:rPr>
          <w:rFonts w:ascii="Times New Roman" w:eastAsia="Times New Roman" w:hAnsi="Times New Roman" w:cs="Times New Roman"/>
          <w:sz w:val="24"/>
          <w:szCs w:val="24"/>
          <w:lang w:eastAsia="hr-HR"/>
        </w:rPr>
        <w:t xml:space="preserve"> političkih djelatnosti te vijećima i predstavnicima nacionalnih manjina. Poslovni prostori za obavljanje djelatnosti političkih stranaka izlagat će se na</w:t>
      </w:r>
      <w:r w:rsidR="00167A38" w:rsidRPr="000F3B3D">
        <w:rPr>
          <w:rFonts w:ascii="Times New Roman" w:eastAsia="Times New Roman" w:hAnsi="Times New Roman" w:cs="Times New Roman"/>
          <w:sz w:val="24"/>
          <w:szCs w:val="24"/>
          <w:lang w:eastAsia="hr-HR"/>
        </w:rPr>
        <w:t>tječaju za zakup poslovnih pros</w:t>
      </w:r>
      <w:r w:rsidRPr="000F3B3D">
        <w:rPr>
          <w:rFonts w:ascii="Times New Roman" w:eastAsia="Times New Roman" w:hAnsi="Times New Roman" w:cs="Times New Roman"/>
          <w:sz w:val="24"/>
          <w:szCs w:val="24"/>
          <w:lang w:eastAsia="hr-HR"/>
        </w:rPr>
        <w:t>t</w:t>
      </w:r>
      <w:r w:rsidR="00167A38" w:rsidRPr="000F3B3D">
        <w:rPr>
          <w:rFonts w:ascii="Times New Roman" w:eastAsia="Times New Roman" w:hAnsi="Times New Roman" w:cs="Times New Roman"/>
          <w:sz w:val="24"/>
          <w:szCs w:val="24"/>
          <w:lang w:eastAsia="hr-HR"/>
        </w:rPr>
        <w:t>o</w:t>
      </w:r>
      <w:r w:rsidRPr="000F3B3D">
        <w:rPr>
          <w:rFonts w:ascii="Times New Roman" w:eastAsia="Times New Roman" w:hAnsi="Times New Roman" w:cs="Times New Roman"/>
          <w:sz w:val="24"/>
          <w:szCs w:val="24"/>
          <w:lang w:eastAsia="hr-HR"/>
        </w:rPr>
        <w:t xml:space="preserve">ra u vlasništvu </w:t>
      </w:r>
      <w:r w:rsidR="004634E0" w:rsidRPr="000F3B3D">
        <w:rPr>
          <w:rFonts w:ascii="Times New Roman" w:eastAsia="Times New Roman" w:hAnsi="Times New Roman" w:cs="Times New Roman"/>
          <w:sz w:val="24"/>
          <w:szCs w:val="24"/>
          <w:lang w:eastAsia="hr-HR"/>
        </w:rPr>
        <w:t>Grada</w:t>
      </w:r>
      <w:r w:rsidRPr="000F3B3D">
        <w:rPr>
          <w:rFonts w:ascii="Times New Roman" w:eastAsia="Times New Roman" w:hAnsi="Times New Roman" w:cs="Times New Roman"/>
          <w:sz w:val="24"/>
          <w:szCs w:val="24"/>
          <w:lang w:eastAsia="hr-HR"/>
        </w:rPr>
        <w:t xml:space="preserve"> Pule, dok su ostale navedene </w:t>
      </w:r>
      <w:r w:rsidR="004634E0" w:rsidRPr="000F3B3D">
        <w:rPr>
          <w:rFonts w:ascii="Times New Roman" w:eastAsia="Times New Roman" w:hAnsi="Times New Roman" w:cs="Times New Roman"/>
          <w:sz w:val="24"/>
          <w:szCs w:val="24"/>
          <w:lang w:eastAsia="hr-HR"/>
        </w:rPr>
        <w:t>neprofitne</w:t>
      </w:r>
      <w:r w:rsidRPr="000F3B3D">
        <w:rPr>
          <w:rFonts w:ascii="Times New Roman" w:eastAsia="Times New Roman" w:hAnsi="Times New Roman" w:cs="Times New Roman"/>
          <w:sz w:val="24"/>
          <w:szCs w:val="24"/>
          <w:lang w:eastAsia="hr-HR"/>
        </w:rPr>
        <w:t xml:space="preserve"> organizacije, odno</w:t>
      </w:r>
      <w:r w:rsidR="00167A38" w:rsidRPr="000F3B3D">
        <w:rPr>
          <w:rFonts w:ascii="Times New Roman" w:eastAsia="Times New Roman" w:hAnsi="Times New Roman" w:cs="Times New Roman"/>
          <w:sz w:val="24"/>
          <w:szCs w:val="24"/>
          <w:lang w:eastAsia="hr-HR"/>
        </w:rPr>
        <w:t>s</w:t>
      </w:r>
      <w:r w:rsidRPr="000F3B3D">
        <w:rPr>
          <w:rFonts w:ascii="Times New Roman" w:eastAsia="Times New Roman" w:hAnsi="Times New Roman" w:cs="Times New Roman"/>
          <w:sz w:val="24"/>
          <w:szCs w:val="24"/>
          <w:lang w:eastAsia="hr-HR"/>
        </w:rPr>
        <w:t xml:space="preserve">no organizacije civilnog društva obuhvaćene ovom Odlukom. </w:t>
      </w:r>
      <w:r w:rsidR="003C1810" w:rsidRPr="000F3B3D">
        <w:rPr>
          <w:rFonts w:ascii="Times New Roman" w:eastAsia="Times New Roman" w:hAnsi="Times New Roman" w:cs="Times New Roman"/>
          <w:sz w:val="24"/>
          <w:szCs w:val="24"/>
          <w:lang w:eastAsia="hr-HR"/>
        </w:rPr>
        <w:t>Izvan snage se ujedno stavlja i Odluka o korištenju zgrade u Radićevoj 22 (Službene novine – Bollettino ufficiale Pula - Pola br. 02/12 i 13/12</w:t>
      </w:r>
      <w:r w:rsidR="00786A87">
        <w:rPr>
          <w:rFonts w:ascii="Times New Roman" w:eastAsia="Times New Roman" w:hAnsi="Times New Roman" w:cs="Times New Roman"/>
          <w:sz w:val="24"/>
          <w:szCs w:val="24"/>
          <w:lang w:eastAsia="hr-HR"/>
        </w:rPr>
        <w:t>)</w:t>
      </w:r>
      <w:r w:rsidR="003C1810" w:rsidRPr="000F3B3D">
        <w:rPr>
          <w:rFonts w:ascii="Times New Roman" w:eastAsia="Times New Roman" w:hAnsi="Times New Roman" w:cs="Times New Roman"/>
          <w:sz w:val="24"/>
          <w:szCs w:val="24"/>
          <w:lang w:eastAsia="hr-HR"/>
        </w:rPr>
        <w:t>, s sve kako bi dodjela gradskih poslovnih prostora bila obuhvaćena ovim aktom.</w:t>
      </w:r>
    </w:p>
    <w:p w14:paraId="0C62C76E" w14:textId="77777777" w:rsidR="004E01A0" w:rsidRPr="000F3B3D" w:rsidRDefault="004E01A0" w:rsidP="000F3B3D">
      <w:pPr>
        <w:tabs>
          <w:tab w:val="left" w:pos="1814"/>
        </w:tabs>
        <w:spacing w:before="120" w:after="120"/>
        <w:ind w:firstLine="708"/>
        <w:jc w:val="both"/>
        <w:rPr>
          <w:rFonts w:ascii="Times New Roman" w:eastAsia="Times New Roman" w:hAnsi="Times New Roman" w:cs="Times New Roman"/>
          <w:sz w:val="24"/>
          <w:szCs w:val="24"/>
          <w:lang w:eastAsia="hr-HR"/>
        </w:rPr>
      </w:pPr>
      <w:r w:rsidRPr="000F3B3D">
        <w:rPr>
          <w:rFonts w:ascii="Times New Roman" w:eastAsia="Times New Roman" w:hAnsi="Times New Roman" w:cs="Times New Roman"/>
          <w:sz w:val="24"/>
          <w:szCs w:val="24"/>
          <w:lang w:eastAsia="hr-HR"/>
        </w:rPr>
        <w:t xml:space="preserve"> </w:t>
      </w:r>
      <w:r w:rsidRPr="000F3B3D">
        <w:rPr>
          <w:rFonts w:ascii="Times New Roman" w:eastAsia="Times New Roman" w:hAnsi="Times New Roman" w:cs="Times New Roman"/>
          <w:sz w:val="24"/>
          <w:szCs w:val="24"/>
          <w:lang w:eastAsia="hr-HR"/>
        </w:rPr>
        <w:tab/>
      </w:r>
    </w:p>
    <w:p w14:paraId="4489792A" w14:textId="77777777" w:rsidR="00F32D57" w:rsidRPr="000F3B3D" w:rsidRDefault="00F32D57" w:rsidP="000F3B3D">
      <w:pPr>
        <w:autoSpaceDE w:val="0"/>
        <w:autoSpaceDN w:val="0"/>
        <w:adjustRightInd w:val="0"/>
        <w:spacing w:before="120" w:after="120"/>
        <w:jc w:val="both"/>
        <w:rPr>
          <w:rFonts w:ascii="Times New Roman" w:hAnsi="Times New Roman" w:cs="Times New Roman"/>
          <w:b/>
          <w:bCs/>
          <w:sz w:val="24"/>
          <w:szCs w:val="24"/>
        </w:rPr>
      </w:pPr>
      <w:r w:rsidRPr="000F3B3D">
        <w:rPr>
          <w:rFonts w:ascii="Times New Roman" w:hAnsi="Times New Roman" w:cs="Times New Roman"/>
          <w:b/>
          <w:bCs/>
          <w:sz w:val="24"/>
          <w:szCs w:val="24"/>
        </w:rPr>
        <w:t>V.</w:t>
      </w:r>
      <w:r w:rsidRPr="000F3B3D">
        <w:rPr>
          <w:rFonts w:ascii="Times New Roman" w:hAnsi="Times New Roman" w:cs="Times New Roman"/>
          <w:b/>
          <w:bCs/>
          <w:sz w:val="24"/>
          <w:szCs w:val="24"/>
        </w:rPr>
        <w:tab/>
        <w:t>FINANCIJSKA SREDSTVA POTREBNA ZA REALIZACIJU AKTA</w:t>
      </w:r>
    </w:p>
    <w:p w14:paraId="68FA0E8E" w14:textId="77777777" w:rsidR="00F32D57" w:rsidRPr="000F3B3D" w:rsidRDefault="00F32D57" w:rsidP="000F3B3D">
      <w:pPr>
        <w:autoSpaceDE w:val="0"/>
        <w:autoSpaceDN w:val="0"/>
        <w:adjustRightInd w:val="0"/>
        <w:spacing w:before="120" w:after="120"/>
        <w:jc w:val="both"/>
        <w:rPr>
          <w:rFonts w:ascii="Times New Roman" w:hAnsi="Times New Roman" w:cs="Times New Roman"/>
          <w:sz w:val="24"/>
          <w:szCs w:val="24"/>
        </w:rPr>
      </w:pPr>
    </w:p>
    <w:p w14:paraId="5C0D56AB" w14:textId="77777777" w:rsidR="00F32D57" w:rsidRPr="000F3B3D" w:rsidRDefault="00F32D57" w:rsidP="000F3B3D">
      <w:pPr>
        <w:autoSpaceDE w:val="0"/>
        <w:autoSpaceDN w:val="0"/>
        <w:adjustRightInd w:val="0"/>
        <w:spacing w:before="120" w:after="120"/>
        <w:ind w:firstLine="708"/>
        <w:jc w:val="both"/>
        <w:rPr>
          <w:rFonts w:ascii="Times New Roman" w:hAnsi="Times New Roman" w:cs="Times New Roman"/>
          <w:sz w:val="24"/>
          <w:szCs w:val="24"/>
        </w:rPr>
      </w:pPr>
      <w:r w:rsidRPr="000F3B3D">
        <w:rPr>
          <w:rFonts w:ascii="Times New Roman" w:hAnsi="Times New Roman" w:cs="Times New Roman"/>
          <w:sz w:val="24"/>
          <w:szCs w:val="24"/>
        </w:rPr>
        <w:t>Za provedbu ovoga akta nisu potrebna dodatna sredstva u proračunu Grada Pule.</w:t>
      </w:r>
    </w:p>
    <w:p w14:paraId="06C2CC58" w14:textId="77777777" w:rsidR="00F32D57" w:rsidRPr="000F3B3D" w:rsidRDefault="00F32D57" w:rsidP="000F3B3D">
      <w:pPr>
        <w:autoSpaceDE w:val="0"/>
        <w:autoSpaceDN w:val="0"/>
        <w:adjustRightInd w:val="0"/>
        <w:spacing w:before="120" w:after="120"/>
        <w:jc w:val="both"/>
        <w:rPr>
          <w:rFonts w:ascii="Times New Roman" w:hAnsi="Times New Roman" w:cs="Times New Roman"/>
          <w:sz w:val="24"/>
          <w:szCs w:val="24"/>
        </w:rPr>
      </w:pPr>
      <w:r w:rsidRPr="000F3B3D">
        <w:rPr>
          <w:rFonts w:ascii="Times New Roman" w:hAnsi="Times New Roman" w:cs="Times New Roman"/>
          <w:sz w:val="24"/>
          <w:szCs w:val="24"/>
        </w:rPr>
        <w:t xml:space="preserve">   </w:t>
      </w:r>
    </w:p>
    <w:p w14:paraId="7A2606DC" w14:textId="77777777" w:rsidR="00F32D57" w:rsidRPr="000F3B3D" w:rsidRDefault="00F32D57" w:rsidP="000F3B3D">
      <w:pPr>
        <w:autoSpaceDE w:val="0"/>
        <w:autoSpaceDN w:val="0"/>
        <w:adjustRightInd w:val="0"/>
        <w:spacing w:before="120" w:after="120"/>
        <w:jc w:val="both"/>
        <w:rPr>
          <w:rFonts w:ascii="Times New Roman" w:hAnsi="Times New Roman" w:cs="Times New Roman"/>
          <w:sz w:val="24"/>
          <w:szCs w:val="24"/>
        </w:rPr>
      </w:pPr>
      <w:r w:rsidRPr="000F3B3D">
        <w:rPr>
          <w:rFonts w:ascii="Times New Roman" w:hAnsi="Times New Roman" w:cs="Times New Roman"/>
          <w:b/>
          <w:bCs/>
          <w:sz w:val="24"/>
          <w:szCs w:val="24"/>
        </w:rPr>
        <w:t>VI.        SAVJETOVANJE SA ZAINTERESIRANOM JAVNOŠĆU</w:t>
      </w:r>
      <w:r w:rsidRPr="000F3B3D">
        <w:rPr>
          <w:rFonts w:ascii="Times New Roman" w:hAnsi="Times New Roman" w:cs="Times New Roman"/>
          <w:sz w:val="24"/>
          <w:szCs w:val="24"/>
        </w:rPr>
        <w:t xml:space="preserve"> </w:t>
      </w:r>
    </w:p>
    <w:p w14:paraId="1FE21D49" w14:textId="77777777" w:rsidR="00F32D57" w:rsidRPr="000F3B3D" w:rsidRDefault="00F32D57" w:rsidP="000F3B3D">
      <w:pPr>
        <w:autoSpaceDE w:val="0"/>
        <w:autoSpaceDN w:val="0"/>
        <w:adjustRightInd w:val="0"/>
        <w:spacing w:before="120" w:after="120"/>
        <w:ind w:firstLine="720"/>
        <w:jc w:val="both"/>
        <w:rPr>
          <w:rFonts w:ascii="Times New Roman" w:hAnsi="Times New Roman" w:cs="Times New Roman"/>
          <w:sz w:val="24"/>
          <w:szCs w:val="24"/>
        </w:rPr>
      </w:pPr>
    </w:p>
    <w:p w14:paraId="408A3AA2" w14:textId="77777777" w:rsidR="00F32D57" w:rsidRPr="000F3B3D" w:rsidRDefault="00F32D57" w:rsidP="000F3B3D">
      <w:pPr>
        <w:autoSpaceDE w:val="0"/>
        <w:autoSpaceDN w:val="0"/>
        <w:adjustRightInd w:val="0"/>
        <w:spacing w:before="120" w:after="120"/>
        <w:ind w:firstLine="708"/>
        <w:jc w:val="both"/>
        <w:rPr>
          <w:rFonts w:ascii="Times New Roman" w:hAnsi="Times New Roman" w:cs="Times New Roman"/>
          <w:sz w:val="24"/>
          <w:szCs w:val="24"/>
        </w:rPr>
      </w:pPr>
      <w:r w:rsidRPr="000F3B3D">
        <w:rPr>
          <w:rFonts w:ascii="Times New Roman" w:hAnsi="Times New Roman" w:cs="Times New Roman"/>
          <w:sz w:val="24"/>
          <w:szCs w:val="24"/>
        </w:rPr>
        <w:t>U skladu s odredbama članka 11. Zakona o pravu na pristup informacijama (Narodne novine br. 25/13, 85/15, 69/22) Grad Pula za ovu je Odluku u obvezi provesti prethodno savjetovanje sa zainteresiranom javnošću u trajanju od najmanje 30 dana.</w:t>
      </w:r>
    </w:p>
    <w:p w14:paraId="11F82CC6" w14:textId="77777777" w:rsidR="00F32D57" w:rsidRPr="000F3B3D" w:rsidRDefault="00F32D57" w:rsidP="000F3B3D">
      <w:pPr>
        <w:autoSpaceDE w:val="0"/>
        <w:autoSpaceDN w:val="0"/>
        <w:adjustRightInd w:val="0"/>
        <w:spacing w:before="120" w:after="120"/>
        <w:ind w:firstLine="708"/>
        <w:jc w:val="both"/>
        <w:rPr>
          <w:rFonts w:ascii="Times New Roman" w:hAnsi="Times New Roman" w:cs="Times New Roman"/>
          <w:sz w:val="24"/>
          <w:szCs w:val="24"/>
        </w:rPr>
      </w:pPr>
      <w:r w:rsidRPr="000F3B3D">
        <w:rPr>
          <w:rFonts w:ascii="Times New Roman" w:hAnsi="Times New Roman" w:cs="Times New Roman"/>
          <w:sz w:val="24"/>
          <w:szCs w:val="24"/>
        </w:rPr>
        <w:lastRenderedPageBreak/>
        <w:t>Slijedom navedenog, provodi savjetovanje sa zainteresiranom javnošću s ciljem upoznavanja javnosti s Nacrtom prijedloga Odluke i pribavljanjem  mišljenja, primjedbi i prijedloga zainteresirane javnosti, kako bi isti, ukoliko  su zakonito i stručno utemeljeni, bili prihvaćeni i u konačnosti ugrađeni u odredbe Odluke.</w:t>
      </w:r>
    </w:p>
    <w:p w14:paraId="78DA6C30" w14:textId="5C228271" w:rsidR="00F32D57" w:rsidRPr="000F3B3D" w:rsidRDefault="00F32D57" w:rsidP="000F3B3D">
      <w:pPr>
        <w:autoSpaceDE w:val="0"/>
        <w:autoSpaceDN w:val="0"/>
        <w:adjustRightInd w:val="0"/>
        <w:spacing w:before="120" w:after="120"/>
        <w:ind w:firstLine="708"/>
        <w:jc w:val="both"/>
        <w:rPr>
          <w:rFonts w:ascii="Times New Roman" w:hAnsi="Times New Roman" w:cs="Times New Roman"/>
          <w:sz w:val="24"/>
          <w:szCs w:val="24"/>
        </w:rPr>
      </w:pPr>
      <w:r w:rsidRPr="000F3B3D">
        <w:rPr>
          <w:rFonts w:ascii="Times New Roman" w:hAnsi="Times New Roman" w:cs="Times New Roman"/>
          <w:sz w:val="24"/>
          <w:szCs w:val="24"/>
        </w:rPr>
        <w:t>Savjetovanje sa zainteresiranom javnošću započinje dana</w:t>
      </w:r>
      <w:r w:rsidR="003C1810" w:rsidRPr="000F3B3D">
        <w:rPr>
          <w:rFonts w:ascii="Times New Roman" w:hAnsi="Times New Roman" w:cs="Times New Roman"/>
          <w:sz w:val="24"/>
          <w:szCs w:val="24"/>
        </w:rPr>
        <w:t xml:space="preserve"> 11. rujna 2026. godine</w:t>
      </w:r>
      <w:r w:rsidRPr="000F3B3D">
        <w:rPr>
          <w:rFonts w:ascii="Times New Roman" w:hAnsi="Times New Roman" w:cs="Times New Roman"/>
          <w:sz w:val="24"/>
          <w:szCs w:val="24"/>
        </w:rPr>
        <w:t xml:space="preserve"> te završava s danom </w:t>
      </w:r>
      <w:r w:rsidR="003C1810" w:rsidRPr="000F3B3D">
        <w:rPr>
          <w:rFonts w:ascii="Times New Roman" w:hAnsi="Times New Roman" w:cs="Times New Roman"/>
          <w:sz w:val="24"/>
          <w:szCs w:val="24"/>
        </w:rPr>
        <w:t xml:space="preserve">11. listopada  </w:t>
      </w:r>
      <w:r w:rsidR="00BA3748" w:rsidRPr="000F3B3D">
        <w:rPr>
          <w:rFonts w:ascii="Times New Roman" w:hAnsi="Times New Roman" w:cs="Times New Roman"/>
          <w:sz w:val="24"/>
          <w:szCs w:val="24"/>
        </w:rPr>
        <w:t>26</w:t>
      </w:r>
      <w:r w:rsidRPr="000F3B3D">
        <w:rPr>
          <w:rFonts w:ascii="Times New Roman" w:hAnsi="Times New Roman" w:cs="Times New Roman"/>
          <w:sz w:val="24"/>
          <w:szCs w:val="24"/>
        </w:rPr>
        <w:t>. godine, koji je ujedno i krajnji rok za dostavu mišljenja, primjedbi i prijedloga na Nacrt prijedloga Odluke.</w:t>
      </w:r>
    </w:p>
    <w:p w14:paraId="5AF04EB6" w14:textId="77777777" w:rsidR="003C1810" w:rsidRPr="000F3B3D" w:rsidRDefault="00F32D57" w:rsidP="000F3B3D">
      <w:pPr>
        <w:autoSpaceDE w:val="0"/>
        <w:autoSpaceDN w:val="0"/>
        <w:adjustRightInd w:val="0"/>
        <w:spacing w:before="120" w:after="120"/>
        <w:ind w:firstLine="708"/>
        <w:jc w:val="both"/>
        <w:rPr>
          <w:rFonts w:ascii="Times New Roman" w:hAnsi="Times New Roman" w:cs="Times New Roman"/>
          <w:sz w:val="24"/>
          <w:szCs w:val="24"/>
        </w:rPr>
      </w:pPr>
      <w:r w:rsidRPr="000F3B3D">
        <w:rPr>
          <w:rFonts w:ascii="Times New Roman" w:hAnsi="Times New Roman" w:cs="Times New Roman"/>
          <w:sz w:val="24"/>
          <w:szCs w:val="24"/>
        </w:rPr>
        <w:t>Adresa e-pošte na koju se šalju očitovanja zainteresirane javnosti je:</w:t>
      </w:r>
    </w:p>
    <w:p w14:paraId="6E75597B" w14:textId="099CAEF3" w:rsidR="00F32D57" w:rsidRPr="000F3B3D" w:rsidRDefault="00BA3748" w:rsidP="000F3B3D">
      <w:pPr>
        <w:autoSpaceDE w:val="0"/>
        <w:autoSpaceDN w:val="0"/>
        <w:adjustRightInd w:val="0"/>
        <w:spacing w:before="120" w:after="120"/>
        <w:ind w:firstLine="708"/>
        <w:jc w:val="both"/>
        <w:rPr>
          <w:rFonts w:ascii="Times New Roman" w:hAnsi="Times New Roman" w:cs="Times New Roman"/>
          <w:sz w:val="24"/>
          <w:szCs w:val="24"/>
        </w:rPr>
      </w:pPr>
      <w:r w:rsidRPr="000F3B3D">
        <w:rPr>
          <w:rFonts w:ascii="Times New Roman" w:hAnsi="Times New Roman" w:cs="Times New Roman"/>
          <w:sz w:val="24"/>
          <w:szCs w:val="24"/>
        </w:rPr>
        <w:t xml:space="preserve"> </w:t>
      </w:r>
      <w:r w:rsidR="003C1810" w:rsidRPr="000F3B3D">
        <w:rPr>
          <w:rFonts w:ascii="Times New Roman" w:hAnsi="Times New Roman" w:cs="Times New Roman"/>
          <w:sz w:val="24"/>
          <w:szCs w:val="24"/>
        </w:rPr>
        <w:t>uporabagradskihprostora@pula.hr</w:t>
      </w:r>
    </w:p>
    <w:p w14:paraId="26F6C131" w14:textId="77777777" w:rsidR="00BA3748" w:rsidRPr="000F3B3D" w:rsidRDefault="00BA3748" w:rsidP="000F3B3D">
      <w:pPr>
        <w:autoSpaceDE w:val="0"/>
        <w:autoSpaceDN w:val="0"/>
        <w:adjustRightInd w:val="0"/>
        <w:spacing w:before="120" w:after="120"/>
        <w:ind w:firstLine="708"/>
        <w:jc w:val="both"/>
        <w:rPr>
          <w:rFonts w:ascii="Times New Roman" w:hAnsi="Times New Roman" w:cs="Times New Roman"/>
          <w:sz w:val="24"/>
          <w:szCs w:val="24"/>
        </w:rPr>
      </w:pPr>
    </w:p>
    <w:p w14:paraId="635E31DE" w14:textId="77777777" w:rsidR="00F32D57" w:rsidRPr="000F3B3D" w:rsidRDefault="00F32D57" w:rsidP="000F3B3D">
      <w:pPr>
        <w:autoSpaceDE w:val="0"/>
        <w:autoSpaceDN w:val="0"/>
        <w:adjustRightInd w:val="0"/>
        <w:spacing w:before="120" w:after="120"/>
        <w:jc w:val="both"/>
        <w:rPr>
          <w:rFonts w:ascii="Times New Roman" w:hAnsi="Times New Roman" w:cs="Times New Roman"/>
          <w:sz w:val="24"/>
          <w:szCs w:val="24"/>
        </w:rPr>
      </w:pPr>
    </w:p>
    <w:p w14:paraId="2FABECEA" w14:textId="77777777" w:rsidR="00F32D57" w:rsidRPr="000F3B3D" w:rsidRDefault="00F32D57" w:rsidP="000F3B3D">
      <w:pPr>
        <w:autoSpaceDE w:val="0"/>
        <w:autoSpaceDN w:val="0"/>
        <w:adjustRightInd w:val="0"/>
        <w:spacing w:before="120" w:after="120"/>
        <w:jc w:val="both"/>
        <w:rPr>
          <w:rFonts w:ascii="Times New Roman" w:hAnsi="Times New Roman" w:cs="Times New Roman"/>
          <w:sz w:val="24"/>
          <w:szCs w:val="24"/>
        </w:rPr>
      </w:pPr>
    </w:p>
    <w:p w14:paraId="71AC899F" w14:textId="77777777" w:rsidR="00F32D57" w:rsidRPr="000F3B3D" w:rsidRDefault="00F32D57" w:rsidP="000F3B3D">
      <w:pPr>
        <w:autoSpaceDE w:val="0"/>
        <w:autoSpaceDN w:val="0"/>
        <w:adjustRightInd w:val="0"/>
        <w:spacing w:before="120" w:after="120"/>
        <w:ind w:left="6237"/>
        <w:jc w:val="center"/>
        <w:rPr>
          <w:rFonts w:ascii="Times New Roman" w:hAnsi="Times New Roman" w:cs="Times New Roman"/>
          <w:b/>
          <w:bCs/>
          <w:sz w:val="24"/>
          <w:szCs w:val="24"/>
        </w:rPr>
      </w:pPr>
      <w:r w:rsidRPr="000F3B3D">
        <w:rPr>
          <w:rFonts w:ascii="Times New Roman" w:hAnsi="Times New Roman" w:cs="Times New Roman"/>
          <w:b/>
          <w:bCs/>
          <w:sz w:val="24"/>
          <w:szCs w:val="24"/>
        </w:rPr>
        <w:t>PRO</w:t>
      </w:r>
      <w:r w:rsidR="00BA3748" w:rsidRPr="000F3B3D">
        <w:rPr>
          <w:rFonts w:ascii="Times New Roman" w:hAnsi="Times New Roman" w:cs="Times New Roman"/>
          <w:b/>
          <w:bCs/>
          <w:sz w:val="24"/>
          <w:szCs w:val="24"/>
        </w:rPr>
        <w:t>ČELNIK</w:t>
      </w:r>
    </w:p>
    <w:p w14:paraId="032896F2" w14:textId="77777777" w:rsidR="00BA3748" w:rsidRPr="000F3B3D" w:rsidRDefault="00BA3748" w:rsidP="000F3B3D">
      <w:pPr>
        <w:autoSpaceDE w:val="0"/>
        <w:autoSpaceDN w:val="0"/>
        <w:adjustRightInd w:val="0"/>
        <w:spacing w:before="120" w:after="120"/>
        <w:ind w:left="6237"/>
        <w:jc w:val="center"/>
        <w:rPr>
          <w:rFonts w:ascii="Times New Roman" w:hAnsi="Times New Roman" w:cs="Times New Roman"/>
          <w:b/>
          <w:bCs/>
          <w:sz w:val="24"/>
          <w:szCs w:val="24"/>
        </w:rPr>
      </w:pPr>
      <w:r w:rsidRPr="000F3B3D">
        <w:rPr>
          <w:rFonts w:ascii="Times New Roman" w:hAnsi="Times New Roman" w:cs="Times New Roman"/>
          <w:b/>
          <w:bCs/>
          <w:sz w:val="24"/>
          <w:szCs w:val="24"/>
        </w:rPr>
        <w:t>Danijel Ferić</w:t>
      </w:r>
    </w:p>
    <w:p w14:paraId="473370E5" w14:textId="77777777" w:rsidR="007B79BD" w:rsidRPr="000F3B3D" w:rsidRDefault="007B79BD" w:rsidP="000F3B3D">
      <w:pPr>
        <w:spacing w:before="120" w:after="120"/>
        <w:rPr>
          <w:rFonts w:ascii="Times New Roman" w:hAnsi="Times New Roman" w:cs="Times New Roman"/>
          <w:sz w:val="24"/>
          <w:szCs w:val="24"/>
        </w:rPr>
      </w:pPr>
    </w:p>
    <w:sectPr w:rsidR="007B79BD" w:rsidRPr="000F3B3D" w:rsidSect="009677A5">
      <w:footerReference w:type="default" r:id="rId7"/>
      <w:pgSz w:w="12240" w:h="15840"/>
      <w:pgMar w:top="1418" w:right="1418" w:bottom="1418" w:left="1418"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A760E6" w14:textId="77777777" w:rsidR="00BE1148" w:rsidRDefault="00BE1148" w:rsidP="002B215D">
      <w:pPr>
        <w:spacing w:after="0" w:line="240" w:lineRule="auto"/>
      </w:pPr>
      <w:r>
        <w:separator/>
      </w:r>
    </w:p>
  </w:endnote>
  <w:endnote w:type="continuationSeparator" w:id="0">
    <w:p w14:paraId="61294401" w14:textId="77777777" w:rsidR="00BE1148" w:rsidRDefault="00BE1148" w:rsidP="002B21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69258"/>
      <w:docPartObj>
        <w:docPartGallery w:val="Page Numbers (Bottom of Page)"/>
        <w:docPartUnique/>
      </w:docPartObj>
    </w:sdtPr>
    <w:sdtContent>
      <w:p w14:paraId="1AFFD4B9" w14:textId="77777777" w:rsidR="00727A40" w:rsidRDefault="00167A38">
        <w:pPr>
          <w:pStyle w:val="Podnoje"/>
          <w:jc w:val="center"/>
        </w:pPr>
        <w:r>
          <w:fldChar w:fldCharType="begin"/>
        </w:r>
        <w:r>
          <w:instrText xml:space="preserve"> PAGE   \* MERGEFORMAT </w:instrText>
        </w:r>
        <w:r>
          <w:fldChar w:fldCharType="separate"/>
        </w:r>
        <w:r>
          <w:rPr>
            <w:noProof/>
          </w:rPr>
          <w:t>7</w:t>
        </w:r>
        <w:r>
          <w:rPr>
            <w:noProof/>
          </w:rPr>
          <w:fldChar w:fldCharType="end"/>
        </w:r>
      </w:p>
    </w:sdtContent>
  </w:sdt>
  <w:p w14:paraId="63908A62" w14:textId="77777777" w:rsidR="00727A40" w:rsidRDefault="00727A40">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24A19" w14:textId="77777777" w:rsidR="00BE1148" w:rsidRDefault="00BE1148" w:rsidP="002B215D">
      <w:pPr>
        <w:spacing w:after="0" w:line="240" w:lineRule="auto"/>
      </w:pPr>
      <w:r>
        <w:separator/>
      </w:r>
    </w:p>
  </w:footnote>
  <w:footnote w:type="continuationSeparator" w:id="0">
    <w:p w14:paraId="5844D544" w14:textId="77777777" w:rsidR="00BE1148" w:rsidRDefault="00BE1148" w:rsidP="002B215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8C60B456"/>
    <w:lvl w:ilvl="0">
      <w:numFmt w:val="bullet"/>
      <w:lvlText w:val="*"/>
      <w:lvlJc w:val="left"/>
    </w:lvl>
  </w:abstractNum>
  <w:abstractNum w:abstractNumId="1" w15:restartNumberingAfterBreak="0">
    <w:nsid w:val="146639B0"/>
    <w:multiLevelType w:val="multilevel"/>
    <w:tmpl w:val="B830A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06C128A"/>
    <w:multiLevelType w:val="multilevel"/>
    <w:tmpl w:val="C2DCF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EC1D22"/>
    <w:multiLevelType w:val="multilevel"/>
    <w:tmpl w:val="C436D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694E5E"/>
    <w:multiLevelType w:val="multilevel"/>
    <w:tmpl w:val="483CB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001008C"/>
    <w:multiLevelType w:val="multilevel"/>
    <w:tmpl w:val="476A0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DA3374E"/>
    <w:multiLevelType w:val="hybridMultilevel"/>
    <w:tmpl w:val="D1507E28"/>
    <w:lvl w:ilvl="0" w:tplc="041A0001">
      <w:start w:val="1"/>
      <w:numFmt w:val="bullet"/>
      <w:lvlText w:val=""/>
      <w:lvlJc w:val="left"/>
      <w:pPr>
        <w:ind w:left="1788" w:hanging="360"/>
      </w:pPr>
      <w:rPr>
        <w:rFonts w:ascii="Symbol" w:hAnsi="Symbol" w:hint="default"/>
      </w:rPr>
    </w:lvl>
    <w:lvl w:ilvl="1" w:tplc="041A0003" w:tentative="1">
      <w:start w:val="1"/>
      <w:numFmt w:val="bullet"/>
      <w:lvlText w:val="o"/>
      <w:lvlJc w:val="left"/>
      <w:pPr>
        <w:ind w:left="2508" w:hanging="360"/>
      </w:pPr>
      <w:rPr>
        <w:rFonts w:ascii="Courier New" w:hAnsi="Courier New" w:cs="Courier New" w:hint="default"/>
      </w:rPr>
    </w:lvl>
    <w:lvl w:ilvl="2" w:tplc="041A0005" w:tentative="1">
      <w:start w:val="1"/>
      <w:numFmt w:val="bullet"/>
      <w:lvlText w:val=""/>
      <w:lvlJc w:val="left"/>
      <w:pPr>
        <w:ind w:left="3228" w:hanging="360"/>
      </w:pPr>
      <w:rPr>
        <w:rFonts w:ascii="Wingdings" w:hAnsi="Wingdings" w:hint="default"/>
      </w:rPr>
    </w:lvl>
    <w:lvl w:ilvl="3" w:tplc="041A0001" w:tentative="1">
      <w:start w:val="1"/>
      <w:numFmt w:val="bullet"/>
      <w:lvlText w:val=""/>
      <w:lvlJc w:val="left"/>
      <w:pPr>
        <w:ind w:left="3948" w:hanging="360"/>
      </w:pPr>
      <w:rPr>
        <w:rFonts w:ascii="Symbol" w:hAnsi="Symbol" w:hint="default"/>
      </w:rPr>
    </w:lvl>
    <w:lvl w:ilvl="4" w:tplc="041A0003" w:tentative="1">
      <w:start w:val="1"/>
      <w:numFmt w:val="bullet"/>
      <w:lvlText w:val="o"/>
      <w:lvlJc w:val="left"/>
      <w:pPr>
        <w:ind w:left="4668" w:hanging="360"/>
      </w:pPr>
      <w:rPr>
        <w:rFonts w:ascii="Courier New" w:hAnsi="Courier New" w:cs="Courier New" w:hint="default"/>
      </w:rPr>
    </w:lvl>
    <w:lvl w:ilvl="5" w:tplc="041A0005" w:tentative="1">
      <w:start w:val="1"/>
      <w:numFmt w:val="bullet"/>
      <w:lvlText w:val=""/>
      <w:lvlJc w:val="left"/>
      <w:pPr>
        <w:ind w:left="5388" w:hanging="360"/>
      </w:pPr>
      <w:rPr>
        <w:rFonts w:ascii="Wingdings" w:hAnsi="Wingdings" w:hint="default"/>
      </w:rPr>
    </w:lvl>
    <w:lvl w:ilvl="6" w:tplc="041A0001" w:tentative="1">
      <w:start w:val="1"/>
      <w:numFmt w:val="bullet"/>
      <w:lvlText w:val=""/>
      <w:lvlJc w:val="left"/>
      <w:pPr>
        <w:ind w:left="6108" w:hanging="360"/>
      </w:pPr>
      <w:rPr>
        <w:rFonts w:ascii="Symbol" w:hAnsi="Symbol" w:hint="default"/>
      </w:rPr>
    </w:lvl>
    <w:lvl w:ilvl="7" w:tplc="041A0003" w:tentative="1">
      <w:start w:val="1"/>
      <w:numFmt w:val="bullet"/>
      <w:lvlText w:val="o"/>
      <w:lvlJc w:val="left"/>
      <w:pPr>
        <w:ind w:left="6828" w:hanging="360"/>
      </w:pPr>
      <w:rPr>
        <w:rFonts w:ascii="Courier New" w:hAnsi="Courier New" w:cs="Courier New" w:hint="default"/>
      </w:rPr>
    </w:lvl>
    <w:lvl w:ilvl="8" w:tplc="041A0005" w:tentative="1">
      <w:start w:val="1"/>
      <w:numFmt w:val="bullet"/>
      <w:lvlText w:val=""/>
      <w:lvlJc w:val="left"/>
      <w:pPr>
        <w:ind w:left="7548" w:hanging="360"/>
      </w:pPr>
      <w:rPr>
        <w:rFonts w:ascii="Wingdings" w:hAnsi="Wingdings" w:hint="default"/>
      </w:rPr>
    </w:lvl>
  </w:abstractNum>
  <w:num w:numId="1" w16cid:durableId="1579752310">
    <w:abstractNumId w:val="0"/>
    <w:lvlOverride w:ilvl="0">
      <w:lvl w:ilvl="0">
        <w:numFmt w:val="bullet"/>
        <w:lvlText w:val=""/>
        <w:legacy w:legacy="1" w:legacySpace="0" w:legacyIndent="360"/>
        <w:lvlJc w:val="left"/>
        <w:rPr>
          <w:rFonts w:ascii="Symbol" w:hAnsi="Symbol" w:hint="default"/>
        </w:rPr>
      </w:lvl>
    </w:lvlOverride>
  </w:num>
  <w:num w:numId="2" w16cid:durableId="1502044218">
    <w:abstractNumId w:val="5"/>
  </w:num>
  <w:num w:numId="3" w16cid:durableId="784075921">
    <w:abstractNumId w:val="6"/>
  </w:num>
  <w:num w:numId="4" w16cid:durableId="887686655">
    <w:abstractNumId w:val="4"/>
  </w:num>
  <w:num w:numId="5" w16cid:durableId="47657517">
    <w:abstractNumId w:val="3"/>
  </w:num>
  <w:num w:numId="6" w16cid:durableId="1601062914">
    <w:abstractNumId w:val="2"/>
  </w:num>
  <w:num w:numId="7" w16cid:durableId="10491112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D57"/>
    <w:rsid w:val="000002FD"/>
    <w:rsid w:val="00056DF6"/>
    <w:rsid w:val="000B02FE"/>
    <w:rsid w:val="000B79CF"/>
    <w:rsid w:val="000F3B3D"/>
    <w:rsid w:val="001065A0"/>
    <w:rsid w:val="00167A38"/>
    <w:rsid w:val="0017237B"/>
    <w:rsid w:val="001A58C4"/>
    <w:rsid w:val="001D4620"/>
    <w:rsid w:val="00210354"/>
    <w:rsid w:val="0021145A"/>
    <w:rsid w:val="00236200"/>
    <w:rsid w:val="002B215D"/>
    <w:rsid w:val="002E5280"/>
    <w:rsid w:val="00392BAE"/>
    <w:rsid w:val="003C1810"/>
    <w:rsid w:val="003E0719"/>
    <w:rsid w:val="003E7034"/>
    <w:rsid w:val="00402DAA"/>
    <w:rsid w:val="0041118D"/>
    <w:rsid w:val="004245AE"/>
    <w:rsid w:val="00430AF3"/>
    <w:rsid w:val="00450C32"/>
    <w:rsid w:val="004634E0"/>
    <w:rsid w:val="004656A8"/>
    <w:rsid w:val="0047140B"/>
    <w:rsid w:val="00472B95"/>
    <w:rsid w:val="00481E32"/>
    <w:rsid w:val="004C6DEB"/>
    <w:rsid w:val="004E01A0"/>
    <w:rsid w:val="00514BDA"/>
    <w:rsid w:val="005F1B3E"/>
    <w:rsid w:val="005F4632"/>
    <w:rsid w:val="006160B2"/>
    <w:rsid w:val="006D1C9E"/>
    <w:rsid w:val="006E2699"/>
    <w:rsid w:val="00706C18"/>
    <w:rsid w:val="00726F65"/>
    <w:rsid w:val="00727A40"/>
    <w:rsid w:val="00740345"/>
    <w:rsid w:val="007778AD"/>
    <w:rsid w:val="007822E1"/>
    <w:rsid w:val="00786A87"/>
    <w:rsid w:val="007B79BD"/>
    <w:rsid w:val="007D37BA"/>
    <w:rsid w:val="007E6450"/>
    <w:rsid w:val="007F2CAE"/>
    <w:rsid w:val="0087289D"/>
    <w:rsid w:val="008853B5"/>
    <w:rsid w:val="009677A5"/>
    <w:rsid w:val="00A01F7C"/>
    <w:rsid w:val="00A448E0"/>
    <w:rsid w:val="00A86C7F"/>
    <w:rsid w:val="00AE3460"/>
    <w:rsid w:val="00AF16F4"/>
    <w:rsid w:val="00B214F3"/>
    <w:rsid w:val="00B74D82"/>
    <w:rsid w:val="00B96DDA"/>
    <w:rsid w:val="00BA3748"/>
    <w:rsid w:val="00BE1148"/>
    <w:rsid w:val="00C37D8B"/>
    <w:rsid w:val="00C625D2"/>
    <w:rsid w:val="00C6494C"/>
    <w:rsid w:val="00CF6D49"/>
    <w:rsid w:val="00D61747"/>
    <w:rsid w:val="00D93BA5"/>
    <w:rsid w:val="00DD2251"/>
    <w:rsid w:val="00E77E8C"/>
    <w:rsid w:val="00F31E24"/>
    <w:rsid w:val="00F32D57"/>
    <w:rsid w:val="00F33FFB"/>
    <w:rsid w:val="00FA42AE"/>
    <w:rsid w:val="00FA4BCB"/>
    <w:rsid w:val="00FB0D3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774623"/>
  <w15:docId w15:val="{7C78B520-B5C2-4BF3-8B13-89E6DC7A6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D57"/>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inqyif">
    <w:name w:val="inqyif"/>
    <w:basedOn w:val="Zadanifontodlomka"/>
    <w:rsid w:val="00CF6D49"/>
  </w:style>
  <w:style w:type="character" w:styleId="Naglaeno">
    <w:name w:val="Strong"/>
    <w:basedOn w:val="Zadanifontodlomka"/>
    <w:uiPriority w:val="22"/>
    <w:qFormat/>
    <w:rsid w:val="00CF6D49"/>
    <w:rPr>
      <w:b/>
      <w:bCs/>
    </w:rPr>
  </w:style>
  <w:style w:type="paragraph" w:customStyle="1" w:styleId="box471681">
    <w:name w:val="box_471681"/>
    <w:basedOn w:val="Normal"/>
    <w:rsid w:val="00514BDA"/>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styleId="Odlomakpopisa">
    <w:name w:val="List Paragraph"/>
    <w:basedOn w:val="Normal"/>
    <w:uiPriority w:val="34"/>
    <w:qFormat/>
    <w:rsid w:val="00A01F7C"/>
    <w:pPr>
      <w:ind w:left="720"/>
      <w:contextualSpacing/>
    </w:pPr>
  </w:style>
  <w:style w:type="paragraph" w:styleId="Zaglavlje">
    <w:name w:val="header"/>
    <w:basedOn w:val="Normal"/>
    <w:link w:val="ZaglavljeChar"/>
    <w:uiPriority w:val="99"/>
    <w:semiHidden/>
    <w:unhideWhenUsed/>
    <w:rsid w:val="002B215D"/>
    <w:pPr>
      <w:tabs>
        <w:tab w:val="center" w:pos="4536"/>
        <w:tab w:val="right" w:pos="9072"/>
      </w:tabs>
      <w:spacing w:after="0" w:line="240" w:lineRule="auto"/>
    </w:pPr>
  </w:style>
  <w:style w:type="character" w:customStyle="1" w:styleId="ZaglavljeChar">
    <w:name w:val="Zaglavlje Char"/>
    <w:basedOn w:val="Zadanifontodlomka"/>
    <w:link w:val="Zaglavlje"/>
    <w:uiPriority w:val="99"/>
    <w:semiHidden/>
    <w:rsid w:val="002B215D"/>
  </w:style>
  <w:style w:type="paragraph" w:styleId="Podnoje">
    <w:name w:val="footer"/>
    <w:basedOn w:val="Normal"/>
    <w:link w:val="PodnojeChar"/>
    <w:uiPriority w:val="99"/>
    <w:unhideWhenUsed/>
    <w:rsid w:val="002B215D"/>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2B215D"/>
  </w:style>
  <w:style w:type="paragraph" w:customStyle="1" w:styleId="z1qcye">
    <w:name w:val="z1qcye"/>
    <w:basedOn w:val="Normal"/>
    <w:rsid w:val="004634E0"/>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867807">
      <w:bodyDiv w:val="1"/>
      <w:marLeft w:val="0"/>
      <w:marRight w:val="0"/>
      <w:marTop w:val="0"/>
      <w:marBottom w:val="0"/>
      <w:divBdr>
        <w:top w:val="none" w:sz="0" w:space="0" w:color="auto"/>
        <w:left w:val="none" w:sz="0" w:space="0" w:color="auto"/>
        <w:bottom w:val="none" w:sz="0" w:space="0" w:color="auto"/>
        <w:right w:val="none" w:sz="0" w:space="0" w:color="auto"/>
      </w:divBdr>
      <w:divsChild>
        <w:div w:id="346637882">
          <w:marLeft w:val="0"/>
          <w:marRight w:val="0"/>
          <w:marTop w:val="0"/>
          <w:marBottom w:val="217"/>
          <w:divBdr>
            <w:top w:val="none" w:sz="0" w:space="0" w:color="auto"/>
            <w:left w:val="none" w:sz="0" w:space="0" w:color="auto"/>
            <w:bottom w:val="none" w:sz="0" w:space="0" w:color="auto"/>
            <w:right w:val="none" w:sz="0" w:space="0" w:color="auto"/>
          </w:divBdr>
        </w:div>
        <w:div w:id="939724076">
          <w:marLeft w:val="0"/>
          <w:marRight w:val="0"/>
          <w:marTop w:val="163"/>
          <w:marBottom w:val="217"/>
          <w:divBdr>
            <w:top w:val="none" w:sz="0" w:space="0" w:color="auto"/>
            <w:left w:val="none" w:sz="0" w:space="0" w:color="auto"/>
            <w:bottom w:val="none" w:sz="0" w:space="0" w:color="auto"/>
            <w:right w:val="none" w:sz="0" w:space="0" w:color="auto"/>
          </w:divBdr>
        </w:div>
        <w:div w:id="557209459">
          <w:marLeft w:val="0"/>
          <w:marRight w:val="0"/>
          <w:marTop w:val="0"/>
          <w:marBottom w:val="0"/>
          <w:divBdr>
            <w:top w:val="none" w:sz="0" w:space="0" w:color="auto"/>
            <w:left w:val="none" w:sz="0" w:space="0" w:color="auto"/>
            <w:bottom w:val="none" w:sz="0" w:space="0" w:color="auto"/>
            <w:right w:val="none" w:sz="0" w:space="0" w:color="auto"/>
          </w:divBdr>
        </w:div>
        <w:div w:id="102464524">
          <w:marLeft w:val="0"/>
          <w:marRight w:val="0"/>
          <w:marTop w:val="0"/>
          <w:marBottom w:val="0"/>
          <w:divBdr>
            <w:top w:val="none" w:sz="0" w:space="0" w:color="auto"/>
            <w:left w:val="none" w:sz="0" w:space="0" w:color="auto"/>
            <w:bottom w:val="none" w:sz="0" w:space="0" w:color="auto"/>
            <w:right w:val="none" w:sz="0" w:space="0" w:color="auto"/>
          </w:divBdr>
        </w:div>
        <w:div w:id="2444571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TotalTime>
  <Pages>7</Pages>
  <Words>2523</Words>
  <Characters>14386</Characters>
  <Application>Microsoft Office Word</Application>
  <DocSecurity>0</DocSecurity>
  <Lines>119</Lines>
  <Paragraphs>33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16876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Orijeta</dc:creator>
  <cp:lastModifiedBy>Babić Orijeta</cp:lastModifiedBy>
  <cp:revision>24</cp:revision>
  <dcterms:created xsi:type="dcterms:W3CDTF">2026-09-10T11:05:00Z</dcterms:created>
  <dcterms:modified xsi:type="dcterms:W3CDTF">2026-09-10T13:32:00Z</dcterms:modified>
</cp:coreProperties>
</file>