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F43" w:rsidRDefault="00C35F43" w:rsidP="00C35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5F43">
        <w:rPr>
          <w:rFonts w:ascii="Times New Roman" w:hAnsi="Times New Roman" w:cs="Times New Roman"/>
          <w:sz w:val="24"/>
          <w:szCs w:val="24"/>
        </w:rPr>
        <w:t>Na temelju članka 6. stavka 8. Zakona o zakupu i kupoprodaji poslovnoga prostora (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C35F43">
        <w:rPr>
          <w:rFonts w:ascii="Times New Roman" w:hAnsi="Times New Roman" w:cs="Times New Roman"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C35F43">
        <w:rPr>
          <w:rFonts w:ascii="Times New Roman" w:hAnsi="Times New Roman" w:cs="Times New Roman"/>
          <w:sz w:val="24"/>
          <w:szCs w:val="24"/>
        </w:rPr>
        <w:t xml:space="preserve"> 125/11, 64/15 i 112/18) </w:t>
      </w:r>
      <w:r>
        <w:rPr>
          <w:rFonts w:ascii="Times New Roman" w:hAnsi="Times New Roman" w:cs="Times New Roman"/>
          <w:sz w:val="24"/>
          <w:szCs w:val="24"/>
        </w:rPr>
        <w:t>u vezi sa člankom</w:t>
      </w:r>
      <w:r w:rsidRPr="00C35F43">
        <w:rPr>
          <w:rFonts w:ascii="Times New Roman" w:hAnsi="Times New Roman" w:cs="Times New Roman"/>
          <w:sz w:val="24"/>
          <w:szCs w:val="24"/>
        </w:rPr>
        <w:t xml:space="preserve"> 48. Zakona o lokalnoj upravi i područnoj (regionalnoj) samoupravi („Narodne novine“ 33/01, 60/01, 129/05, 109/07, 125/08, 36/09, 150/11, 144/12,</w:t>
      </w:r>
      <w:r>
        <w:rPr>
          <w:rFonts w:ascii="Times New Roman" w:hAnsi="Times New Roman" w:cs="Times New Roman"/>
          <w:sz w:val="24"/>
          <w:szCs w:val="24"/>
        </w:rPr>
        <w:t xml:space="preserve"> 19/13, 137/15 i 123/17) </w:t>
      </w:r>
      <w:r w:rsidRPr="00C35F43">
        <w:rPr>
          <w:rFonts w:ascii="Times New Roman" w:hAnsi="Times New Roman" w:cs="Times New Roman"/>
          <w:sz w:val="24"/>
          <w:szCs w:val="24"/>
        </w:rPr>
        <w:t>i člank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C35F43">
        <w:rPr>
          <w:rFonts w:ascii="Times New Roman" w:hAnsi="Times New Roman" w:cs="Times New Roman"/>
          <w:sz w:val="24"/>
          <w:szCs w:val="24"/>
        </w:rPr>
        <w:t xml:space="preserve"> 39. Statuta Grada Pule - Pola („Službene novine Grada Pule“ b</w:t>
      </w:r>
      <w:r>
        <w:rPr>
          <w:rFonts w:ascii="Times New Roman" w:hAnsi="Times New Roman" w:cs="Times New Roman"/>
          <w:sz w:val="24"/>
          <w:szCs w:val="24"/>
        </w:rPr>
        <w:t xml:space="preserve">r. 7/09, 16/09, 12/11, 1/13 i </w:t>
      </w:r>
      <w:r w:rsidRPr="00C35F43">
        <w:rPr>
          <w:rFonts w:ascii="Times New Roman" w:hAnsi="Times New Roman" w:cs="Times New Roman"/>
          <w:sz w:val="24"/>
          <w:szCs w:val="24"/>
        </w:rPr>
        <w:t>2/18), Gradsko vijeće Grada Pule na sjednici održanoj dana _____________2019. godine, donosi</w:t>
      </w:r>
    </w:p>
    <w:p w:rsidR="00C35F43" w:rsidRPr="00C35F43" w:rsidRDefault="00C35F43" w:rsidP="00C35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F43" w:rsidRPr="00C35F43" w:rsidRDefault="00C35F43" w:rsidP="00C35F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5F43" w:rsidRDefault="00C35F43" w:rsidP="00C35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5F43">
        <w:rPr>
          <w:rFonts w:ascii="Times New Roman" w:hAnsi="Times New Roman" w:cs="Times New Roman"/>
          <w:b/>
          <w:bCs/>
          <w:sz w:val="24"/>
          <w:szCs w:val="24"/>
        </w:rPr>
        <w:t>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5F43">
        <w:rPr>
          <w:rFonts w:ascii="Times New Roman" w:hAnsi="Times New Roman" w:cs="Times New Roman"/>
          <w:b/>
          <w:bCs/>
          <w:sz w:val="24"/>
          <w:szCs w:val="24"/>
        </w:rPr>
        <w:t>D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5F43">
        <w:rPr>
          <w:rFonts w:ascii="Times New Roman" w:hAnsi="Times New Roman" w:cs="Times New Roman"/>
          <w:b/>
          <w:bCs/>
          <w:sz w:val="24"/>
          <w:szCs w:val="24"/>
        </w:rPr>
        <w:t>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5F43">
        <w:rPr>
          <w:rFonts w:ascii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5F43">
        <w:rPr>
          <w:rFonts w:ascii="Times New Roman" w:hAnsi="Times New Roman" w:cs="Times New Roman"/>
          <w:b/>
          <w:bCs/>
          <w:sz w:val="24"/>
          <w:szCs w:val="24"/>
        </w:rPr>
        <w:t>K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5F43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:rsidR="00C35F43" w:rsidRPr="00C35F43" w:rsidRDefault="00C35F43" w:rsidP="00C35F4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35F43" w:rsidRDefault="00C35F43" w:rsidP="00C35F43">
      <w:pPr>
        <w:pStyle w:val="NoSpacing"/>
        <w:ind w:firstLine="0"/>
        <w:jc w:val="center"/>
        <w:rPr>
          <w:b/>
          <w:sz w:val="24"/>
          <w:szCs w:val="24"/>
        </w:rPr>
      </w:pPr>
      <w:r w:rsidRPr="00C35F43">
        <w:rPr>
          <w:b/>
          <w:bCs/>
          <w:sz w:val="24"/>
          <w:szCs w:val="24"/>
        </w:rPr>
        <w:t xml:space="preserve">o izmjenama i dopunama Odluke o zakupu i kupoprodaji </w:t>
      </w:r>
      <w:r w:rsidRPr="00375DB8">
        <w:rPr>
          <w:b/>
          <w:sz w:val="24"/>
          <w:szCs w:val="24"/>
        </w:rPr>
        <w:t xml:space="preserve">poslovnih prostora Grada Pule </w:t>
      </w:r>
      <w:r>
        <w:rPr>
          <w:b/>
          <w:sz w:val="24"/>
          <w:szCs w:val="24"/>
        </w:rPr>
        <w:t>–</w:t>
      </w:r>
      <w:r w:rsidRPr="00375DB8">
        <w:rPr>
          <w:b/>
          <w:sz w:val="24"/>
          <w:szCs w:val="24"/>
        </w:rPr>
        <w:t xml:space="preserve"> Pola</w:t>
      </w:r>
    </w:p>
    <w:p w:rsidR="00C35F43" w:rsidRDefault="00C35F43" w:rsidP="00C35F43">
      <w:pPr>
        <w:pStyle w:val="NoSpacing"/>
        <w:ind w:firstLine="0"/>
        <w:jc w:val="center"/>
        <w:rPr>
          <w:b/>
          <w:sz w:val="24"/>
          <w:szCs w:val="24"/>
        </w:rPr>
      </w:pPr>
    </w:p>
    <w:p w:rsidR="00C35F43" w:rsidRDefault="00C35F43" w:rsidP="00C35F43">
      <w:pPr>
        <w:pStyle w:val="NoSpacing"/>
        <w:ind w:firstLine="0"/>
        <w:jc w:val="center"/>
        <w:rPr>
          <w:b/>
          <w:sz w:val="24"/>
          <w:szCs w:val="24"/>
        </w:rPr>
      </w:pPr>
    </w:p>
    <w:p w:rsidR="00C35F43" w:rsidRDefault="00C35F43" w:rsidP="00C35F43">
      <w:pPr>
        <w:pStyle w:val="NoSpacing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1.</w:t>
      </w:r>
    </w:p>
    <w:p w:rsidR="00C35F43" w:rsidRPr="00F63587" w:rsidRDefault="00C35F43" w:rsidP="00C35F43">
      <w:pPr>
        <w:pStyle w:val="NoSpacing"/>
        <w:ind w:firstLine="0"/>
        <w:jc w:val="center"/>
        <w:rPr>
          <w:b/>
          <w:sz w:val="24"/>
          <w:szCs w:val="24"/>
        </w:rPr>
      </w:pPr>
    </w:p>
    <w:p w:rsidR="00C35F43" w:rsidRPr="00F63587" w:rsidRDefault="00C35F43" w:rsidP="00C35F43">
      <w:pPr>
        <w:pStyle w:val="NoSpacing"/>
        <w:ind w:firstLine="0"/>
        <w:rPr>
          <w:sz w:val="24"/>
          <w:szCs w:val="24"/>
        </w:rPr>
      </w:pPr>
      <w:r w:rsidRPr="00F63587">
        <w:rPr>
          <w:sz w:val="24"/>
          <w:szCs w:val="24"/>
        </w:rPr>
        <w:t xml:space="preserve">          U Odluci </w:t>
      </w:r>
      <w:r w:rsidRPr="00F63587">
        <w:rPr>
          <w:bCs/>
          <w:sz w:val="24"/>
          <w:szCs w:val="24"/>
        </w:rPr>
        <w:t xml:space="preserve">o zakupu i kupoprodaji </w:t>
      </w:r>
      <w:r w:rsidRPr="00F63587">
        <w:rPr>
          <w:sz w:val="24"/>
          <w:szCs w:val="24"/>
        </w:rPr>
        <w:t xml:space="preserve">poslovnih prostora Grada Pule – Pola (Službene novine Grada Pule br. 5/19) u članku 36. iza stavka </w:t>
      </w:r>
      <w:r w:rsidR="005F671E" w:rsidRPr="00F63587">
        <w:rPr>
          <w:sz w:val="24"/>
          <w:szCs w:val="24"/>
        </w:rPr>
        <w:t>2. dodaje se novi stavak 3. koji glasi:</w:t>
      </w:r>
    </w:p>
    <w:p w:rsidR="005F671E" w:rsidRPr="00F63587" w:rsidRDefault="005F671E" w:rsidP="00C35F43">
      <w:pPr>
        <w:pStyle w:val="NoSpacing"/>
        <w:ind w:firstLine="0"/>
        <w:rPr>
          <w:sz w:val="24"/>
          <w:szCs w:val="24"/>
        </w:rPr>
      </w:pPr>
    </w:p>
    <w:p w:rsidR="005A16CE" w:rsidRPr="00F63587" w:rsidRDefault="005F671E" w:rsidP="00F635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10202"/>
        </w:rPr>
      </w:pPr>
      <w:r w:rsidRPr="00F63587">
        <w:rPr>
          <w:rFonts w:ascii="Times New Roman" w:hAnsi="Times New Roman" w:cs="Times New Roman"/>
          <w:sz w:val="24"/>
          <w:szCs w:val="24"/>
        </w:rPr>
        <w:t xml:space="preserve">         „Iznimno, Gradonačelnik može, kada to ocijeni opravdanim, posebnom odlukom na prijedlog nadležnog upravnog odjela, odobriti davanje dijela poslovnog prostora u podzakup</w:t>
      </w:r>
      <w:r w:rsidR="005D33BC" w:rsidRPr="00F63587">
        <w:rPr>
          <w:rFonts w:ascii="Times New Roman" w:hAnsi="Times New Roman" w:cs="Times New Roman"/>
          <w:sz w:val="24"/>
          <w:szCs w:val="24"/>
        </w:rPr>
        <w:t xml:space="preserve"> </w:t>
      </w:r>
      <w:r w:rsidR="005D33BC" w:rsidRPr="00F63587">
        <w:rPr>
          <w:rFonts w:ascii="Times New Roman" w:hAnsi="Times New Roman" w:cs="Times New Roman"/>
          <w:sz w:val="24"/>
        </w:rPr>
        <w:t xml:space="preserve">za postavu bankomata, pod uvjetom da zakupnik prihvati </w:t>
      </w:r>
      <w:r w:rsidR="000F26CE" w:rsidRPr="00F63587">
        <w:rPr>
          <w:rFonts w:ascii="Times New Roman" w:hAnsi="Times New Roman" w:cs="Times New Roman"/>
          <w:color w:val="010202"/>
          <w:sz w:val="24"/>
        </w:rPr>
        <w:t>obvezu da za površinu prostora koja se daje u podzakup plaća zakupninu u iznosu koji je pet puta veći</w:t>
      </w:r>
      <w:r w:rsidR="00F63587" w:rsidRPr="00F63587">
        <w:rPr>
          <w:rFonts w:ascii="Times New Roman" w:hAnsi="Times New Roman" w:cs="Times New Roman"/>
          <w:color w:val="010202"/>
          <w:sz w:val="24"/>
        </w:rPr>
        <w:t xml:space="preserve"> od ugovorene zakupnine po m2 </w:t>
      </w:r>
      <w:r w:rsidR="005A16CE" w:rsidRPr="00F63587">
        <w:rPr>
          <w:rFonts w:ascii="Times New Roman" w:hAnsi="Times New Roman" w:cs="Times New Roman"/>
          <w:sz w:val="24"/>
        </w:rPr>
        <w:t>te da ispunjava sljedeće uvjete:</w:t>
      </w:r>
    </w:p>
    <w:p w:rsidR="005A16CE" w:rsidRPr="00F63587" w:rsidRDefault="005A16CE" w:rsidP="005A16C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63587">
        <w:rPr>
          <w:sz w:val="24"/>
          <w:szCs w:val="24"/>
        </w:rPr>
        <w:t xml:space="preserve">ukoliko je zakupnik u poslovnom prostoru ugovorenu djelatnost obavljao najmanje </w:t>
      </w:r>
      <w:r w:rsidR="00EF7EF0">
        <w:rPr>
          <w:sz w:val="24"/>
          <w:szCs w:val="24"/>
        </w:rPr>
        <w:t xml:space="preserve">tri </w:t>
      </w:r>
      <w:r w:rsidRPr="00F63587">
        <w:rPr>
          <w:sz w:val="24"/>
          <w:szCs w:val="24"/>
        </w:rPr>
        <w:t>godin</w:t>
      </w:r>
      <w:r w:rsidR="00EF7EF0">
        <w:rPr>
          <w:sz w:val="24"/>
          <w:szCs w:val="24"/>
        </w:rPr>
        <w:t>e</w:t>
      </w:r>
      <w:r w:rsidRPr="00F63587">
        <w:rPr>
          <w:sz w:val="24"/>
          <w:szCs w:val="24"/>
        </w:rPr>
        <w:t xml:space="preserve"> prije podnošenja zahtjeva za davanje dijela poslovnog prostora u podzakup za postavljanje bankomata,</w:t>
      </w:r>
    </w:p>
    <w:p w:rsidR="005A16CE" w:rsidRPr="00F63587" w:rsidRDefault="005A16CE" w:rsidP="005A16C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63587">
        <w:rPr>
          <w:sz w:val="24"/>
          <w:szCs w:val="24"/>
        </w:rPr>
        <w:t>ukoliko zakupnik i financijska institucija koja traži podzakup nemaju dospjelih nepodmirenih dugovanja prema Gradu Puli po bilo kojoj osnovi,</w:t>
      </w:r>
    </w:p>
    <w:p w:rsidR="005A16CE" w:rsidRPr="00F63587" w:rsidRDefault="005A16CE" w:rsidP="005A16C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63587">
        <w:rPr>
          <w:sz w:val="24"/>
          <w:szCs w:val="24"/>
        </w:rPr>
        <w:t>ukoliko zakupnik i financijska institucija koja traži podzakup nisu u sudskom sporu s Gradom Pula glede poslovnog prostora koji je predmet zakupa odnosno podzakupa,</w:t>
      </w:r>
    </w:p>
    <w:p w:rsidR="00F63587" w:rsidRDefault="005A16CE" w:rsidP="005A16C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63587">
        <w:rPr>
          <w:sz w:val="24"/>
          <w:szCs w:val="24"/>
        </w:rPr>
        <w:t xml:space="preserve">ukoliko zakupnik i financijska ustanova koja traži podzakup dostave ugovor o podzakupu na suglasnost Gradu, a u kojem ugovoreni iznos podzakupa ne smije biti veći od zakupnine utvrđene u osnovnom ugovoru o zakupu, uvećane za  </w:t>
      </w:r>
      <w:r w:rsidRPr="00F63587">
        <w:rPr>
          <w:sz w:val="24"/>
        </w:rPr>
        <w:t>peterostruki iznos ugovorene zakupnine za dio poslovnog prostora koji se daje u podzakup</w:t>
      </w:r>
      <w:r w:rsidRPr="00F63587">
        <w:rPr>
          <w:sz w:val="24"/>
          <w:szCs w:val="24"/>
        </w:rPr>
        <w:t>, i kojime je ugovoreno da isti stupa na snagu danom ishodovanja suglasnosti Grada</w:t>
      </w:r>
      <w:r w:rsidR="00F63587">
        <w:rPr>
          <w:sz w:val="24"/>
          <w:szCs w:val="24"/>
        </w:rPr>
        <w:t>,</w:t>
      </w:r>
    </w:p>
    <w:p w:rsidR="007B64AE" w:rsidRPr="00F63587" w:rsidRDefault="00F63587" w:rsidP="005A16C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375DB8">
        <w:rPr>
          <w:sz w:val="24"/>
          <w:szCs w:val="24"/>
        </w:rPr>
        <w:t xml:space="preserve">da i </w:t>
      </w:r>
      <w:r>
        <w:rPr>
          <w:sz w:val="24"/>
          <w:szCs w:val="24"/>
        </w:rPr>
        <w:t>financijska ustanova</w:t>
      </w:r>
      <w:r w:rsidRPr="00375DB8">
        <w:rPr>
          <w:sz w:val="24"/>
          <w:szCs w:val="24"/>
        </w:rPr>
        <w:t xml:space="preserve"> koja traži podzakup dostavi sredstva osiguranja plaćanja novčane tražbine koja je predmet ugovora o zakupu poslovnog prostora</w:t>
      </w:r>
      <w:r>
        <w:rPr>
          <w:sz w:val="24"/>
          <w:szCs w:val="24"/>
        </w:rPr>
        <w:t xml:space="preserve"> do visine </w:t>
      </w:r>
      <w:r w:rsidR="006444DC">
        <w:rPr>
          <w:sz w:val="24"/>
          <w:szCs w:val="24"/>
        </w:rPr>
        <w:t xml:space="preserve">jednogodišnjeg </w:t>
      </w:r>
      <w:r>
        <w:rPr>
          <w:sz w:val="24"/>
          <w:szCs w:val="24"/>
        </w:rPr>
        <w:t>iznosa podzakupa</w:t>
      </w:r>
      <w:r w:rsidRPr="00375DB8">
        <w:rPr>
          <w:sz w:val="24"/>
          <w:szCs w:val="24"/>
        </w:rPr>
        <w:t xml:space="preserve">, a koja će se naplatiti u slučaju da zakupnik u tijeku ugovornog odnosa ne podmiri dospjelu zakupninu, </w:t>
      </w:r>
      <w:r w:rsidRPr="00F63587">
        <w:rPr>
          <w:sz w:val="24"/>
          <w:szCs w:val="24"/>
        </w:rPr>
        <w:t>porez, zateznu kamatu i ostale troškove koji proizlaze s osnova korištenja poslovnog prostora</w:t>
      </w:r>
      <w:r>
        <w:rPr>
          <w:sz w:val="24"/>
          <w:szCs w:val="24"/>
        </w:rPr>
        <w:t>.</w:t>
      </w:r>
      <w:r w:rsidR="005D33BC" w:rsidRPr="00F63587">
        <w:rPr>
          <w:sz w:val="24"/>
        </w:rPr>
        <w:t>“</w:t>
      </w:r>
    </w:p>
    <w:p w:rsidR="005D33BC" w:rsidRPr="00F63587" w:rsidRDefault="005D33BC" w:rsidP="005D33BC">
      <w:pPr>
        <w:pStyle w:val="NoSpacing"/>
        <w:spacing w:line="276" w:lineRule="auto"/>
        <w:ind w:firstLine="0"/>
        <w:rPr>
          <w:sz w:val="24"/>
        </w:rPr>
      </w:pPr>
    </w:p>
    <w:p w:rsidR="005D33BC" w:rsidRDefault="005D33BC" w:rsidP="005D33BC">
      <w:pPr>
        <w:pStyle w:val="NoSpacing"/>
        <w:spacing w:line="276" w:lineRule="auto"/>
        <w:ind w:firstLine="0"/>
        <w:rPr>
          <w:sz w:val="24"/>
        </w:rPr>
      </w:pPr>
      <w:r w:rsidRPr="00F63587">
        <w:rPr>
          <w:sz w:val="24"/>
        </w:rPr>
        <w:t xml:space="preserve">          Dosadašnji stavci 3, 4, 5, 6, 7 i 8 članka 36</w:t>
      </w:r>
      <w:r w:rsidRPr="00F63587">
        <w:rPr>
          <w:sz w:val="24"/>
          <w:szCs w:val="24"/>
        </w:rPr>
        <w:t xml:space="preserve"> Odluke </w:t>
      </w:r>
      <w:r w:rsidRPr="00F63587">
        <w:rPr>
          <w:bCs/>
          <w:sz w:val="24"/>
          <w:szCs w:val="24"/>
        </w:rPr>
        <w:t xml:space="preserve">o zakupu i kupoprodaji </w:t>
      </w:r>
      <w:r w:rsidRPr="00F63587">
        <w:rPr>
          <w:sz w:val="24"/>
          <w:szCs w:val="24"/>
        </w:rPr>
        <w:t>poslovnih prostora Grada Pule – Pola (Službene novine Grada Pule br. 5/19)</w:t>
      </w:r>
      <w:r w:rsidRPr="00F63587">
        <w:rPr>
          <w:sz w:val="24"/>
        </w:rPr>
        <w:t xml:space="preserve">  postaju stavci 4, 5, 6, 7, 8 i</w:t>
      </w:r>
      <w:r>
        <w:rPr>
          <w:sz w:val="24"/>
        </w:rPr>
        <w:t xml:space="preserve"> 9. </w:t>
      </w:r>
    </w:p>
    <w:p w:rsidR="005D33BC" w:rsidRDefault="005D33BC" w:rsidP="009062E3">
      <w:pPr>
        <w:pStyle w:val="NoSpacing"/>
        <w:spacing w:line="276" w:lineRule="auto"/>
        <w:ind w:firstLine="0"/>
        <w:rPr>
          <w:sz w:val="24"/>
        </w:rPr>
      </w:pPr>
    </w:p>
    <w:p w:rsidR="005D33BC" w:rsidRPr="005D33BC" w:rsidRDefault="005D33BC" w:rsidP="005D33BC">
      <w:pPr>
        <w:pStyle w:val="NoSpacing"/>
        <w:spacing w:line="276" w:lineRule="auto"/>
        <w:ind w:firstLine="0"/>
        <w:jc w:val="center"/>
        <w:rPr>
          <w:b/>
          <w:sz w:val="24"/>
        </w:rPr>
      </w:pPr>
      <w:r w:rsidRPr="005D33BC">
        <w:rPr>
          <w:b/>
          <w:sz w:val="24"/>
        </w:rPr>
        <w:lastRenderedPageBreak/>
        <w:t>Članak 2.</w:t>
      </w:r>
    </w:p>
    <w:p w:rsidR="005D33BC" w:rsidRDefault="005D33BC" w:rsidP="005D33BC">
      <w:pPr>
        <w:pStyle w:val="NoSpacing"/>
        <w:spacing w:line="276" w:lineRule="auto"/>
        <w:ind w:firstLine="0"/>
        <w:jc w:val="center"/>
        <w:rPr>
          <w:sz w:val="24"/>
        </w:rPr>
      </w:pPr>
    </w:p>
    <w:p w:rsidR="005D33BC" w:rsidRDefault="005D33BC" w:rsidP="005D33BC">
      <w:pPr>
        <w:pStyle w:val="NoSpacing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9062E3">
        <w:rPr>
          <w:sz w:val="24"/>
          <w:szCs w:val="24"/>
        </w:rPr>
        <w:t>Sve ostale odredbe Odluke</w:t>
      </w:r>
      <w:r w:rsidR="009062E3" w:rsidRPr="009062E3">
        <w:rPr>
          <w:bCs/>
          <w:sz w:val="24"/>
          <w:szCs w:val="24"/>
        </w:rPr>
        <w:t xml:space="preserve"> </w:t>
      </w:r>
      <w:r w:rsidR="009062E3" w:rsidRPr="00C35F43">
        <w:rPr>
          <w:bCs/>
          <w:sz w:val="24"/>
          <w:szCs w:val="24"/>
        </w:rPr>
        <w:t xml:space="preserve">o zakupu i kupoprodaji </w:t>
      </w:r>
      <w:r w:rsidR="009062E3" w:rsidRPr="00C35F43">
        <w:rPr>
          <w:sz w:val="24"/>
          <w:szCs w:val="24"/>
        </w:rPr>
        <w:t>poslovnih prostora Grada Pule – Pola</w:t>
      </w:r>
      <w:r w:rsidR="009062E3">
        <w:rPr>
          <w:sz w:val="24"/>
          <w:szCs w:val="24"/>
        </w:rPr>
        <w:t xml:space="preserve"> (Službene novine Grada Pule br. 5/19) ostaju neizmjenjene i na snazi.</w:t>
      </w:r>
    </w:p>
    <w:p w:rsidR="009062E3" w:rsidRDefault="009062E3" w:rsidP="005D33BC">
      <w:pPr>
        <w:pStyle w:val="NoSpacing"/>
        <w:spacing w:line="276" w:lineRule="auto"/>
        <w:ind w:firstLine="0"/>
        <w:rPr>
          <w:sz w:val="24"/>
          <w:szCs w:val="24"/>
        </w:rPr>
      </w:pPr>
    </w:p>
    <w:p w:rsidR="009062E3" w:rsidRDefault="009062E3" w:rsidP="005D33BC">
      <w:pPr>
        <w:pStyle w:val="NoSpacing"/>
        <w:spacing w:line="276" w:lineRule="auto"/>
        <w:ind w:firstLine="0"/>
        <w:rPr>
          <w:sz w:val="24"/>
          <w:szCs w:val="24"/>
        </w:rPr>
      </w:pPr>
    </w:p>
    <w:p w:rsidR="009062E3" w:rsidRPr="009062E3" w:rsidRDefault="009062E3" w:rsidP="009062E3">
      <w:pPr>
        <w:pStyle w:val="NoSpacing"/>
        <w:spacing w:line="276" w:lineRule="auto"/>
        <w:ind w:firstLine="0"/>
        <w:jc w:val="center"/>
        <w:rPr>
          <w:b/>
          <w:sz w:val="24"/>
          <w:szCs w:val="24"/>
        </w:rPr>
      </w:pPr>
      <w:r w:rsidRPr="009062E3">
        <w:rPr>
          <w:b/>
          <w:sz w:val="24"/>
          <w:szCs w:val="24"/>
        </w:rPr>
        <w:t>Članak 3.</w:t>
      </w:r>
    </w:p>
    <w:p w:rsidR="009062E3" w:rsidRDefault="009062E3" w:rsidP="009062E3">
      <w:pPr>
        <w:pStyle w:val="NoSpacing"/>
        <w:spacing w:line="276" w:lineRule="auto"/>
        <w:ind w:firstLine="0"/>
        <w:jc w:val="center"/>
        <w:rPr>
          <w:sz w:val="24"/>
          <w:szCs w:val="24"/>
        </w:rPr>
      </w:pPr>
    </w:p>
    <w:p w:rsidR="009062E3" w:rsidRDefault="009062E3" w:rsidP="009062E3">
      <w:pPr>
        <w:pStyle w:val="NoSpacing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Ova Odluka stupa na snagu osmog dana od objave u Službenim novinama Grada Pule -Pola. </w:t>
      </w:r>
    </w:p>
    <w:p w:rsidR="009062E3" w:rsidRDefault="009062E3" w:rsidP="009062E3">
      <w:pPr>
        <w:pStyle w:val="NoSpacing"/>
        <w:spacing w:line="276" w:lineRule="auto"/>
        <w:ind w:firstLine="0"/>
        <w:rPr>
          <w:sz w:val="24"/>
          <w:szCs w:val="24"/>
        </w:rPr>
      </w:pPr>
    </w:p>
    <w:p w:rsidR="005A16CE" w:rsidRDefault="005A16CE" w:rsidP="009062E3">
      <w:pPr>
        <w:pStyle w:val="NoSpacing"/>
        <w:spacing w:line="276" w:lineRule="auto"/>
        <w:ind w:firstLine="0"/>
        <w:rPr>
          <w:sz w:val="24"/>
          <w:szCs w:val="24"/>
        </w:rPr>
      </w:pPr>
    </w:p>
    <w:p w:rsidR="005A16CE" w:rsidRDefault="005A16CE" w:rsidP="009062E3">
      <w:pPr>
        <w:pStyle w:val="NoSpacing"/>
        <w:spacing w:line="276" w:lineRule="auto"/>
        <w:ind w:firstLine="0"/>
        <w:rPr>
          <w:sz w:val="24"/>
          <w:szCs w:val="24"/>
        </w:rPr>
      </w:pPr>
    </w:p>
    <w:p w:rsidR="009062E3" w:rsidRDefault="009062E3" w:rsidP="009062E3">
      <w:pPr>
        <w:pStyle w:val="NoSpacing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KLASA:</w:t>
      </w:r>
    </w:p>
    <w:p w:rsidR="009062E3" w:rsidRDefault="009062E3" w:rsidP="009062E3">
      <w:pPr>
        <w:pStyle w:val="NoSpacing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Urbroj:</w:t>
      </w:r>
    </w:p>
    <w:p w:rsidR="009062E3" w:rsidRDefault="009062E3" w:rsidP="009062E3">
      <w:pPr>
        <w:pStyle w:val="NoSpacing"/>
        <w:spacing w:line="276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Pula,</w:t>
      </w:r>
    </w:p>
    <w:p w:rsidR="005A16CE" w:rsidRDefault="005A16CE" w:rsidP="009062E3">
      <w:pPr>
        <w:pStyle w:val="NoSpacing"/>
        <w:spacing w:line="276" w:lineRule="auto"/>
        <w:ind w:firstLine="0"/>
        <w:rPr>
          <w:sz w:val="24"/>
          <w:szCs w:val="24"/>
        </w:rPr>
      </w:pPr>
    </w:p>
    <w:p w:rsidR="005A16CE" w:rsidRDefault="005A16CE" w:rsidP="009062E3">
      <w:pPr>
        <w:pStyle w:val="NoSpacing"/>
        <w:spacing w:line="276" w:lineRule="auto"/>
        <w:ind w:firstLine="0"/>
        <w:rPr>
          <w:sz w:val="24"/>
          <w:szCs w:val="24"/>
        </w:rPr>
      </w:pPr>
    </w:p>
    <w:p w:rsidR="009062E3" w:rsidRDefault="009062E3" w:rsidP="009062E3">
      <w:pPr>
        <w:pStyle w:val="NoSpacing"/>
        <w:spacing w:line="276" w:lineRule="auto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GRADSKO VIJEĆE GRADA PULE</w:t>
      </w:r>
    </w:p>
    <w:p w:rsidR="005A16CE" w:rsidRDefault="005A16CE" w:rsidP="009062E3">
      <w:pPr>
        <w:pStyle w:val="NoSpacing"/>
        <w:spacing w:line="276" w:lineRule="auto"/>
        <w:ind w:firstLine="0"/>
        <w:jc w:val="center"/>
        <w:rPr>
          <w:b/>
          <w:sz w:val="24"/>
          <w:szCs w:val="24"/>
        </w:rPr>
      </w:pPr>
    </w:p>
    <w:p w:rsidR="009062E3" w:rsidRDefault="009062E3" w:rsidP="009062E3">
      <w:pPr>
        <w:pStyle w:val="NoSpacing"/>
        <w:spacing w:line="276" w:lineRule="auto"/>
        <w:ind w:firstLine="0"/>
        <w:jc w:val="right"/>
        <w:rPr>
          <w:b/>
          <w:sz w:val="24"/>
          <w:szCs w:val="24"/>
        </w:rPr>
      </w:pPr>
    </w:p>
    <w:p w:rsidR="009062E3" w:rsidRDefault="009062E3" w:rsidP="009062E3">
      <w:pPr>
        <w:pStyle w:val="NoSpacing"/>
        <w:spacing w:line="276" w:lineRule="auto"/>
        <w:ind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PREDSJEDNIK</w:t>
      </w:r>
    </w:p>
    <w:p w:rsidR="009062E3" w:rsidRPr="009062E3" w:rsidRDefault="009062E3" w:rsidP="009062E3">
      <w:pPr>
        <w:pStyle w:val="NoSpacing"/>
        <w:spacing w:line="276" w:lineRule="auto"/>
        <w:ind w:firstLine="0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Tiziano Sošić</w:t>
      </w:r>
    </w:p>
    <w:sectPr w:rsidR="009062E3" w:rsidRPr="009062E3" w:rsidSect="007B6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35B3E"/>
    <w:multiLevelType w:val="hybridMultilevel"/>
    <w:tmpl w:val="44084222"/>
    <w:lvl w:ilvl="0" w:tplc="F67222FA">
      <w:start w:val="2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35F43"/>
    <w:rsid w:val="000F26CE"/>
    <w:rsid w:val="00347D82"/>
    <w:rsid w:val="005A16CE"/>
    <w:rsid w:val="005D33BC"/>
    <w:rsid w:val="005F671E"/>
    <w:rsid w:val="006444DC"/>
    <w:rsid w:val="007B64AE"/>
    <w:rsid w:val="009062E3"/>
    <w:rsid w:val="00AC0E09"/>
    <w:rsid w:val="00C35F43"/>
    <w:rsid w:val="00EF7EF0"/>
    <w:rsid w:val="00F635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64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35F4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skljajic</dc:creator>
  <cp:lastModifiedBy>skljajic</cp:lastModifiedBy>
  <cp:revision>5</cp:revision>
  <cp:lastPrinted>2019-04-26T07:25:00Z</cp:lastPrinted>
  <dcterms:created xsi:type="dcterms:W3CDTF">2019-04-26T06:41:00Z</dcterms:created>
  <dcterms:modified xsi:type="dcterms:W3CDTF">2019-06-21T08:08:00Z</dcterms:modified>
</cp:coreProperties>
</file>