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DFE32" w14:textId="77777777" w:rsidR="00C563C2" w:rsidRPr="00717B3B" w:rsidRDefault="00C563C2" w:rsidP="00C563C2">
      <w:pPr>
        <w:spacing w:before="100" w:beforeAutospacing="1" w:after="240"/>
        <w:jc w:val="both"/>
        <w:rPr>
          <w:rFonts w:ascii="Times New Roman" w:hAnsi="Times New Roman" w:cs="Times New Roman"/>
          <w:b/>
          <w:sz w:val="24"/>
          <w:szCs w:val="24"/>
        </w:rPr>
      </w:pPr>
      <w:r w:rsidRPr="00717B3B">
        <w:rPr>
          <w:noProof/>
        </w:rPr>
        <w:drawing>
          <wp:inline distT="0" distB="0" distL="0" distR="0" wp14:anchorId="3BBC750E" wp14:editId="47E377E5">
            <wp:extent cx="5070144" cy="2678352"/>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1197" cy="2773995"/>
                    </a:xfrm>
                    <a:prstGeom prst="rect">
                      <a:avLst/>
                    </a:prstGeom>
                    <a:noFill/>
                    <a:ln>
                      <a:noFill/>
                    </a:ln>
                  </pic:spPr>
                </pic:pic>
              </a:graphicData>
            </a:graphic>
          </wp:inline>
        </w:drawing>
      </w:r>
    </w:p>
    <w:p w14:paraId="496DC9C3" w14:textId="77777777" w:rsidR="00C563C2" w:rsidRPr="00717B3B" w:rsidRDefault="00C563C2" w:rsidP="00C563C2">
      <w:pPr>
        <w:spacing w:before="100" w:beforeAutospacing="1" w:after="100" w:afterAutospacing="1" w:line="240" w:lineRule="auto"/>
        <w:jc w:val="center"/>
        <w:rPr>
          <w:rFonts w:ascii="Times New Roman" w:hAnsi="Times New Roman" w:cs="Times New Roman"/>
          <w:b/>
          <w:sz w:val="24"/>
          <w:szCs w:val="24"/>
        </w:rPr>
      </w:pPr>
    </w:p>
    <w:p w14:paraId="13E21296" w14:textId="77777777" w:rsidR="00C563C2" w:rsidRPr="00717B3B" w:rsidRDefault="00C563C2" w:rsidP="00C563C2">
      <w:pPr>
        <w:spacing w:before="100" w:beforeAutospacing="1" w:after="100" w:afterAutospacing="1" w:line="240" w:lineRule="auto"/>
        <w:jc w:val="center"/>
        <w:rPr>
          <w:rFonts w:ascii="Times New Roman" w:hAnsi="Times New Roman" w:cs="Times New Roman"/>
          <w:b/>
          <w:sz w:val="24"/>
          <w:szCs w:val="24"/>
        </w:rPr>
      </w:pPr>
    </w:p>
    <w:p w14:paraId="54EFBEB2" w14:textId="77777777" w:rsidR="00717B3B" w:rsidRDefault="00717B3B" w:rsidP="00717B3B">
      <w:pPr>
        <w:spacing w:before="100" w:beforeAutospacing="1" w:after="100" w:afterAutospacing="1" w:line="240" w:lineRule="auto"/>
        <w:contextualSpacing/>
        <w:jc w:val="center"/>
        <w:rPr>
          <w:rFonts w:ascii="Times New Roman" w:hAnsi="Times New Roman" w:cs="Times New Roman"/>
          <w:b/>
          <w:sz w:val="24"/>
          <w:szCs w:val="24"/>
        </w:rPr>
      </w:pPr>
      <w:bookmarkStart w:id="0" w:name="_Hlk116279725"/>
    </w:p>
    <w:p w14:paraId="7EA38997" w14:textId="5057D769" w:rsidR="00717B3B" w:rsidRDefault="00C563C2" w:rsidP="00717B3B">
      <w:pPr>
        <w:spacing w:before="100" w:beforeAutospacing="1" w:after="100" w:afterAutospacing="1" w:line="240" w:lineRule="auto"/>
        <w:contextualSpacing/>
        <w:jc w:val="center"/>
        <w:rPr>
          <w:rFonts w:ascii="Times New Roman" w:hAnsi="Times New Roman" w:cs="Times New Roman"/>
          <w:b/>
          <w:sz w:val="24"/>
          <w:szCs w:val="24"/>
        </w:rPr>
      </w:pPr>
      <w:r w:rsidRPr="00717B3B">
        <w:rPr>
          <w:rFonts w:ascii="Times New Roman" w:hAnsi="Times New Roman" w:cs="Times New Roman"/>
          <w:b/>
          <w:sz w:val="24"/>
          <w:szCs w:val="24"/>
        </w:rPr>
        <w:t>BILJEŠKE UZ FINANCIJSKE IZVJEŠTAJE I-</w:t>
      </w:r>
      <w:r w:rsidR="008E70BE" w:rsidRPr="00717B3B">
        <w:rPr>
          <w:rFonts w:ascii="Times New Roman" w:hAnsi="Times New Roman" w:cs="Times New Roman"/>
          <w:b/>
          <w:sz w:val="24"/>
          <w:szCs w:val="24"/>
        </w:rPr>
        <w:t>X</w:t>
      </w:r>
      <w:r w:rsidR="00E070D5" w:rsidRPr="00717B3B">
        <w:rPr>
          <w:rFonts w:ascii="Times New Roman" w:hAnsi="Times New Roman" w:cs="Times New Roman"/>
          <w:b/>
          <w:sz w:val="24"/>
          <w:szCs w:val="24"/>
        </w:rPr>
        <w:t>II</w:t>
      </w:r>
      <w:r w:rsidRPr="00717B3B">
        <w:rPr>
          <w:rFonts w:ascii="Times New Roman" w:hAnsi="Times New Roman" w:cs="Times New Roman"/>
          <w:b/>
          <w:sz w:val="24"/>
          <w:szCs w:val="24"/>
        </w:rPr>
        <w:t xml:space="preserve"> 2022.</w:t>
      </w:r>
    </w:p>
    <w:p w14:paraId="5500033B" w14:textId="7C88D203" w:rsidR="00717B3B" w:rsidRDefault="00717B3B" w:rsidP="00717B3B">
      <w:pPr>
        <w:spacing w:before="100" w:beforeAutospacing="1" w:after="100" w:afterAutospacing="1" w:line="240" w:lineRule="auto"/>
        <w:contextualSpacing/>
        <w:jc w:val="center"/>
        <w:rPr>
          <w:rFonts w:ascii="Times New Roman" w:hAnsi="Times New Roman" w:cs="Times New Roman"/>
          <w:b/>
          <w:sz w:val="24"/>
          <w:szCs w:val="24"/>
        </w:rPr>
      </w:pPr>
    </w:p>
    <w:p w14:paraId="27EDB1C1" w14:textId="77777777" w:rsidR="00717B3B" w:rsidRPr="00717B3B" w:rsidRDefault="00717B3B" w:rsidP="00717B3B">
      <w:pPr>
        <w:spacing w:before="100" w:beforeAutospacing="1" w:after="100" w:afterAutospacing="1" w:line="240" w:lineRule="auto"/>
        <w:contextualSpacing/>
        <w:jc w:val="center"/>
        <w:rPr>
          <w:rFonts w:ascii="Times New Roman" w:hAnsi="Times New Roman" w:cs="Times New Roman"/>
          <w:b/>
          <w:sz w:val="24"/>
          <w:szCs w:val="24"/>
        </w:rPr>
      </w:pPr>
    </w:p>
    <w:tbl>
      <w:tblPr>
        <w:tblpPr w:leftFromText="180" w:rightFromText="180" w:vertAnchor="page" w:horzAnchor="margin" w:tblpXSpec="center" w:tblpY="6171"/>
        <w:tblW w:w="9265" w:type="dxa"/>
        <w:shd w:val="clear" w:color="auto" w:fill="FFFFFF" w:themeFill="background1"/>
        <w:tblLook w:val="04A0" w:firstRow="1" w:lastRow="0" w:firstColumn="1" w:lastColumn="0" w:noHBand="0" w:noVBand="1"/>
      </w:tblPr>
      <w:tblGrid>
        <w:gridCol w:w="1525"/>
        <w:gridCol w:w="1109"/>
        <w:gridCol w:w="1855"/>
        <w:gridCol w:w="445"/>
        <w:gridCol w:w="1821"/>
        <w:gridCol w:w="2510"/>
      </w:tblGrid>
      <w:tr w:rsidR="00E070D5" w:rsidRPr="00717B3B" w14:paraId="1407ADBD" w14:textId="77777777" w:rsidTr="00AB6235">
        <w:trPr>
          <w:trHeight w:val="306"/>
        </w:trPr>
        <w:tc>
          <w:tcPr>
            <w:tcW w:w="1525" w:type="dxa"/>
            <w:shd w:val="clear" w:color="auto" w:fill="FFFFFF" w:themeFill="background1"/>
            <w:noWrap/>
            <w:vAlign w:val="center"/>
            <w:hideMark/>
          </w:tcPr>
          <w:p w14:paraId="23F279EE" w14:textId="77777777" w:rsidR="00C563C2" w:rsidRPr="00717B3B" w:rsidRDefault="00C563C2" w:rsidP="00B90562">
            <w:pPr>
              <w:spacing w:before="100" w:beforeAutospacing="1" w:after="100" w:afterAutospacing="1" w:line="240" w:lineRule="auto"/>
              <w:rPr>
                <w:rFonts w:ascii="Times New Roman" w:eastAsia="Times New Roman" w:hAnsi="Times New Roman" w:cs="Times New Roman"/>
                <w:b/>
                <w:bCs/>
                <w:sz w:val="18"/>
                <w:szCs w:val="18"/>
                <w:lang w:eastAsia="hr-HR"/>
              </w:rPr>
            </w:pPr>
            <w:r w:rsidRPr="00717B3B">
              <w:rPr>
                <w:rFonts w:ascii="Times New Roman" w:eastAsia="Times New Roman" w:hAnsi="Times New Roman" w:cs="Times New Roman"/>
                <w:b/>
                <w:bCs/>
                <w:sz w:val="18"/>
                <w:szCs w:val="18"/>
                <w:lang w:eastAsia="hr-HR"/>
              </w:rPr>
              <w:t>Broj RKP-a:</w:t>
            </w:r>
          </w:p>
        </w:tc>
        <w:tc>
          <w:tcPr>
            <w:tcW w:w="1109" w:type="dxa"/>
            <w:shd w:val="clear" w:color="auto" w:fill="FFFFFF" w:themeFill="background1"/>
            <w:noWrap/>
            <w:vAlign w:val="center"/>
            <w:hideMark/>
          </w:tcPr>
          <w:p w14:paraId="283C5436" w14:textId="77777777" w:rsidR="00C563C2" w:rsidRPr="00717B3B" w:rsidRDefault="00C563C2" w:rsidP="00B90562">
            <w:pPr>
              <w:spacing w:before="100" w:beforeAutospacing="1" w:after="100" w:afterAutospacing="1" w:line="240" w:lineRule="auto"/>
              <w:rPr>
                <w:rFonts w:ascii="Times New Roman" w:eastAsia="Times New Roman" w:hAnsi="Times New Roman" w:cs="Times New Roman"/>
                <w:b/>
                <w:bCs/>
                <w:sz w:val="18"/>
                <w:szCs w:val="18"/>
                <w:lang w:eastAsia="hr-HR"/>
              </w:rPr>
            </w:pPr>
            <w:r w:rsidRPr="00717B3B">
              <w:rPr>
                <w:rFonts w:ascii="Times New Roman" w:eastAsia="Times New Roman" w:hAnsi="Times New Roman" w:cs="Times New Roman"/>
                <w:b/>
                <w:bCs/>
                <w:sz w:val="18"/>
                <w:szCs w:val="18"/>
                <w:lang w:eastAsia="hr-HR"/>
              </w:rPr>
              <w:t>34813</w:t>
            </w:r>
          </w:p>
        </w:tc>
        <w:tc>
          <w:tcPr>
            <w:tcW w:w="6631" w:type="dxa"/>
            <w:gridSpan w:val="4"/>
            <w:vMerge w:val="restart"/>
            <w:shd w:val="clear" w:color="auto" w:fill="FFFFFF" w:themeFill="background1"/>
            <w:noWrap/>
            <w:vAlign w:val="center"/>
            <w:hideMark/>
          </w:tcPr>
          <w:p w14:paraId="2D7770AA" w14:textId="77777777" w:rsidR="00C563C2" w:rsidRPr="00717B3B" w:rsidRDefault="00C563C2" w:rsidP="00B90562">
            <w:pPr>
              <w:spacing w:before="100" w:beforeAutospacing="1" w:after="100" w:afterAutospacing="1" w:line="240" w:lineRule="auto"/>
              <w:rPr>
                <w:rFonts w:ascii="Times New Roman" w:eastAsia="Times New Roman" w:hAnsi="Times New Roman" w:cs="Times New Roman"/>
                <w:sz w:val="18"/>
                <w:szCs w:val="18"/>
                <w:lang w:eastAsia="hr-HR"/>
              </w:rPr>
            </w:pPr>
            <w:r w:rsidRPr="00717B3B">
              <w:rPr>
                <w:rFonts w:ascii="Times New Roman" w:eastAsia="Times New Roman" w:hAnsi="Times New Roman" w:cs="Times New Roman"/>
                <w:sz w:val="18"/>
                <w:szCs w:val="18"/>
                <w:lang w:eastAsia="hr-HR"/>
              </w:rPr>
              <w:t> </w:t>
            </w:r>
          </w:p>
          <w:p w14:paraId="5A29E374" w14:textId="77777777" w:rsidR="00C563C2" w:rsidRPr="00717B3B" w:rsidRDefault="00C563C2" w:rsidP="00B90562">
            <w:pPr>
              <w:spacing w:before="100" w:beforeAutospacing="1" w:after="100" w:afterAutospacing="1" w:line="240" w:lineRule="auto"/>
              <w:rPr>
                <w:rFonts w:ascii="Times New Roman" w:eastAsia="Times New Roman" w:hAnsi="Times New Roman" w:cs="Times New Roman"/>
                <w:b/>
                <w:bCs/>
                <w:sz w:val="18"/>
                <w:szCs w:val="18"/>
                <w:lang w:eastAsia="hr-HR"/>
              </w:rPr>
            </w:pPr>
            <w:r w:rsidRPr="00717B3B">
              <w:rPr>
                <w:rFonts w:ascii="Times New Roman" w:eastAsia="Times New Roman" w:hAnsi="Times New Roman" w:cs="Times New Roman"/>
                <w:b/>
                <w:bCs/>
                <w:sz w:val="18"/>
                <w:szCs w:val="18"/>
                <w:lang w:eastAsia="hr-HR"/>
              </w:rPr>
              <w:t> </w:t>
            </w:r>
          </w:p>
        </w:tc>
      </w:tr>
      <w:tr w:rsidR="00E070D5" w:rsidRPr="00717B3B" w14:paraId="288586CA" w14:textId="77777777" w:rsidTr="00AB6235">
        <w:trPr>
          <w:trHeight w:val="291"/>
        </w:trPr>
        <w:tc>
          <w:tcPr>
            <w:tcW w:w="1525" w:type="dxa"/>
            <w:shd w:val="clear" w:color="auto" w:fill="FFFFFF" w:themeFill="background1"/>
            <w:noWrap/>
            <w:vAlign w:val="center"/>
            <w:hideMark/>
          </w:tcPr>
          <w:p w14:paraId="05A0E1EA" w14:textId="77777777" w:rsidR="00C563C2" w:rsidRPr="00717B3B" w:rsidRDefault="00C563C2" w:rsidP="00B90562">
            <w:pPr>
              <w:spacing w:before="100" w:beforeAutospacing="1" w:after="100" w:afterAutospacing="1" w:line="240" w:lineRule="auto"/>
              <w:rPr>
                <w:rFonts w:ascii="Times New Roman" w:eastAsia="Times New Roman" w:hAnsi="Times New Roman" w:cs="Times New Roman"/>
                <w:b/>
                <w:bCs/>
                <w:sz w:val="18"/>
                <w:szCs w:val="18"/>
                <w:lang w:eastAsia="hr-HR"/>
              </w:rPr>
            </w:pPr>
            <w:r w:rsidRPr="00717B3B">
              <w:rPr>
                <w:rFonts w:ascii="Times New Roman" w:eastAsia="Times New Roman" w:hAnsi="Times New Roman" w:cs="Times New Roman"/>
                <w:b/>
                <w:bCs/>
                <w:sz w:val="18"/>
                <w:szCs w:val="18"/>
                <w:lang w:eastAsia="hr-HR"/>
              </w:rPr>
              <w:t>Matični broj:</w:t>
            </w:r>
          </w:p>
        </w:tc>
        <w:tc>
          <w:tcPr>
            <w:tcW w:w="1109" w:type="dxa"/>
            <w:shd w:val="clear" w:color="auto" w:fill="FFFFFF" w:themeFill="background1"/>
            <w:noWrap/>
            <w:vAlign w:val="center"/>
            <w:hideMark/>
          </w:tcPr>
          <w:p w14:paraId="08076E9B" w14:textId="77777777" w:rsidR="00C563C2" w:rsidRPr="00717B3B" w:rsidRDefault="00C563C2" w:rsidP="00B90562">
            <w:pPr>
              <w:spacing w:before="100" w:beforeAutospacing="1" w:after="100" w:afterAutospacing="1" w:line="240" w:lineRule="auto"/>
              <w:rPr>
                <w:rFonts w:ascii="Times New Roman" w:eastAsia="Times New Roman" w:hAnsi="Times New Roman" w:cs="Times New Roman"/>
                <w:b/>
                <w:bCs/>
                <w:sz w:val="18"/>
                <w:szCs w:val="18"/>
                <w:lang w:eastAsia="hr-HR"/>
              </w:rPr>
            </w:pPr>
            <w:r w:rsidRPr="00717B3B">
              <w:rPr>
                <w:rFonts w:ascii="Times New Roman" w:eastAsia="Times New Roman" w:hAnsi="Times New Roman" w:cs="Times New Roman"/>
                <w:b/>
                <w:bCs/>
                <w:sz w:val="18"/>
                <w:szCs w:val="18"/>
                <w:lang w:eastAsia="hr-HR"/>
              </w:rPr>
              <w:t>02539560</w:t>
            </w:r>
          </w:p>
        </w:tc>
        <w:tc>
          <w:tcPr>
            <w:tcW w:w="6631" w:type="dxa"/>
            <w:gridSpan w:val="4"/>
            <w:vMerge/>
            <w:shd w:val="clear" w:color="auto" w:fill="FFFFFF" w:themeFill="background1"/>
            <w:noWrap/>
            <w:vAlign w:val="center"/>
            <w:hideMark/>
          </w:tcPr>
          <w:p w14:paraId="202AE450" w14:textId="77777777" w:rsidR="00C563C2" w:rsidRPr="00717B3B" w:rsidRDefault="00C563C2" w:rsidP="00B90562">
            <w:pPr>
              <w:spacing w:before="100" w:beforeAutospacing="1" w:after="100" w:afterAutospacing="1" w:line="240" w:lineRule="auto"/>
              <w:rPr>
                <w:rFonts w:ascii="Times New Roman" w:eastAsia="Times New Roman" w:hAnsi="Times New Roman" w:cs="Times New Roman"/>
                <w:b/>
                <w:bCs/>
                <w:sz w:val="18"/>
                <w:szCs w:val="18"/>
                <w:lang w:eastAsia="hr-HR"/>
              </w:rPr>
            </w:pPr>
          </w:p>
        </w:tc>
      </w:tr>
      <w:tr w:rsidR="00E070D5" w:rsidRPr="00717B3B" w14:paraId="0A14D7F6" w14:textId="77777777" w:rsidTr="00AB6235">
        <w:trPr>
          <w:trHeight w:val="291"/>
        </w:trPr>
        <w:tc>
          <w:tcPr>
            <w:tcW w:w="1525" w:type="dxa"/>
            <w:shd w:val="clear" w:color="auto" w:fill="FFFFFF" w:themeFill="background1"/>
            <w:noWrap/>
            <w:vAlign w:val="center"/>
            <w:hideMark/>
          </w:tcPr>
          <w:p w14:paraId="2590AFED" w14:textId="77777777" w:rsidR="00C563C2" w:rsidRPr="00717B3B" w:rsidRDefault="00C563C2" w:rsidP="00B90562">
            <w:pPr>
              <w:spacing w:before="100" w:beforeAutospacing="1" w:after="100" w:afterAutospacing="1" w:line="240" w:lineRule="auto"/>
              <w:rPr>
                <w:rFonts w:ascii="Times New Roman" w:eastAsia="Times New Roman" w:hAnsi="Times New Roman" w:cs="Times New Roman"/>
                <w:b/>
                <w:bCs/>
                <w:sz w:val="18"/>
                <w:szCs w:val="18"/>
                <w:lang w:eastAsia="hr-HR"/>
              </w:rPr>
            </w:pPr>
            <w:r w:rsidRPr="00717B3B">
              <w:rPr>
                <w:rFonts w:ascii="Times New Roman" w:eastAsia="Times New Roman" w:hAnsi="Times New Roman" w:cs="Times New Roman"/>
                <w:b/>
                <w:bCs/>
                <w:sz w:val="18"/>
                <w:szCs w:val="18"/>
                <w:lang w:eastAsia="hr-HR"/>
              </w:rPr>
              <w:t>Naziv obveznika:</w:t>
            </w:r>
          </w:p>
        </w:tc>
        <w:tc>
          <w:tcPr>
            <w:tcW w:w="3409" w:type="dxa"/>
            <w:gridSpan w:val="3"/>
            <w:shd w:val="clear" w:color="auto" w:fill="FFFFFF" w:themeFill="background1"/>
            <w:noWrap/>
            <w:vAlign w:val="center"/>
            <w:hideMark/>
          </w:tcPr>
          <w:p w14:paraId="3AB9E7F2" w14:textId="77777777" w:rsidR="00C563C2" w:rsidRPr="00717B3B" w:rsidRDefault="00C563C2" w:rsidP="00B90562">
            <w:pPr>
              <w:spacing w:before="100" w:beforeAutospacing="1" w:after="100" w:afterAutospacing="1" w:line="240" w:lineRule="auto"/>
              <w:rPr>
                <w:rFonts w:ascii="Times New Roman" w:eastAsia="Times New Roman" w:hAnsi="Times New Roman" w:cs="Times New Roman"/>
                <w:b/>
                <w:bCs/>
                <w:sz w:val="18"/>
                <w:szCs w:val="18"/>
                <w:lang w:eastAsia="hr-HR"/>
              </w:rPr>
            </w:pPr>
            <w:r w:rsidRPr="00717B3B">
              <w:rPr>
                <w:rFonts w:ascii="Times New Roman" w:eastAsia="Times New Roman" w:hAnsi="Times New Roman" w:cs="Times New Roman"/>
                <w:b/>
                <w:bCs/>
                <w:sz w:val="18"/>
                <w:szCs w:val="18"/>
                <w:lang w:eastAsia="hr-HR"/>
              </w:rPr>
              <w:t>GRAD PULA-POLA</w:t>
            </w:r>
          </w:p>
        </w:tc>
        <w:tc>
          <w:tcPr>
            <w:tcW w:w="1821" w:type="dxa"/>
            <w:shd w:val="clear" w:color="auto" w:fill="FFFFFF" w:themeFill="background1"/>
            <w:noWrap/>
            <w:vAlign w:val="center"/>
            <w:hideMark/>
          </w:tcPr>
          <w:p w14:paraId="09040862" w14:textId="77777777" w:rsidR="00C563C2" w:rsidRPr="00717B3B" w:rsidRDefault="00C563C2" w:rsidP="00B90562">
            <w:pPr>
              <w:spacing w:before="100" w:beforeAutospacing="1" w:after="100" w:afterAutospacing="1" w:line="240" w:lineRule="auto"/>
              <w:jc w:val="right"/>
              <w:rPr>
                <w:rFonts w:ascii="Times New Roman" w:eastAsia="Times New Roman" w:hAnsi="Times New Roman" w:cs="Times New Roman"/>
                <w:b/>
                <w:bCs/>
                <w:sz w:val="18"/>
                <w:szCs w:val="18"/>
                <w:lang w:eastAsia="hr-HR"/>
              </w:rPr>
            </w:pPr>
            <w:r w:rsidRPr="00717B3B">
              <w:rPr>
                <w:rFonts w:ascii="Times New Roman" w:eastAsia="Times New Roman" w:hAnsi="Times New Roman" w:cs="Times New Roman"/>
                <w:b/>
                <w:bCs/>
                <w:sz w:val="18"/>
                <w:szCs w:val="18"/>
                <w:lang w:eastAsia="hr-HR"/>
              </w:rPr>
              <w:t>Od datuma:</w:t>
            </w:r>
          </w:p>
        </w:tc>
        <w:tc>
          <w:tcPr>
            <w:tcW w:w="2510" w:type="dxa"/>
            <w:shd w:val="clear" w:color="auto" w:fill="FFFFFF" w:themeFill="background1"/>
            <w:noWrap/>
            <w:vAlign w:val="center"/>
            <w:hideMark/>
          </w:tcPr>
          <w:p w14:paraId="7AC2466E" w14:textId="77777777" w:rsidR="00C563C2" w:rsidRPr="00717B3B" w:rsidRDefault="00C563C2" w:rsidP="00B90562">
            <w:pPr>
              <w:spacing w:before="100" w:beforeAutospacing="1" w:after="100" w:afterAutospacing="1" w:line="240" w:lineRule="auto"/>
              <w:rPr>
                <w:rFonts w:ascii="Times New Roman" w:eastAsia="Times New Roman" w:hAnsi="Times New Roman" w:cs="Times New Roman"/>
                <w:b/>
                <w:bCs/>
                <w:sz w:val="18"/>
                <w:szCs w:val="18"/>
                <w:lang w:eastAsia="hr-HR"/>
              </w:rPr>
            </w:pPr>
            <w:r w:rsidRPr="00717B3B">
              <w:rPr>
                <w:rFonts w:ascii="Times New Roman" w:eastAsia="Times New Roman" w:hAnsi="Times New Roman" w:cs="Times New Roman"/>
                <w:b/>
                <w:bCs/>
                <w:sz w:val="18"/>
                <w:szCs w:val="18"/>
                <w:lang w:eastAsia="hr-HR"/>
              </w:rPr>
              <w:t>1.1.2022.</w:t>
            </w:r>
          </w:p>
        </w:tc>
      </w:tr>
      <w:tr w:rsidR="00E070D5" w:rsidRPr="00717B3B" w14:paraId="3109348A" w14:textId="77777777" w:rsidTr="00AB6235">
        <w:trPr>
          <w:trHeight w:val="291"/>
        </w:trPr>
        <w:tc>
          <w:tcPr>
            <w:tcW w:w="1525" w:type="dxa"/>
            <w:shd w:val="clear" w:color="auto" w:fill="FFFFFF" w:themeFill="background1"/>
            <w:noWrap/>
            <w:vAlign w:val="center"/>
            <w:hideMark/>
          </w:tcPr>
          <w:p w14:paraId="5CAD9E5B" w14:textId="77777777" w:rsidR="00C563C2" w:rsidRPr="00717B3B" w:rsidRDefault="00C563C2" w:rsidP="00B90562">
            <w:pPr>
              <w:spacing w:before="100" w:beforeAutospacing="1" w:after="100" w:afterAutospacing="1" w:line="240" w:lineRule="auto"/>
              <w:rPr>
                <w:rFonts w:ascii="Times New Roman" w:eastAsia="Times New Roman" w:hAnsi="Times New Roman" w:cs="Times New Roman"/>
                <w:b/>
                <w:bCs/>
                <w:sz w:val="18"/>
                <w:szCs w:val="18"/>
                <w:lang w:eastAsia="hr-HR"/>
              </w:rPr>
            </w:pPr>
            <w:r w:rsidRPr="00717B3B">
              <w:rPr>
                <w:rFonts w:ascii="Times New Roman" w:eastAsia="Times New Roman" w:hAnsi="Times New Roman" w:cs="Times New Roman"/>
                <w:b/>
                <w:bCs/>
                <w:sz w:val="18"/>
                <w:szCs w:val="18"/>
                <w:lang w:eastAsia="hr-HR"/>
              </w:rPr>
              <w:t>Pošta i mjesto:</w:t>
            </w:r>
          </w:p>
        </w:tc>
        <w:tc>
          <w:tcPr>
            <w:tcW w:w="1109" w:type="dxa"/>
            <w:shd w:val="clear" w:color="auto" w:fill="FFFFFF" w:themeFill="background1"/>
            <w:noWrap/>
            <w:vAlign w:val="center"/>
            <w:hideMark/>
          </w:tcPr>
          <w:p w14:paraId="0BA0E66C" w14:textId="77777777" w:rsidR="00C563C2" w:rsidRPr="00717B3B" w:rsidRDefault="00C563C2" w:rsidP="00B90562">
            <w:pPr>
              <w:spacing w:before="100" w:beforeAutospacing="1" w:after="100" w:afterAutospacing="1" w:line="240" w:lineRule="auto"/>
              <w:rPr>
                <w:rFonts w:ascii="Times New Roman" w:eastAsia="Times New Roman" w:hAnsi="Times New Roman" w:cs="Times New Roman"/>
                <w:b/>
                <w:bCs/>
                <w:sz w:val="18"/>
                <w:szCs w:val="18"/>
                <w:lang w:eastAsia="hr-HR"/>
              </w:rPr>
            </w:pPr>
            <w:r w:rsidRPr="00717B3B">
              <w:rPr>
                <w:rFonts w:ascii="Times New Roman" w:eastAsia="Times New Roman" w:hAnsi="Times New Roman" w:cs="Times New Roman"/>
                <w:b/>
                <w:bCs/>
                <w:sz w:val="18"/>
                <w:szCs w:val="18"/>
                <w:lang w:eastAsia="hr-HR"/>
              </w:rPr>
              <w:t>52100</w:t>
            </w:r>
          </w:p>
        </w:tc>
        <w:tc>
          <w:tcPr>
            <w:tcW w:w="1854" w:type="dxa"/>
            <w:shd w:val="clear" w:color="auto" w:fill="FFFFFF" w:themeFill="background1"/>
            <w:noWrap/>
            <w:vAlign w:val="center"/>
            <w:hideMark/>
          </w:tcPr>
          <w:p w14:paraId="36B47D26" w14:textId="77777777" w:rsidR="00C563C2" w:rsidRPr="00717B3B" w:rsidRDefault="00C563C2" w:rsidP="00B90562">
            <w:pPr>
              <w:spacing w:before="100" w:beforeAutospacing="1" w:after="100" w:afterAutospacing="1" w:line="240" w:lineRule="auto"/>
              <w:rPr>
                <w:rFonts w:ascii="Times New Roman" w:eastAsia="Times New Roman" w:hAnsi="Times New Roman" w:cs="Times New Roman"/>
                <w:b/>
                <w:bCs/>
                <w:sz w:val="18"/>
                <w:szCs w:val="18"/>
                <w:lang w:eastAsia="hr-HR"/>
              </w:rPr>
            </w:pPr>
            <w:r w:rsidRPr="00717B3B">
              <w:rPr>
                <w:rFonts w:ascii="Times New Roman" w:eastAsia="Times New Roman" w:hAnsi="Times New Roman" w:cs="Times New Roman"/>
                <w:b/>
                <w:bCs/>
                <w:sz w:val="18"/>
                <w:szCs w:val="18"/>
                <w:lang w:eastAsia="hr-HR"/>
              </w:rPr>
              <w:t>Pula</w:t>
            </w:r>
          </w:p>
        </w:tc>
        <w:tc>
          <w:tcPr>
            <w:tcW w:w="445" w:type="dxa"/>
            <w:vMerge w:val="restart"/>
            <w:shd w:val="clear" w:color="auto" w:fill="FFFFFF" w:themeFill="background1"/>
            <w:noWrap/>
            <w:vAlign w:val="center"/>
            <w:hideMark/>
          </w:tcPr>
          <w:p w14:paraId="4531F252" w14:textId="77777777" w:rsidR="00C563C2" w:rsidRPr="00717B3B" w:rsidRDefault="00C563C2" w:rsidP="00B90562">
            <w:pPr>
              <w:spacing w:before="100" w:beforeAutospacing="1" w:after="100" w:afterAutospacing="1" w:line="240" w:lineRule="auto"/>
              <w:rPr>
                <w:rFonts w:ascii="Times New Roman" w:eastAsia="Times New Roman" w:hAnsi="Times New Roman" w:cs="Times New Roman"/>
                <w:sz w:val="18"/>
                <w:szCs w:val="18"/>
                <w:lang w:eastAsia="hr-HR"/>
              </w:rPr>
            </w:pPr>
          </w:p>
        </w:tc>
        <w:tc>
          <w:tcPr>
            <w:tcW w:w="1821" w:type="dxa"/>
            <w:shd w:val="clear" w:color="auto" w:fill="FFFFFF" w:themeFill="background1"/>
            <w:noWrap/>
            <w:vAlign w:val="center"/>
            <w:hideMark/>
          </w:tcPr>
          <w:p w14:paraId="282A13A0" w14:textId="77777777" w:rsidR="00C563C2" w:rsidRPr="00717B3B" w:rsidRDefault="00C563C2" w:rsidP="00B90562">
            <w:pPr>
              <w:spacing w:before="100" w:beforeAutospacing="1" w:after="100" w:afterAutospacing="1" w:line="240" w:lineRule="auto"/>
              <w:jc w:val="right"/>
              <w:rPr>
                <w:rFonts w:ascii="Times New Roman" w:eastAsia="Times New Roman" w:hAnsi="Times New Roman" w:cs="Times New Roman"/>
                <w:b/>
                <w:bCs/>
                <w:sz w:val="18"/>
                <w:szCs w:val="18"/>
                <w:lang w:eastAsia="hr-HR"/>
              </w:rPr>
            </w:pPr>
            <w:r w:rsidRPr="00717B3B">
              <w:rPr>
                <w:rFonts w:ascii="Times New Roman" w:eastAsia="Times New Roman" w:hAnsi="Times New Roman" w:cs="Times New Roman"/>
                <w:b/>
                <w:bCs/>
                <w:sz w:val="18"/>
                <w:szCs w:val="18"/>
                <w:lang w:eastAsia="hr-HR"/>
              </w:rPr>
              <w:t>Do datuma:</w:t>
            </w:r>
          </w:p>
        </w:tc>
        <w:tc>
          <w:tcPr>
            <w:tcW w:w="2510" w:type="dxa"/>
            <w:shd w:val="clear" w:color="auto" w:fill="FFFFFF" w:themeFill="background1"/>
            <w:noWrap/>
            <w:vAlign w:val="center"/>
            <w:hideMark/>
          </w:tcPr>
          <w:p w14:paraId="713FA0D0" w14:textId="5A6B1F0B" w:rsidR="00C563C2" w:rsidRPr="00717B3B" w:rsidRDefault="00E070D5" w:rsidP="00B90562">
            <w:pPr>
              <w:spacing w:before="100" w:beforeAutospacing="1" w:after="100" w:afterAutospacing="1" w:line="240" w:lineRule="auto"/>
              <w:rPr>
                <w:rFonts w:ascii="Times New Roman" w:eastAsia="Times New Roman" w:hAnsi="Times New Roman" w:cs="Times New Roman"/>
                <w:b/>
                <w:bCs/>
                <w:sz w:val="18"/>
                <w:szCs w:val="18"/>
                <w:lang w:eastAsia="hr-HR"/>
              </w:rPr>
            </w:pPr>
            <w:r w:rsidRPr="00717B3B">
              <w:rPr>
                <w:rFonts w:ascii="Times New Roman" w:eastAsia="Times New Roman" w:hAnsi="Times New Roman" w:cs="Times New Roman"/>
                <w:b/>
                <w:bCs/>
                <w:sz w:val="18"/>
                <w:szCs w:val="18"/>
                <w:lang w:eastAsia="hr-HR"/>
              </w:rPr>
              <w:t>31.12.</w:t>
            </w:r>
            <w:r w:rsidR="00C563C2" w:rsidRPr="00717B3B">
              <w:rPr>
                <w:rFonts w:ascii="Times New Roman" w:eastAsia="Times New Roman" w:hAnsi="Times New Roman" w:cs="Times New Roman"/>
                <w:b/>
                <w:bCs/>
                <w:sz w:val="18"/>
                <w:szCs w:val="18"/>
                <w:lang w:eastAsia="hr-HR"/>
              </w:rPr>
              <w:t>2022.</w:t>
            </w:r>
          </w:p>
        </w:tc>
      </w:tr>
      <w:tr w:rsidR="00E070D5" w:rsidRPr="00717B3B" w14:paraId="4D644169" w14:textId="77777777" w:rsidTr="00AB6235">
        <w:trPr>
          <w:trHeight w:val="291"/>
        </w:trPr>
        <w:tc>
          <w:tcPr>
            <w:tcW w:w="1525" w:type="dxa"/>
            <w:shd w:val="clear" w:color="auto" w:fill="FFFFFF" w:themeFill="background1"/>
            <w:noWrap/>
            <w:vAlign w:val="center"/>
            <w:hideMark/>
          </w:tcPr>
          <w:p w14:paraId="4931580A" w14:textId="77777777" w:rsidR="00C563C2" w:rsidRPr="00717B3B" w:rsidRDefault="00C563C2" w:rsidP="00B90562">
            <w:pPr>
              <w:spacing w:before="100" w:beforeAutospacing="1" w:after="100" w:afterAutospacing="1" w:line="240" w:lineRule="auto"/>
              <w:rPr>
                <w:rFonts w:ascii="Times New Roman" w:eastAsia="Times New Roman" w:hAnsi="Times New Roman" w:cs="Times New Roman"/>
                <w:b/>
                <w:bCs/>
                <w:sz w:val="18"/>
                <w:szCs w:val="18"/>
                <w:lang w:eastAsia="hr-HR"/>
              </w:rPr>
            </w:pPr>
            <w:r w:rsidRPr="00717B3B">
              <w:rPr>
                <w:rFonts w:ascii="Times New Roman" w:eastAsia="Times New Roman" w:hAnsi="Times New Roman" w:cs="Times New Roman"/>
                <w:b/>
                <w:bCs/>
                <w:sz w:val="18"/>
                <w:szCs w:val="18"/>
                <w:lang w:eastAsia="hr-HR"/>
              </w:rPr>
              <w:t>Ulica i kućni broj:</w:t>
            </w:r>
          </w:p>
        </w:tc>
        <w:tc>
          <w:tcPr>
            <w:tcW w:w="2964" w:type="dxa"/>
            <w:gridSpan w:val="2"/>
            <w:shd w:val="clear" w:color="auto" w:fill="FFFFFF" w:themeFill="background1"/>
            <w:noWrap/>
            <w:vAlign w:val="center"/>
            <w:hideMark/>
          </w:tcPr>
          <w:p w14:paraId="050B6389" w14:textId="77777777" w:rsidR="00C563C2" w:rsidRPr="00717B3B" w:rsidRDefault="00C563C2" w:rsidP="00B90562">
            <w:pPr>
              <w:spacing w:before="100" w:beforeAutospacing="1" w:after="100" w:afterAutospacing="1" w:line="240" w:lineRule="auto"/>
              <w:rPr>
                <w:rFonts w:ascii="Times New Roman" w:eastAsia="Times New Roman" w:hAnsi="Times New Roman" w:cs="Times New Roman"/>
                <w:b/>
                <w:bCs/>
                <w:sz w:val="18"/>
                <w:szCs w:val="18"/>
                <w:lang w:eastAsia="hr-HR"/>
              </w:rPr>
            </w:pPr>
            <w:r w:rsidRPr="00717B3B">
              <w:rPr>
                <w:rFonts w:ascii="Times New Roman" w:eastAsia="Times New Roman" w:hAnsi="Times New Roman" w:cs="Times New Roman"/>
                <w:b/>
                <w:bCs/>
                <w:sz w:val="18"/>
                <w:szCs w:val="18"/>
                <w:lang w:eastAsia="hr-HR"/>
              </w:rPr>
              <w:t>FORUM 1</w:t>
            </w:r>
          </w:p>
        </w:tc>
        <w:tc>
          <w:tcPr>
            <w:tcW w:w="445" w:type="dxa"/>
            <w:vMerge/>
            <w:shd w:val="clear" w:color="auto" w:fill="FFFFFF" w:themeFill="background1"/>
            <w:noWrap/>
            <w:vAlign w:val="center"/>
            <w:hideMark/>
          </w:tcPr>
          <w:p w14:paraId="20F62177" w14:textId="77777777" w:rsidR="00C563C2" w:rsidRPr="00717B3B" w:rsidRDefault="00C563C2" w:rsidP="00B90562">
            <w:pPr>
              <w:spacing w:before="100" w:beforeAutospacing="1" w:after="100" w:afterAutospacing="1" w:line="240" w:lineRule="auto"/>
              <w:rPr>
                <w:rFonts w:ascii="Times New Roman" w:eastAsia="Times New Roman" w:hAnsi="Times New Roman" w:cs="Times New Roman"/>
                <w:sz w:val="18"/>
                <w:szCs w:val="18"/>
                <w:lang w:eastAsia="hr-HR"/>
              </w:rPr>
            </w:pPr>
          </w:p>
        </w:tc>
        <w:tc>
          <w:tcPr>
            <w:tcW w:w="1821" w:type="dxa"/>
            <w:shd w:val="clear" w:color="auto" w:fill="FFFFFF" w:themeFill="background1"/>
            <w:noWrap/>
            <w:vAlign w:val="center"/>
            <w:hideMark/>
          </w:tcPr>
          <w:p w14:paraId="1D6E8988" w14:textId="77777777" w:rsidR="00C563C2" w:rsidRPr="00717B3B" w:rsidRDefault="00C563C2" w:rsidP="00B90562">
            <w:pPr>
              <w:spacing w:before="100" w:beforeAutospacing="1" w:after="100" w:afterAutospacing="1" w:line="240" w:lineRule="auto"/>
              <w:jc w:val="right"/>
              <w:rPr>
                <w:rFonts w:ascii="Times New Roman" w:eastAsia="Times New Roman" w:hAnsi="Times New Roman" w:cs="Times New Roman"/>
                <w:b/>
                <w:bCs/>
                <w:sz w:val="18"/>
                <w:szCs w:val="18"/>
                <w:lang w:eastAsia="hr-HR"/>
              </w:rPr>
            </w:pPr>
            <w:r w:rsidRPr="00717B3B">
              <w:rPr>
                <w:rFonts w:ascii="Times New Roman" w:eastAsia="Times New Roman" w:hAnsi="Times New Roman" w:cs="Times New Roman"/>
                <w:b/>
                <w:bCs/>
                <w:sz w:val="18"/>
                <w:szCs w:val="18"/>
                <w:lang w:eastAsia="hr-HR"/>
              </w:rPr>
              <w:t>OIB:</w:t>
            </w:r>
          </w:p>
        </w:tc>
        <w:tc>
          <w:tcPr>
            <w:tcW w:w="2510" w:type="dxa"/>
            <w:shd w:val="clear" w:color="auto" w:fill="FFFFFF" w:themeFill="background1"/>
            <w:noWrap/>
            <w:vAlign w:val="center"/>
            <w:hideMark/>
          </w:tcPr>
          <w:p w14:paraId="349EDBD5" w14:textId="77777777" w:rsidR="00C563C2" w:rsidRPr="00717B3B" w:rsidRDefault="00C563C2" w:rsidP="00B90562">
            <w:pPr>
              <w:spacing w:before="100" w:beforeAutospacing="1" w:after="100" w:afterAutospacing="1" w:line="240" w:lineRule="auto"/>
              <w:rPr>
                <w:rFonts w:ascii="Times New Roman" w:eastAsia="Times New Roman" w:hAnsi="Times New Roman" w:cs="Times New Roman"/>
                <w:b/>
                <w:bCs/>
                <w:sz w:val="18"/>
                <w:szCs w:val="18"/>
                <w:lang w:eastAsia="hr-HR"/>
              </w:rPr>
            </w:pPr>
            <w:r w:rsidRPr="00717B3B">
              <w:rPr>
                <w:rFonts w:ascii="Times New Roman" w:eastAsia="Times New Roman" w:hAnsi="Times New Roman" w:cs="Times New Roman"/>
                <w:b/>
                <w:bCs/>
                <w:sz w:val="18"/>
                <w:szCs w:val="18"/>
                <w:lang w:eastAsia="hr-HR"/>
              </w:rPr>
              <w:t>79517841355</w:t>
            </w:r>
          </w:p>
        </w:tc>
      </w:tr>
      <w:tr w:rsidR="00E070D5" w:rsidRPr="00717B3B" w14:paraId="106C6EE0" w14:textId="77777777" w:rsidTr="00AB6235">
        <w:trPr>
          <w:trHeight w:val="291"/>
        </w:trPr>
        <w:tc>
          <w:tcPr>
            <w:tcW w:w="1525" w:type="dxa"/>
            <w:shd w:val="clear" w:color="auto" w:fill="FFFFFF" w:themeFill="background1"/>
            <w:noWrap/>
            <w:vAlign w:val="center"/>
            <w:hideMark/>
          </w:tcPr>
          <w:p w14:paraId="1A2E3A7B" w14:textId="77777777" w:rsidR="00C563C2" w:rsidRPr="00717B3B" w:rsidRDefault="00C563C2" w:rsidP="00B90562">
            <w:pPr>
              <w:spacing w:before="100" w:beforeAutospacing="1" w:after="100" w:afterAutospacing="1" w:line="240" w:lineRule="auto"/>
              <w:rPr>
                <w:rFonts w:ascii="Times New Roman" w:eastAsia="Times New Roman" w:hAnsi="Times New Roman" w:cs="Times New Roman"/>
                <w:b/>
                <w:bCs/>
                <w:sz w:val="18"/>
                <w:szCs w:val="18"/>
                <w:lang w:eastAsia="hr-HR"/>
              </w:rPr>
            </w:pPr>
            <w:r w:rsidRPr="00717B3B">
              <w:rPr>
                <w:rFonts w:ascii="Times New Roman" w:eastAsia="Times New Roman" w:hAnsi="Times New Roman" w:cs="Times New Roman"/>
                <w:b/>
                <w:bCs/>
                <w:sz w:val="18"/>
                <w:szCs w:val="18"/>
                <w:lang w:eastAsia="hr-HR"/>
              </w:rPr>
              <w:t>Razina:</w:t>
            </w:r>
          </w:p>
        </w:tc>
        <w:tc>
          <w:tcPr>
            <w:tcW w:w="1109" w:type="dxa"/>
            <w:shd w:val="clear" w:color="auto" w:fill="FFFFFF" w:themeFill="background1"/>
            <w:noWrap/>
            <w:vAlign w:val="center"/>
            <w:hideMark/>
          </w:tcPr>
          <w:p w14:paraId="7A863248" w14:textId="77777777" w:rsidR="00C563C2" w:rsidRPr="00717B3B" w:rsidRDefault="00C563C2" w:rsidP="00B90562">
            <w:pPr>
              <w:spacing w:before="100" w:beforeAutospacing="1" w:after="100" w:afterAutospacing="1" w:line="240" w:lineRule="auto"/>
              <w:rPr>
                <w:rFonts w:ascii="Times New Roman" w:eastAsia="Times New Roman" w:hAnsi="Times New Roman" w:cs="Times New Roman"/>
                <w:b/>
                <w:bCs/>
                <w:sz w:val="18"/>
                <w:szCs w:val="18"/>
                <w:lang w:eastAsia="hr-HR"/>
              </w:rPr>
            </w:pPr>
            <w:r w:rsidRPr="00717B3B">
              <w:rPr>
                <w:rFonts w:ascii="Times New Roman" w:eastAsia="Times New Roman" w:hAnsi="Times New Roman" w:cs="Times New Roman"/>
                <w:b/>
                <w:bCs/>
                <w:sz w:val="18"/>
                <w:szCs w:val="18"/>
                <w:lang w:eastAsia="hr-HR"/>
              </w:rPr>
              <w:t>22</w:t>
            </w:r>
          </w:p>
        </w:tc>
        <w:tc>
          <w:tcPr>
            <w:tcW w:w="6631" w:type="dxa"/>
            <w:gridSpan w:val="4"/>
            <w:shd w:val="clear" w:color="auto" w:fill="FFFFFF" w:themeFill="background1"/>
            <w:noWrap/>
            <w:vAlign w:val="center"/>
            <w:hideMark/>
          </w:tcPr>
          <w:p w14:paraId="0943FDCE" w14:textId="77777777" w:rsidR="00C563C2" w:rsidRPr="00717B3B" w:rsidRDefault="00C563C2" w:rsidP="00B90562">
            <w:pPr>
              <w:spacing w:before="100" w:beforeAutospacing="1" w:after="100" w:afterAutospacing="1" w:line="240" w:lineRule="auto"/>
              <w:rPr>
                <w:rFonts w:ascii="Times New Roman" w:eastAsia="Times New Roman" w:hAnsi="Times New Roman" w:cs="Times New Roman"/>
                <w:b/>
                <w:bCs/>
                <w:sz w:val="18"/>
                <w:szCs w:val="18"/>
                <w:lang w:eastAsia="hr-HR"/>
              </w:rPr>
            </w:pPr>
            <w:r w:rsidRPr="00717B3B">
              <w:rPr>
                <w:rFonts w:ascii="Times New Roman" w:eastAsia="Times New Roman" w:hAnsi="Times New Roman" w:cs="Times New Roman"/>
                <w:b/>
                <w:bCs/>
                <w:sz w:val="18"/>
                <w:szCs w:val="18"/>
                <w:lang w:eastAsia="hr-HR"/>
              </w:rPr>
              <w:t> </w:t>
            </w:r>
          </w:p>
        </w:tc>
      </w:tr>
      <w:tr w:rsidR="00E070D5" w:rsidRPr="00717B3B" w14:paraId="743683C1" w14:textId="77777777" w:rsidTr="00AB6235">
        <w:trPr>
          <w:trHeight w:val="291"/>
        </w:trPr>
        <w:tc>
          <w:tcPr>
            <w:tcW w:w="1525" w:type="dxa"/>
            <w:shd w:val="clear" w:color="auto" w:fill="FFFFFF" w:themeFill="background1"/>
            <w:noWrap/>
            <w:vAlign w:val="center"/>
            <w:hideMark/>
          </w:tcPr>
          <w:p w14:paraId="2AE65334" w14:textId="77777777" w:rsidR="00C563C2" w:rsidRPr="00717B3B" w:rsidRDefault="00C563C2" w:rsidP="00B90562">
            <w:pPr>
              <w:spacing w:before="100" w:beforeAutospacing="1" w:after="100" w:afterAutospacing="1" w:line="240" w:lineRule="auto"/>
              <w:rPr>
                <w:rFonts w:ascii="Times New Roman" w:eastAsia="Times New Roman" w:hAnsi="Times New Roman" w:cs="Times New Roman"/>
                <w:b/>
                <w:bCs/>
                <w:sz w:val="18"/>
                <w:szCs w:val="18"/>
                <w:lang w:eastAsia="hr-HR"/>
              </w:rPr>
            </w:pPr>
            <w:r w:rsidRPr="00717B3B">
              <w:rPr>
                <w:rFonts w:ascii="Times New Roman" w:eastAsia="Times New Roman" w:hAnsi="Times New Roman" w:cs="Times New Roman"/>
                <w:b/>
                <w:bCs/>
                <w:sz w:val="18"/>
                <w:szCs w:val="18"/>
                <w:lang w:eastAsia="hr-HR"/>
              </w:rPr>
              <w:t>Šifra djelatnosti:</w:t>
            </w:r>
          </w:p>
        </w:tc>
        <w:tc>
          <w:tcPr>
            <w:tcW w:w="1109" w:type="dxa"/>
            <w:shd w:val="clear" w:color="auto" w:fill="FFFFFF" w:themeFill="background1"/>
            <w:noWrap/>
            <w:vAlign w:val="center"/>
            <w:hideMark/>
          </w:tcPr>
          <w:p w14:paraId="6112C4D6" w14:textId="77777777" w:rsidR="00C563C2" w:rsidRPr="00717B3B" w:rsidRDefault="00C563C2" w:rsidP="00B90562">
            <w:pPr>
              <w:spacing w:before="100" w:beforeAutospacing="1" w:after="100" w:afterAutospacing="1" w:line="240" w:lineRule="auto"/>
              <w:rPr>
                <w:rFonts w:ascii="Times New Roman" w:eastAsia="Times New Roman" w:hAnsi="Times New Roman" w:cs="Times New Roman"/>
                <w:b/>
                <w:bCs/>
                <w:sz w:val="18"/>
                <w:szCs w:val="18"/>
                <w:lang w:eastAsia="hr-HR"/>
              </w:rPr>
            </w:pPr>
            <w:r w:rsidRPr="00717B3B">
              <w:rPr>
                <w:rFonts w:ascii="Times New Roman" w:eastAsia="Times New Roman" w:hAnsi="Times New Roman" w:cs="Times New Roman"/>
                <w:b/>
                <w:bCs/>
                <w:sz w:val="18"/>
                <w:szCs w:val="18"/>
                <w:lang w:eastAsia="hr-HR"/>
              </w:rPr>
              <w:t>8411</w:t>
            </w:r>
          </w:p>
        </w:tc>
        <w:tc>
          <w:tcPr>
            <w:tcW w:w="6631" w:type="dxa"/>
            <w:gridSpan w:val="4"/>
            <w:shd w:val="clear" w:color="auto" w:fill="FFFFFF" w:themeFill="background1"/>
            <w:noWrap/>
            <w:vAlign w:val="center"/>
            <w:hideMark/>
          </w:tcPr>
          <w:p w14:paraId="28162281" w14:textId="77777777" w:rsidR="00C563C2" w:rsidRPr="00717B3B" w:rsidRDefault="00C563C2" w:rsidP="00B90562">
            <w:pPr>
              <w:spacing w:before="100" w:beforeAutospacing="1" w:after="100" w:afterAutospacing="1" w:line="240" w:lineRule="auto"/>
              <w:rPr>
                <w:rFonts w:ascii="Times New Roman" w:eastAsia="Times New Roman" w:hAnsi="Times New Roman" w:cs="Times New Roman"/>
                <w:b/>
                <w:bCs/>
                <w:sz w:val="18"/>
                <w:szCs w:val="18"/>
                <w:lang w:eastAsia="hr-HR"/>
              </w:rPr>
            </w:pPr>
            <w:r w:rsidRPr="00717B3B">
              <w:rPr>
                <w:rFonts w:ascii="Times New Roman" w:eastAsia="Times New Roman" w:hAnsi="Times New Roman" w:cs="Times New Roman"/>
                <w:b/>
                <w:bCs/>
                <w:sz w:val="18"/>
                <w:szCs w:val="18"/>
                <w:lang w:eastAsia="hr-HR"/>
              </w:rPr>
              <w:t>Opće djelatnosti javne uprave</w:t>
            </w:r>
          </w:p>
        </w:tc>
      </w:tr>
      <w:tr w:rsidR="00E070D5" w:rsidRPr="00717B3B" w14:paraId="0CE2CF73" w14:textId="77777777" w:rsidTr="00AB6235">
        <w:trPr>
          <w:trHeight w:val="306"/>
        </w:trPr>
        <w:tc>
          <w:tcPr>
            <w:tcW w:w="1525" w:type="dxa"/>
            <w:shd w:val="clear" w:color="auto" w:fill="FFFFFF" w:themeFill="background1"/>
            <w:noWrap/>
            <w:vAlign w:val="center"/>
            <w:hideMark/>
          </w:tcPr>
          <w:p w14:paraId="6A697B99" w14:textId="77777777" w:rsidR="00C563C2" w:rsidRPr="00717B3B" w:rsidRDefault="00C563C2" w:rsidP="00B90562">
            <w:pPr>
              <w:spacing w:before="100" w:beforeAutospacing="1" w:after="100" w:afterAutospacing="1" w:line="240" w:lineRule="auto"/>
              <w:rPr>
                <w:rFonts w:ascii="Times New Roman" w:eastAsia="Times New Roman" w:hAnsi="Times New Roman" w:cs="Times New Roman"/>
                <w:b/>
                <w:bCs/>
                <w:sz w:val="18"/>
                <w:szCs w:val="18"/>
                <w:lang w:eastAsia="hr-HR"/>
              </w:rPr>
            </w:pPr>
            <w:r w:rsidRPr="00717B3B">
              <w:rPr>
                <w:rFonts w:ascii="Times New Roman" w:eastAsia="Times New Roman" w:hAnsi="Times New Roman" w:cs="Times New Roman"/>
                <w:b/>
                <w:bCs/>
                <w:sz w:val="18"/>
                <w:szCs w:val="18"/>
                <w:lang w:eastAsia="hr-HR"/>
              </w:rPr>
              <w:t>Šifra grada/</w:t>
            </w:r>
            <w:proofErr w:type="spellStart"/>
            <w:r w:rsidRPr="00717B3B">
              <w:rPr>
                <w:rFonts w:ascii="Times New Roman" w:eastAsia="Times New Roman" w:hAnsi="Times New Roman" w:cs="Times New Roman"/>
                <w:b/>
                <w:bCs/>
                <w:sz w:val="18"/>
                <w:szCs w:val="18"/>
                <w:lang w:eastAsia="hr-HR"/>
              </w:rPr>
              <w:t>opć</w:t>
            </w:r>
            <w:proofErr w:type="spellEnd"/>
            <w:r w:rsidRPr="00717B3B">
              <w:rPr>
                <w:rFonts w:ascii="Times New Roman" w:eastAsia="Times New Roman" w:hAnsi="Times New Roman" w:cs="Times New Roman"/>
                <w:b/>
                <w:bCs/>
                <w:sz w:val="18"/>
                <w:szCs w:val="18"/>
                <w:lang w:eastAsia="hr-HR"/>
              </w:rPr>
              <w:t>.:</w:t>
            </w:r>
          </w:p>
        </w:tc>
        <w:tc>
          <w:tcPr>
            <w:tcW w:w="1109" w:type="dxa"/>
            <w:shd w:val="clear" w:color="auto" w:fill="FFFFFF" w:themeFill="background1"/>
            <w:noWrap/>
            <w:vAlign w:val="center"/>
            <w:hideMark/>
          </w:tcPr>
          <w:p w14:paraId="6BB7796A" w14:textId="77777777" w:rsidR="00C563C2" w:rsidRPr="00717B3B" w:rsidRDefault="00C563C2" w:rsidP="00B90562">
            <w:pPr>
              <w:spacing w:before="100" w:beforeAutospacing="1" w:after="100" w:afterAutospacing="1" w:line="240" w:lineRule="auto"/>
              <w:rPr>
                <w:rFonts w:ascii="Times New Roman" w:eastAsia="Times New Roman" w:hAnsi="Times New Roman" w:cs="Times New Roman"/>
                <w:b/>
                <w:bCs/>
                <w:sz w:val="18"/>
                <w:szCs w:val="18"/>
                <w:lang w:eastAsia="hr-HR"/>
              </w:rPr>
            </w:pPr>
            <w:r w:rsidRPr="00717B3B">
              <w:rPr>
                <w:rFonts w:ascii="Times New Roman" w:eastAsia="Times New Roman" w:hAnsi="Times New Roman" w:cs="Times New Roman"/>
                <w:b/>
                <w:bCs/>
                <w:sz w:val="18"/>
                <w:szCs w:val="18"/>
                <w:lang w:eastAsia="hr-HR"/>
              </w:rPr>
              <w:t>359</w:t>
            </w:r>
          </w:p>
        </w:tc>
        <w:tc>
          <w:tcPr>
            <w:tcW w:w="6631" w:type="dxa"/>
            <w:gridSpan w:val="4"/>
            <w:shd w:val="clear" w:color="auto" w:fill="FFFFFF" w:themeFill="background1"/>
            <w:noWrap/>
            <w:vAlign w:val="center"/>
            <w:hideMark/>
          </w:tcPr>
          <w:p w14:paraId="78B9D9BB" w14:textId="77777777" w:rsidR="00C563C2" w:rsidRPr="00717B3B" w:rsidRDefault="00C563C2" w:rsidP="00B90562">
            <w:pPr>
              <w:spacing w:before="100" w:beforeAutospacing="1" w:after="100" w:afterAutospacing="1" w:line="240" w:lineRule="auto"/>
              <w:rPr>
                <w:rFonts w:ascii="Times New Roman" w:eastAsia="Times New Roman" w:hAnsi="Times New Roman" w:cs="Times New Roman"/>
                <w:b/>
                <w:bCs/>
                <w:sz w:val="18"/>
                <w:szCs w:val="18"/>
                <w:lang w:eastAsia="hr-HR"/>
              </w:rPr>
            </w:pPr>
            <w:r w:rsidRPr="00717B3B">
              <w:rPr>
                <w:rFonts w:ascii="Times New Roman" w:eastAsia="Times New Roman" w:hAnsi="Times New Roman" w:cs="Times New Roman"/>
                <w:b/>
                <w:bCs/>
                <w:sz w:val="18"/>
                <w:szCs w:val="18"/>
                <w:lang w:eastAsia="hr-HR"/>
              </w:rPr>
              <w:t> </w:t>
            </w:r>
          </w:p>
        </w:tc>
      </w:tr>
    </w:tbl>
    <w:p w14:paraId="6AF2CB47" w14:textId="77777777" w:rsidR="00C563C2" w:rsidRPr="00717B3B" w:rsidRDefault="00C563C2" w:rsidP="00F65EAB">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Times New Roman" w:hAnsi="Times New Roman" w:cs="Times New Roman"/>
          <w:sz w:val="24"/>
          <w:szCs w:val="24"/>
        </w:rPr>
      </w:pPr>
      <w:r w:rsidRPr="00717B3B">
        <w:rPr>
          <w:rFonts w:ascii="Times New Roman" w:hAnsi="Times New Roman" w:cs="Times New Roman"/>
          <w:b/>
          <w:sz w:val="24"/>
          <w:szCs w:val="24"/>
        </w:rPr>
        <w:t>Obrazac PR-RAS - Izvještaj o prihodima i rashodima, primicima i izdacima</w:t>
      </w:r>
    </w:p>
    <w:p w14:paraId="7F6D65B0" w14:textId="0C738D8E" w:rsidR="00C563C2" w:rsidRDefault="00C563C2" w:rsidP="00C563C2">
      <w:pPr>
        <w:pStyle w:val="Style20"/>
        <w:widowControl/>
        <w:tabs>
          <w:tab w:val="center" w:pos="4819"/>
        </w:tabs>
        <w:spacing w:line="240" w:lineRule="auto"/>
        <w:rPr>
          <w:rFonts w:ascii="Times New Roman" w:hAnsi="Times New Roman" w:cs="Times New Roman"/>
          <w:b/>
        </w:rPr>
      </w:pPr>
    </w:p>
    <w:p w14:paraId="22E31DBB" w14:textId="77777777" w:rsidR="00C563C2" w:rsidRPr="00717B3B" w:rsidRDefault="00C563C2" w:rsidP="00C563C2">
      <w:pPr>
        <w:pStyle w:val="Style20"/>
        <w:widowControl/>
        <w:tabs>
          <w:tab w:val="center" w:pos="4819"/>
        </w:tabs>
        <w:spacing w:line="240" w:lineRule="auto"/>
        <w:rPr>
          <w:rFonts w:ascii="Times New Roman" w:hAnsi="Times New Roman" w:cs="Times New Roman"/>
          <w:b/>
        </w:rPr>
      </w:pPr>
      <w:r w:rsidRPr="00717B3B">
        <w:rPr>
          <w:rFonts w:ascii="Times New Roman" w:hAnsi="Times New Roman" w:cs="Times New Roman"/>
          <w:b/>
        </w:rPr>
        <w:t>BILJEŠKA br. 1.</w:t>
      </w:r>
    </w:p>
    <w:p w14:paraId="7DF84E18" w14:textId="3368E6EA" w:rsidR="00C563C2" w:rsidRPr="00717B3B" w:rsidRDefault="00C563C2" w:rsidP="00C563C2">
      <w:pPr>
        <w:pStyle w:val="Style20"/>
        <w:widowControl/>
        <w:tabs>
          <w:tab w:val="center" w:pos="4819"/>
        </w:tabs>
        <w:spacing w:line="276" w:lineRule="auto"/>
        <w:rPr>
          <w:rFonts w:ascii="Times New Roman" w:hAnsi="Times New Roman" w:cs="Times New Roman"/>
        </w:rPr>
      </w:pPr>
      <w:r w:rsidRPr="00717B3B">
        <w:rPr>
          <w:rFonts w:ascii="Times New Roman" w:hAnsi="Times New Roman" w:cs="Times New Roman"/>
        </w:rPr>
        <w:tab/>
        <w:t xml:space="preserve">Sukladno Okružnici Ministarstva financija, KLASA:400-02/22-01/26,  od </w:t>
      </w:r>
      <w:r w:rsidR="006842FB" w:rsidRPr="00717B3B">
        <w:rPr>
          <w:rFonts w:ascii="Times New Roman" w:hAnsi="Times New Roman" w:cs="Times New Roman"/>
        </w:rPr>
        <w:t>12. siječnja 2023.</w:t>
      </w:r>
      <w:r w:rsidRPr="00717B3B">
        <w:rPr>
          <w:rFonts w:ascii="Times New Roman" w:hAnsi="Times New Roman" w:cs="Times New Roman"/>
        </w:rPr>
        <w:t xml:space="preserve"> godine propisano je da podaci koji se odnose na novčane iznose u obrascima iskazuju punim brojem sa dvije decimale (u kunama s lipama) u službenoj valuti Republike Hrvatske.</w:t>
      </w:r>
    </w:p>
    <w:p w14:paraId="39D8F3A4" w14:textId="195A4FC9" w:rsidR="00C563C2" w:rsidRPr="00717B3B" w:rsidRDefault="00C563C2" w:rsidP="00C563C2">
      <w:pPr>
        <w:pStyle w:val="Style20"/>
        <w:widowControl/>
        <w:tabs>
          <w:tab w:val="center" w:pos="4819"/>
        </w:tabs>
        <w:spacing w:line="276" w:lineRule="auto"/>
        <w:rPr>
          <w:rFonts w:ascii="Times New Roman" w:hAnsi="Times New Roman" w:cs="Times New Roman"/>
        </w:rPr>
      </w:pPr>
      <w:r w:rsidRPr="00717B3B">
        <w:rPr>
          <w:rFonts w:ascii="Times New Roman" w:hAnsi="Times New Roman" w:cs="Times New Roman"/>
        </w:rPr>
        <w:t xml:space="preserve">Podaci o novčanim iznosima koje se unose u stupac „Ostvareno u izvještajnom razdoblju prethodne godine“ preuzimaju se iz obrasca PR-RAS za isto izvještajno razdoblje prethodne godine iskazni u kunama (bez lipa) i prilikom unosa u obrazac PR-RAS </w:t>
      </w:r>
      <w:r w:rsidR="006842FB" w:rsidRPr="00717B3B">
        <w:rPr>
          <w:rFonts w:ascii="Times New Roman" w:hAnsi="Times New Roman" w:cs="Times New Roman"/>
        </w:rPr>
        <w:t>potrebno ih je iskazati</w:t>
      </w:r>
      <w:r w:rsidRPr="00717B3B">
        <w:rPr>
          <w:rFonts w:ascii="Times New Roman" w:hAnsi="Times New Roman" w:cs="Times New Roman"/>
        </w:rPr>
        <w:t xml:space="preserve"> punim brojem sa dvije decimale (u kunama s lipama)</w:t>
      </w:r>
      <w:r w:rsidR="006842FB" w:rsidRPr="00717B3B">
        <w:rPr>
          <w:rFonts w:ascii="Times New Roman" w:hAnsi="Times New Roman" w:cs="Times New Roman"/>
        </w:rPr>
        <w:t>,</w:t>
      </w:r>
      <w:r w:rsidRPr="00717B3B">
        <w:rPr>
          <w:rFonts w:ascii="Times New Roman" w:hAnsi="Times New Roman" w:cs="Times New Roman"/>
        </w:rPr>
        <w:t xml:space="preserve"> s time da će iznos lipa biti </w:t>
      </w:r>
      <w:r w:rsidR="006842FB" w:rsidRPr="00717B3B">
        <w:rPr>
          <w:rFonts w:ascii="Times New Roman" w:hAnsi="Times New Roman" w:cs="Times New Roman"/>
        </w:rPr>
        <w:t>0</w:t>
      </w:r>
      <w:r w:rsidRPr="00717B3B">
        <w:rPr>
          <w:rFonts w:ascii="Times New Roman" w:hAnsi="Times New Roman" w:cs="Times New Roman"/>
        </w:rPr>
        <w:t>.</w:t>
      </w:r>
    </w:p>
    <w:p w14:paraId="62B324F5" w14:textId="77777777" w:rsidR="00717B3B" w:rsidRDefault="00717B3B" w:rsidP="00C563C2">
      <w:pPr>
        <w:pStyle w:val="Style20"/>
        <w:widowControl/>
        <w:tabs>
          <w:tab w:val="center" w:pos="4819"/>
        </w:tabs>
        <w:spacing w:line="240" w:lineRule="auto"/>
        <w:rPr>
          <w:rFonts w:ascii="Times New Roman" w:hAnsi="Times New Roman" w:cs="Times New Roman"/>
          <w:b/>
        </w:rPr>
      </w:pPr>
    </w:p>
    <w:p w14:paraId="6AFA2F06" w14:textId="4C61E5A1" w:rsidR="00C563C2" w:rsidRPr="00717B3B" w:rsidRDefault="00C563C2" w:rsidP="00C563C2">
      <w:pPr>
        <w:pStyle w:val="Style20"/>
        <w:widowControl/>
        <w:tabs>
          <w:tab w:val="center" w:pos="4819"/>
        </w:tabs>
        <w:spacing w:line="240" w:lineRule="auto"/>
        <w:rPr>
          <w:rFonts w:ascii="Times New Roman" w:hAnsi="Times New Roman" w:cs="Times New Roman"/>
          <w:b/>
        </w:rPr>
      </w:pPr>
      <w:r w:rsidRPr="00717B3B">
        <w:rPr>
          <w:rFonts w:ascii="Times New Roman" w:hAnsi="Times New Roman" w:cs="Times New Roman"/>
          <w:b/>
        </w:rPr>
        <w:t>BILJEŠKA br. 2.</w:t>
      </w:r>
    </w:p>
    <w:p w14:paraId="366AF06C" w14:textId="42186B69" w:rsidR="006C7367" w:rsidRPr="00717B3B" w:rsidRDefault="00C563C2" w:rsidP="006C7367">
      <w:pPr>
        <w:pStyle w:val="Style20"/>
        <w:widowControl/>
        <w:tabs>
          <w:tab w:val="center" w:pos="4819"/>
        </w:tabs>
        <w:spacing w:line="276" w:lineRule="auto"/>
        <w:rPr>
          <w:rFonts w:ascii="Times New Roman" w:hAnsi="Times New Roman" w:cs="Times New Roman"/>
        </w:rPr>
      </w:pPr>
      <w:r w:rsidRPr="00717B3B">
        <w:rPr>
          <w:rFonts w:ascii="Times New Roman" w:hAnsi="Times New Roman" w:cs="Times New Roman"/>
          <w:bCs/>
        </w:rPr>
        <w:t>611/ Porez i prirez na dohodak</w:t>
      </w:r>
      <w:r w:rsidRPr="00717B3B">
        <w:rPr>
          <w:rFonts w:ascii="Times New Roman" w:hAnsi="Times New Roman" w:cs="Times New Roman"/>
          <w:b/>
        </w:rPr>
        <w:t xml:space="preserve"> </w:t>
      </w:r>
      <w:r w:rsidRPr="00717B3B">
        <w:rPr>
          <w:rFonts w:ascii="Times New Roman" w:hAnsi="Times New Roman" w:cs="Times New Roman"/>
        </w:rPr>
        <w:t xml:space="preserve">- ostvareni su u iznosu od </w:t>
      </w:r>
      <w:r w:rsidR="001F73FD" w:rsidRPr="00717B3B">
        <w:rPr>
          <w:rFonts w:ascii="Times New Roman" w:hAnsi="Times New Roman" w:cs="Times New Roman"/>
        </w:rPr>
        <w:t>179.171.951,13</w:t>
      </w:r>
      <w:r w:rsidRPr="00717B3B">
        <w:rPr>
          <w:rFonts w:ascii="Times New Roman" w:hAnsi="Times New Roman" w:cs="Times New Roman"/>
        </w:rPr>
        <w:t xml:space="preserve"> kn što je za </w:t>
      </w:r>
      <w:r w:rsidR="001F73FD" w:rsidRPr="00717B3B">
        <w:rPr>
          <w:rFonts w:ascii="Times New Roman" w:hAnsi="Times New Roman" w:cs="Times New Roman"/>
        </w:rPr>
        <w:t>33,0</w:t>
      </w:r>
      <w:r w:rsidRPr="00717B3B">
        <w:rPr>
          <w:rFonts w:ascii="Times New Roman" w:hAnsi="Times New Roman" w:cs="Times New Roman"/>
        </w:rPr>
        <w:t>% više nego u istom izvještajnom razdoblju 202</w:t>
      </w:r>
      <w:r w:rsidR="001F73FD" w:rsidRPr="00717B3B">
        <w:rPr>
          <w:rFonts w:ascii="Times New Roman" w:hAnsi="Times New Roman" w:cs="Times New Roman"/>
        </w:rPr>
        <w:t>1</w:t>
      </w:r>
      <w:r w:rsidRPr="00717B3B">
        <w:rPr>
          <w:rFonts w:ascii="Times New Roman" w:hAnsi="Times New Roman" w:cs="Times New Roman"/>
        </w:rPr>
        <w:t xml:space="preserve">. godine, </w:t>
      </w:r>
      <w:r w:rsidR="006C7367" w:rsidRPr="00717B3B">
        <w:rPr>
          <w:rFonts w:ascii="Times New Roman" w:hAnsi="Times New Roman" w:cs="Times New Roman"/>
        </w:rPr>
        <w:t xml:space="preserve">na čije su ostvarenje utjecala pozitivna kretanja u </w:t>
      </w:r>
      <w:r w:rsidR="006C7367" w:rsidRPr="00717B3B">
        <w:rPr>
          <w:rFonts w:ascii="Times New Roman" w:hAnsi="Times New Roman" w:cs="Times New Roman"/>
        </w:rPr>
        <w:lastRenderedPageBreak/>
        <w:t xml:space="preserve">gospodarstvu te </w:t>
      </w:r>
      <w:r w:rsidR="007F0E13">
        <w:rPr>
          <w:rFonts w:ascii="Times New Roman" w:hAnsi="Times New Roman" w:cs="Times New Roman"/>
        </w:rPr>
        <w:t>ukidanje mjera zabrane rada pojedinih djelatnosti zbog bolesti COVID-19, povećanje plaća u odnosu na godinu ranije.</w:t>
      </w:r>
    </w:p>
    <w:p w14:paraId="403B2D98" w14:textId="5AFF1C4D" w:rsidR="001F73FD" w:rsidRPr="00717B3B" w:rsidRDefault="001F73FD" w:rsidP="006C7367">
      <w:pPr>
        <w:spacing w:after="0"/>
        <w:jc w:val="both"/>
        <w:rPr>
          <w:rFonts w:ascii="Times New Roman" w:hAnsi="Times New Roman" w:cs="Times New Roman"/>
          <w:sz w:val="24"/>
          <w:szCs w:val="24"/>
        </w:rPr>
      </w:pPr>
      <w:r w:rsidRPr="00717B3B">
        <w:rPr>
          <w:rFonts w:ascii="Times New Roman" w:hAnsi="Times New Roman" w:cs="Times New Roman"/>
          <w:sz w:val="24"/>
          <w:szCs w:val="24"/>
        </w:rPr>
        <w:t>Unutar navedene skupine prihoda najveće povećanje u postotnom iznosu evidentira Porez i prirez na dohodak od kapitala, za 62,</w:t>
      </w:r>
      <w:r w:rsidR="000E4A09" w:rsidRPr="00717B3B">
        <w:rPr>
          <w:rFonts w:ascii="Times New Roman" w:hAnsi="Times New Roman" w:cs="Times New Roman"/>
          <w:sz w:val="24"/>
          <w:szCs w:val="24"/>
        </w:rPr>
        <w:t>2</w:t>
      </w:r>
      <w:r w:rsidRPr="00717B3B">
        <w:rPr>
          <w:rFonts w:ascii="Times New Roman" w:hAnsi="Times New Roman" w:cs="Times New Roman"/>
          <w:sz w:val="24"/>
          <w:szCs w:val="24"/>
        </w:rPr>
        <w:t>% ili 5.929.043,01 kn</w:t>
      </w:r>
      <w:r w:rsidR="006C7367" w:rsidRPr="00717B3B">
        <w:rPr>
          <w:rFonts w:ascii="Times New Roman" w:hAnsi="Times New Roman" w:cs="Times New Roman"/>
          <w:sz w:val="24"/>
          <w:szCs w:val="24"/>
        </w:rPr>
        <w:t xml:space="preserve"> </w:t>
      </w:r>
      <w:r w:rsidR="00BB7E1D" w:rsidRPr="00717B3B">
        <w:rPr>
          <w:rFonts w:ascii="Times New Roman" w:hAnsi="Times New Roman" w:cs="Times New Roman"/>
          <w:sz w:val="24"/>
          <w:szCs w:val="24"/>
        </w:rPr>
        <w:t xml:space="preserve">i iznosi 15.465.566,01 kn dok </w:t>
      </w:r>
      <w:r w:rsidR="006C7367" w:rsidRPr="00717B3B">
        <w:rPr>
          <w:rFonts w:ascii="Times New Roman" w:hAnsi="Times New Roman" w:cs="Times New Roman"/>
          <w:sz w:val="24"/>
          <w:szCs w:val="24"/>
        </w:rPr>
        <w:t xml:space="preserve">u vrijednosnom iznosu </w:t>
      </w:r>
      <w:r w:rsidR="00BB7E1D" w:rsidRPr="00717B3B">
        <w:rPr>
          <w:rFonts w:ascii="Times New Roman" w:hAnsi="Times New Roman" w:cs="Times New Roman"/>
          <w:sz w:val="24"/>
          <w:szCs w:val="24"/>
        </w:rPr>
        <w:t xml:space="preserve">najveće povećanje bilježi </w:t>
      </w:r>
      <w:r w:rsidR="006C7367" w:rsidRPr="00717B3B">
        <w:rPr>
          <w:rFonts w:ascii="Times New Roman" w:hAnsi="Times New Roman" w:cs="Times New Roman"/>
          <w:sz w:val="24"/>
          <w:szCs w:val="24"/>
        </w:rPr>
        <w:t>Porez i prirez na dohodak od nesamostalnog rada za 23,8% odnosno 27.730.616,52 kn</w:t>
      </w:r>
      <w:r w:rsidR="00BB7E1D" w:rsidRPr="00717B3B">
        <w:rPr>
          <w:rFonts w:ascii="Times New Roman" w:hAnsi="Times New Roman" w:cs="Times New Roman"/>
          <w:sz w:val="24"/>
          <w:szCs w:val="24"/>
        </w:rPr>
        <w:t xml:space="preserve"> i iznosi 144.398.272,52 kn.</w:t>
      </w:r>
      <w:r w:rsidRPr="00717B3B">
        <w:rPr>
          <w:rFonts w:ascii="Times New Roman" w:hAnsi="Times New Roman" w:cs="Times New Roman"/>
          <w:sz w:val="24"/>
          <w:szCs w:val="24"/>
        </w:rPr>
        <w:t xml:space="preserve"> </w:t>
      </w:r>
    </w:p>
    <w:p w14:paraId="2B503CD9" w14:textId="77777777" w:rsidR="001F73FD" w:rsidRPr="00717B3B" w:rsidRDefault="001F73FD" w:rsidP="00C563C2">
      <w:pPr>
        <w:spacing w:after="0"/>
        <w:jc w:val="both"/>
        <w:rPr>
          <w:rFonts w:ascii="Times New Roman" w:hAnsi="Times New Roman" w:cs="Times New Roman"/>
          <w:sz w:val="24"/>
          <w:szCs w:val="24"/>
        </w:rPr>
      </w:pPr>
    </w:p>
    <w:p w14:paraId="3E3DF219" w14:textId="51186F63" w:rsidR="00C563C2" w:rsidRPr="00717B3B" w:rsidRDefault="00C563C2" w:rsidP="00C563C2">
      <w:pPr>
        <w:spacing w:after="0"/>
        <w:jc w:val="both"/>
        <w:rPr>
          <w:rFonts w:ascii="Times New Roman" w:hAnsi="Times New Roman" w:cs="Times New Roman"/>
          <w:sz w:val="24"/>
          <w:szCs w:val="24"/>
        </w:rPr>
      </w:pPr>
      <w:r w:rsidRPr="00717B3B">
        <w:rPr>
          <w:rFonts w:ascii="Times New Roman" w:hAnsi="Times New Roman" w:cs="Times New Roman"/>
          <w:sz w:val="24"/>
          <w:szCs w:val="24"/>
        </w:rPr>
        <w:t xml:space="preserve">Unutar odjeljka porez i prirez na dohodak od nesamostalnog rada evidentirani su porez i prirez na dohodak za decentralizirane funkcije vatrogastva u iznosu od </w:t>
      </w:r>
      <w:r w:rsidR="001F73FD" w:rsidRPr="00717B3B">
        <w:rPr>
          <w:rFonts w:ascii="Times New Roman" w:hAnsi="Times New Roman" w:cs="Times New Roman"/>
          <w:sz w:val="24"/>
          <w:szCs w:val="24"/>
        </w:rPr>
        <w:t>2.015.505,28</w:t>
      </w:r>
      <w:r w:rsidRPr="00717B3B">
        <w:rPr>
          <w:rFonts w:ascii="Times New Roman" w:hAnsi="Times New Roman" w:cs="Times New Roman"/>
          <w:sz w:val="24"/>
          <w:szCs w:val="24"/>
        </w:rPr>
        <w:t xml:space="preserve"> kn i osnovnog školstva u iznosu od </w:t>
      </w:r>
      <w:r w:rsidR="001F73FD" w:rsidRPr="00717B3B">
        <w:rPr>
          <w:rFonts w:ascii="Times New Roman" w:hAnsi="Times New Roman" w:cs="Times New Roman"/>
          <w:sz w:val="24"/>
          <w:szCs w:val="24"/>
        </w:rPr>
        <w:t>3.829.262,94</w:t>
      </w:r>
      <w:r w:rsidRPr="00717B3B">
        <w:rPr>
          <w:rFonts w:ascii="Times New Roman" w:hAnsi="Times New Roman" w:cs="Times New Roman"/>
          <w:sz w:val="24"/>
          <w:szCs w:val="24"/>
        </w:rPr>
        <w:t xml:space="preserve"> kn odnosno sveukupno </w:t>
      </w:r>
      <w:r w:rsidR="001F73FD" w:rsidRPr="00717B3B">
        <w:rPr>
          <w:rFonts w:ascii="Times New Roman" w:hAnsi="Times New Roman" w:cs="Times New Roman"/>
          <w:sz w:val="24"/>
          <w:szCs w:val="24"/>
        </w:rPr>
        <w:t>5.844.768,22</w:t>
      </w:r>
      <w:r w:rsidRPr="00717B3B">
        <w:rPr>
          <w:rFonts w:ascii="Times New Roman" w:hAnsi="Times New Roman" w:cs="Times New Roman"/>
          <w:sz w:val="24"/>
          <w:szCs w:val="24"/>
        </w:rPr>
        <w:t xml:space="preserve"> kn kako je naznačeno u obveznim analitičkim podacima, dio</w:t>
      </w:r>
      <w:r w:rsidR="001F73FD" w:rsidRPr="00717B3B">
        <w:rPr>
          <w:rFonts w:ascii="Times New Roman" w:hAnsi="Times New Roman" w:cs="Times New Roman"/>
          <w:sz w:val="24"/>
          <w:szCs w:val="24"/>
        </w:rPr>
        <w:t xml:space="preserve"> </w:t>
      </w:r>
      <w:r w:rsidRPr="00717B3B">
        <w:rPr>
          <w:rFonts w:ascii="Times New Roman" w:hAnsi="Times New Roman" w:cs="Times New Roman"/>
          <w:sz w:val="24"/>
          <w:szCs w:val="24"/>
        </w:rPr>
        <w:t xml:space="preserve">611. </w:t>
      </w:r>
    </w:p>
    <w:p w14:paraId="697D7B34" w14:textId="77777777" w:rsidR="00C563C2" w:rsidRPr="00717B3B" w:rsidRDefault="00C563C2" w:rsidP="00C563C2">
      <w:pPr>
        <w:spacing w:after="0" w:line="240" w:lineRule="auto"/>
        <w:jc w:val="both"/>
        <w:rPr>
          <w:rFonts w:ascii="Times New Roman" w:hAnsi="Times New Roman" w:cs="Times New Roman"/>
          <w:b/>
          <w:sz w:val="24"/>
          <w:szCs w:val="24"/>
        </w:rPr>
      </w:pPr>
    </w:p>
    <w:p w14:paraId="0DEC56BB" w14:textId="77777777" w:rsidR="00C563C2" w:rsidRPr="00717B3B" w:rsidRDefault="00C563C2" w:rsidP="00C563C2">
      <w:pPr>
        <w:spacing w:after="0" w:line="240" w:lineRule="auto"/>
        <w:jc w:val="both"/>
        <w:rPr>
          <w:rFonts w:ascii="Times New Roman" w:hAnsi="Times New Roman" w:cs="Times New Roman"/>
          <w:b/>
          <w:sz w:val="24"/>
          <w:szCs w:val="24"/>
        </w:rPr>
      </w:pPr>
      <w:r w:rsidRPr="00717B3B">
        <w:rPr>
          <w:rFonts w:ascii="Times New Roman" w:hAnsi="Times New Roman" w:cs="Times New Roman"/>
          <w:b/>
          <w:sz w:val="24"/>
          <w:szCs w:val="24"/>
        </w:rPr>
        <w:t>BILJEŠKA br. 3.</w:t>
      </w:r>
    </w:p>
    <w:p w14:paraId="3EC7F96F" w14:textId="7BD7BCBF" w:rsidR="00C563C2" w:rsidRPr="00717B3B" w:rsidRDefault="00C563C2" w:rsidP="00C563C2">
      <w:pPr>
        <w:spacing w:after="0"/>
        <w:jc w:val="both"/>
        <w:rPr>
          <w:rFonts w:ascii="Times New Roman" w:hAnsi="Times New Roman" w:cs="Times New Roman"/>
          <w:sz w:val="24"/>
          <w:szCs w:val="24"/>
        </w:rPr>
      </w:pPr>
      <w:r w:rsidRPr="00717B3B">
        <w:rPr>
          <w:rFonts w:ascii="Times New Roman" w:hAnsi="Times New Roman" w:cs="Times New Roman"/>
          <w:sz w:val="24"/>
          <w:szCs w:val="24"/>
        </w:rPr>
        <w:t xml:space="preserve">613/ Porezi na imovinu - ostvareni su u iznosu od </w:t>
      </w:r>
      <w:r w:rsidR="00BB7E1D" w:rsidRPr="00717B3B">
        <w:rPr>
          <w:rFonts w:ascii="Times New Roman" w:hAnsi="Times New Roman" w:cs="Times New Roman"/>
          <w:sz w:val="24"/>
          <w:szCs w:val="24"/>
        </w:rPr>
        <w:t xml:space="preserve">26.552.297,54 </w:t>
      </w:r>
      <w:r w:rsidRPr="00717B3B">
        <w:rPr>
          <w:rFonts w:ascii="Times New Roman" w:hAnsi="Times New Roman" w:cs="Times New Roman"/>
          <w:sz w:val="24"/>
          <w:szCs w:val="24"/>
        </w:rPr>
        <w:t xml:space="preserve">kn što je za </w:t>
      </w:r>
      <w:r w:rsidR="00BB7E1D" w:rsidRPr="00717B3B">
        <w:rPr>
          <w:rFonts w:ascii="Times New Roman" w:hAnsi="Times New Roman" w:cs="Times New Roman"/>
          <w:sz w:val="24"/>
          <w:szCs w:val="24"/>
        </w:rPr>
        <w:t>44,9</w:t>
      </w:r>
      <w:r w:rsidRPr="00717B3B">
        <w:rPr>
          <w:rFonts w:ascii="Times New Roman" w:hAnsi="Times New Roman" w:cs="Times New Roman"/>
          <w:sz w:val="24"/>
          <w:szCs w:val="24"/>
        </w:rPr>
        <w:t xml:space="preserve">% više nego u istom izvještajnom razdoblju 2021. godine. </w:t>
      </w:r>
      <w:r w:rsidR="00BB7E1D" w:rsidRPr="00717B3B">
        <w:rPr>
          <w:rFonts w:ascii="Times New Roman" w:hAnsi="Times New Roman" w:cs="Times New Roman"/>
          <w:sz w:val="24"/>
          <w:szCs w:val="24"/>
        </w:rPr>
        <w:t>Ostvareni su po osnovi:</w:t>
      </w:r>
      <w:r w:rsidRPr="00717B3B">
        <w:rPr>
          <w:rFonts w:ascii="Times New Roman" w:hAnsi="Times New Roman" w:cs="Times New Roman"/>
          <w:sz w:val="24"/>
          <w:szCs w:val="24"/>
        </w:rPr>
        <w:t xml:space="preserve"> Porez na promet javnih površina u iznosu od </w:t>
      </w:r>
      <w:r w:rsidR="00BB7E1D" w:rsidRPr="00717B3B">
        <w:rPr>
          <w:rFonts w:ascii="Times New Roman" w:hAnsi="Times New Roman" w:cs="Times New Roman"/>
          <w:sz w:val="24"/>
          <w:szCs w:val="24"/>
        </w:rPr>
        <w:t>5.647.798,42</w:t>
      </w:r>
      <w:r w:rsidRPr="00717B3B">
        <w:rPr>
          <w:rFonts w:ascii="Times New Roman" w:hAnsi="Times New Roman" w:cs="Times New Roman"/>
          <w:sz w:val="24"/>
          <w:szCs w:val="24"/>
        </w:rPr>
        <w:t xml:space="preserve"> kn,  Porez na kuće na odmor u iznosu od </w:t>
      </w:r>
      <w:r w:rsidR="00BB7E1D" w:rsidRPr="00717B3B">
        <w:rPr>
          <w:rFonts w:ascii="Times New Roman" w:hAnsi="Times New Roman" w:cs="Times New Roman"/>
          <w:sz w:val="24"/>
          <w:szCs w:val="24"/>
        </w:rPr>
        <w:t>413.902,42</w:t>
      </w:r>
      <w:r w:rsidRPr="00717B3B">
        <w:rPr>
          <w:rFonts w:ascii="Times New Roman" w:hAnsi="Times New Roman" w:cs="Times New Roman"/>
          <w:sz w:val="24"/>
          <w:szCs w:val="24"/>
        </w:rPr>
        <w:t xml:space="preserve"> kn te Porez na promet nekretnina koji čini </w:t>
      </w:r>
      <w:r w:rsidR="008E3996" w:rsidRPr="00717B3B">
        <w:rPr>
          <w:rFonts w:ascii="Times New Roman" w:hAnsi="Times New Roman" w:cs="Times New Roman"/>
          <w:sz w:val="24"/>
          <w:szCs w:val="24"/>
        </w:rPr>
        <w:t>77,2</w:t>
      </w:r>
      <w:r w:rsidRPr="00717B3B">
        <w:rPr>
          <w:rFonts w:ascii="Times New Roman" w:hAnsi="Times New Roman" w:cs="Times New Roman"/>
          <w:sz w:val="24"/>
          <w:szCs w:val="24"/>
        </w:rPr>
        <w:t xml:space="preserve"> % ukupnih poreza ove podskupine i iznosi </w:t>
      </w:r>
      <w:r w:rsidR="00BB7E1D" w:rsidRPr="00717B3B">
        <w:rPr>
          <w:rFonts w:ascii="Times New Roman" w:hAnsi="Times New Roman" w:cs="Times New Roman"/>
          <w:sz w:val="24"/>
          <w:szCs w:val="24"/>
        </w:rPr>
        <w:t>20.490.596,70</w:t>
      </w:r>
      <w:r w:rsidRPr="00717B3B">
        <w:rPr>
          <w:rFonts w:ascii="Times New Roman" w:hAnsi="Times New Roman" w:cs="Times New Roman"/>
          <w:sz w:val="24"/>
          <w:szCs w:val="24"/>
        </w:rPr>
        <w:t xml:space="preserve"> kn. S obzirom na povoljniju gospodarsku situaciju u odnosu na izvještajno razdoblje prethodne godine naplata ovih prihoda je </w:t>
      </w:r>
      <w:r w:rsidR="008E3996" w:rsidRPr="00717B3B">
        <w:rPr>
          <w:rFonts w:ascii="Times New Roman" w:hAnsi="Times New Roman" w:cs="Times New Roman"/>
          <w:sz w:val="24"/>
          <w:szCs w:val="24"/>
        </w:rPr>
        <w:t>veća od</w:t>
      </w:r>
      <w:r w:rsidRPr="00717B3B">
        <w:rPr>
          <w:rFonts w:ascii="Times New Roman" w:hAnsi="Times New Roman" w:cs="Times New Roman"/>
          <w:sz w:val="24"/>
          <w:szCs w:val="24"/>
        </w:rPr>
        <w:t xml:space="preserve"> planirani</w:t>
      </w:r>
      <w:r w:rsidR="008E3996" w:rsidRPr="00717B3B">
        <w:rPr>
          <w:rFonts w:ascii="Times New Roman" w:hAnsi="Times New Roman" w:cs="Times New Roman"/>
          <w:sz w:val="24"/>
          <w:szCs w:val="24"/>
        </w:rPr>
        <w:t>h</w:t>
      </w:r>
      <w:r w:rsidRPr="00717B3B">
        <w:rPr>
          <w:rFonts w:ascii="Times New Roman" w:hAnsi="Times New Roman" w:cs="Times New Roman"/>
          <w:sz w:val="24"/>
          <w:szCs w:val="24"/>
        </w:rPr>
        <w:t xml:space="preserve"> prihod</w:t>
      </w:r>
      <w:r w:rsidR="008E3996" w:rsidRPr="00717B3B">
        <w:rPr>
          <w:rFonts w:ascii="Times New Roman" w:hAnsi="Times New Roman" w:cs="Times New Roman"/>
          <w:sz w:val="24"/>
          <w:szCs w:val="24"/>
        </w:rPr>
        <w:t>a</w:t>
      </w:r>
      <w:r w:rsidRPr="00717B3B">
        <w:rPr>
          <w:rFonts w:ascii="Times New Roman" w:hAnsi="Times New Roman" w:cs="Times New Roman"/>
          <w:sz w:val="24"/>
          <w:szCs w:val="24"/>
        </w:rPr>
        <w:t>.</w:t>
      </w:r>
    </w:p>
    <w:p w14:paraId="18B8E554" w14:textId="77777777" w:rsidR="00C563C2" w:rsidRPr="00717B3B" w:rsidRDefault="00C563C2" w:rsidP="00C563C2">
      <w:pPr>
        <w:spacing w:after="0"/>
        <w:jc w:val="both"/>
        <w:rPr>
          <w:rFonts w:ascii="Times New Roman" w:hAnsi="Times New Roman" w:cs="Times New Roman"/>
          <w:b/>
          <w:sz w:val="24"/>
          <w:szCs w:val="24"/>
        </w:rPr>
      </w:pPr>
      <w:bookmarkStart w:id="1" w:name="_Hlk69130223"/>
    </w:p>
    <w:p w14:paraId="08427E5E" w14:textId="77777777" w:rsidR="00C563C2" w:rsidRPr="00717B3B" w:rsidRDefault="00C563C2" w:rsidP="00C563C2">
      <w:pPr>
        <w:spacing w:after="0" w:line="240" w:lineRule="auto"/>
        <w:jc w:val="both"/>
        <w:rPr>
          <w:rFonts w:ascii="Times New Roman" w:hAnsi="Times New Roman" w:cs="Times New Roman"/>
          <w:b/>
          <w:sz w:val="24"/>
          <w:szCs w:val="24"/>
        </w:rPr>
      </w:pPr>
      <w:r w:rsidRPr="00717B3B">
        <w:rPr>
          <w:rFonts w:ascii="Times New Roman" w:hAnsi="Times New Roman" w:cs="Times New Roman"/>
          <w:b/>
          <w:sz w:val="24"/>
          <w:szCs w:val="24"/>
        </w:rPr>
        <w:t>BILJEŠKA br. 4.</w:t>
      </w:r>
    </w:p>
    <w:bookmarkEnd w:id="1"/>
    <w:p w14:paraId="02B74163" w14:textId="0C0AA3E2" w:rsidR="00C563C2" w:rsidRDefault="00C563C2" w:rsidP="007324CC">
      <w:pPr>
        <w:spacing w:after="0"/>
        <w:jc w:val="both"/>
        <w:rPr>
          <w:rFonts w:ascii="Times New Roman" w:hAnsi="Times New Roman" w:cs="Times New Roman"/>
          <w:sz w:val="24"/>
          <w:szCs w:val="24"/>
        </w:rPr>
      </w:pPr>
      <w:r w:rsidRPr="00717B3B">
        <w:rPr>
          <w:rFonts w:ascii="Times New Roman" w:hAnsi="Times New Roman" w:cs="Times New Roman"/>
          <w:sz w:val="24"/>
          <w:szCs w:val="24"/>
        </w:rPr>
        <w:t>614/ Porez</w:t>
      </w:r>
      <w:r w:rsidR="00263006" w:rsidRPr="00717B3B">
        <w:rPr>
          <w:rFonts w:ascii="Times New Roman" w:hAnsi="Times New Roman" w:cs="Times New Roman"/>
          <w:sz w:val="24"/>
          <w:szCs w:val="24"/>
        </w:rPr>
        <w:t>i</w:t>
      </w:r>
      <w:r w:rsidRPr="00717B3B">
        <w:rPr>
          <w:rFonts w:ascii="Times New Roman" w:hAnsi="Times New Roman" w:cs="Times New Roman"/>
          <w:sz w:val="24"/>
          <w:szCs w:val="24"/>
        </w:rPr>
        <w:t xml:space="preserve"> na robu i usluge - ostvareni su u iznosu od </w:t>
      </w:r>
      <w:r w:rsidR="00373469" w:rsidRPr="00717B3B">
        <w:rPr>
          <w:rFonts w:ascii="Times New Roman" w:hAnsi="Times New Roman" w:cs="Times New Roman"/>
          <w:sz w:val="24"/>
          <w:szCs w:val="24"/>
        </w:rPr>
        <w:t>4.307.103,83</w:t>
      </w:r>
      <w:r w:rsidRPr="00717B3B">
        <w:rPr>
          <w:rFonts w:ascii="Times New Roman" w:hAnsi="Times New Roman" w:cs="Times New Roman"/>
          <w:sz w:val="24"/>
          <w:szCs w:val="24"/>
        </w:rPr>
        <w:t xml:space="preserve"> kn i za </w:t>
      </w:r>
      <w:r w:rsidR="00373469" w:rsidRPr="00717B3B">
        <w:rPr>
          <w:rFonts w:ascii="Times New Roman" w:hAnsi="Times New Roman" w:cs="Times New Roman"/>
          <w:sz w:val="24"/>
          <w:szCs w:val="24"/>
        </w:rPr>
        <w:t>68,2</w:t>
      </w:r>
      <w:r w:rsidRPr="00717B3B">
        <w:rPr>
          <w:rFonts w:ascii="Times New Roman" w:hAnsi="Times New Roman" w:cs="Times New Roman"/>
          <w:sz w:val="24"/>
          <w:szCs w:val="24"/>
        </w:rPr>
        <w:t xml:space="preserve">% su ostvareni više nego 2021. godine u istom razdoblju izvještavanja. Čine ih porez na tvrtku ili naziv koji se naplaćuje temeljem zaduženja iz ranijih godina i iznosi </w:t>
      </w:r>
      <w:r w:rsidR="00373469" w:rsidRPr="00717B3B">
        <w:rPr>
          <w:rFonts w:ascii="Times New Roman" w:hAnsi="Times New Roman" w:cs="Times New Roman"/>
          <w:sz w:val="24"/>
          <w:szCs w:val="24"/>
        </w:rPr>
        <w:t>13.341,91</w:t>
      </w:r>
      <w:r w:rsidRPr="00717B3B">
        <w:rPr>
          <w:rFonts w:ascii="Times New Roman" w:hAnsi="Times New Roman" w:cs="Times New Roman"/>
          <w:sz w:val="24"/>
          <w:szCs w:val="24"/>
        </w:rPr>
        <w:t xml:space="preserve"> kn i porez na potrošnju alkoholnih i bezalkoholnih pića u iznosu od </w:t>
      </w:r>
      <w:r w:rsidR="00373469" w:rsidRPr="00717B3B">
        <w:rPr>
          <w:rFonts w:ascii="Times New Roman" w:hAnsi="Times New Roman" w:cs="Times New Roman"/>
          <w:sz w:val="24"/>
          <w:szCs w:val="24"/>
        </w:rPr>
        <w:t>4.293.761,92</w:t>
      </w:r>
      <w:r w:rsidRPr="00717B3B">
        <w:rPr>
          <w:rFonts w:ascii="Times New Roman" w:hAnsi="Times New Roman" w:cs="Times New Roman"/>
          <w:sz w:val="24"/>
          <w:szCs w:val="24"/>
        </w:rPr>
        <w:t xml:space="preserve"> kn koji </w:t>
      </w:r>
      <w:r w:rsidR="00263006" w:rsidRPr="00717B3B">
        <w:rPr>
          <w:rFonts w:ascii="Times New Roman" w:hAnsi="Times New Roman" w:cs="Times New Roman"/>
          <w:sz w:val="24"/>
          <w:szCs w:val="24"/>
        </w:rPr>
        <w:t>je utjecao</w:t>
      </w:r>
      <w:r w:rsidRPr="00717B3B">
        <w:rPr>
          <w:rFonts w:ascii="Times New Roman" w:hAnsi="Times New Roman" w:cs="Times New Roman"/>
          <w:sz w:val="24"/>
          <w:szCs w:val="24"/>
        </w:rPr>
        <w:t xml:space="preserve"> na povećanje ove podskupine poreza zbog </w:t>
      </w:r>
      <w:r w:rsidR="00373469" w:rsidRPr="00717B3B">
        <w:rPr>
          <w:rFonts w:ascii="Times New Roman" w:hAnsi="Times New Roman" w:cs="Times New Roman"/>
          <w:sz w:val="24"/>
          <w:szCs w:val="24"/>
        </w:rPr>
        <w:t xml:space="preserve">bolje turističke sezone te </w:t>
      </w:r>
      <w:r w:rsidRPr="00717B3B">
        <w:rPr>
          <w:rFonts w:ascii="Times New Roman" w:hAnsi="Times New Roman" w:cs="Times New Roman"/>
          <w:sz w:val="24"/>
          <w:szCs w:val="24"/>
        </w:rPr>
        <w:t>održavanja većeg broja manifestacija</w:t>
      </w:r>
      <w:r w:rsidR="00373469" w:rsidRPr="00717B3B">
        <w:rPr>
          <w:rFonts w:ascii="Times New Roman" w:hAnsi="Times New Roman" w:cs="Times New Roman"/>
          <w:sz w:val="24"/>
          <w:szCs w:val="24"/>
        </w:rPr>
        <w:t xml:space="preserve"> tijekom cijele godine</w:t>
      </w:r>
      <w:r w:rsidRPr="00717B3B">
        <w:rPr>
          <w:rFonts w:ascii="Times New Roman" w:hAnsi="Times New Roman" w:cs="Times New Roman"/>
          <w:sz w:val="24"/>
          <w:szCs w:val="24"/>
        </w:rPr>
        <w:t>.</w:t>
      </w:r>
    </w:p>
    <w:p w14:paraId="0F3DC4E9" w14:textId="77777777" w:rsidR="007324CC" w:rsidRPr="00717B3B" w:rsidRDefault="007324CC" w:rsidP="007324CC">
      <w:pPr>
        <w:spacing w:after="0"/>
        <w:jc w:val="both"/>
        <w:rPr>
          <w:rFonts w:ascii="Times New Roman" w:hAnsi="Times New Roman" w:cs="Times New Roman"/>
          <w:b/>
          <w:sz w:val="24"/>
          <w:szCs w:val="24"/>
        </w:rPr>
      </w:pPr>
    </w:p>
    <w:p w14:paraId="4B542BD6" w14:textId="77777777" w:rsidR="00C563C2" w:rsidRPr="00717B3B" w:rsidRDefault="00C563C2" w:rsidP="00C563C2">
      <w:pPr>
        <w:spacing w:after="0" w:line="240" w:lineRule="auto"/>
        <w:jc w:val="both"/>
        <w:rPr>
          <w:rFonts w:ascii="Times New Roman" w:hAnsi="Times New Roman" w:cs="Times New Roman"/>
          <w:b/>
          <w:sz w:val="24"/>
          <w:szCs w:val="24"/>
        </w:rPr>
      </w:pPr>
      <w:r w:rsidRPr="00717B3B">
        <w:rPr>
          <w:rFonts w:ascii="Times New Roman" w:hAnsi="Times New Roman" w:cs="Times New Roman"/>
          <w:b/>
          <w:sz w:val="24"/>
          <w:szCs w:val="24"/>
        </w:rPr>
        <w:t>BILJEŠKA br. 5.</w:t>
      </w:r>
    </w:p>
    <w:p w14:paraId="77228569" w14:textId="34F3174F" w:rsidR="00C563C2" w:rsidRPr="00717B3B" w:rsidRDefault="00C563C2" w:rsidP="00C563C2">
      <w:pPr>
        <w:spacing w:after="0"/>
        <w:jc w:val="both"/>
        <w:rPr>
          <w:rFonts w:ascii="Times New Roman" w:hAnsi="Times New Roman" w:cs="Times New Roman"/>
          <w:sz w:val="24"/>
          <w:szCs w:val="24"/>
        </w:rPr>
      </w:pPr>
      <w:r w:rsidRPr="00717B3B">
        <w:rPr>
          <w:rFonts w:ascii="Times New Roman" w:hAnsi="Times New Roman" w:cs="Times New Roman"/>
          <w:sz w:val="24"/>
          <w:szCs w:val="24"/>
        </w:rPr>
        <w:t>632</w:t>
      </w:r>
      <w:r w:rsidRPr="00717B3B">
        <w:rPr>
          <w:rFonts w:ascii="Times New Roman" w:hAnsi="Times New Roman" w:cs="Times New Roman"/>
          <w:b/>
          <w:bCs/>
          <w:sz w:val="24"/>
          <w:szCs w:val="24"/>
        </w:rPr>
        <w:t xml:space="preserve">/ </w:t>
      </w:r>
      <w:r w:rsidRPr="00717B3B">
        <w:rPr>
          <w:rFonts w:ascii="Times New Roman" w:hAnsi="Times New Roman" w:cs="Times New Roman"/>
          <w:sz w:val="24"/>
          <w:szCs w:val="24"/>
        </w:rPr>
        <w:t>Pomoći od međunarodnih organizacija te institucija i tijela EU - ostvareni su u iznosu od 37.722,42 kn</w:t>
      </w:r>
      <w:r w:rsidR="00FC5B33" w:rsidRPr="00717B3B">
        <w:rPr>
          <w:rFonts w:ascii="Times New Roman" w:hAnsi="Times New Roman" w:cs="Times New Roman"/>
          <w:sz w:val="24"/>
          <w:szCs w:val="24"/>
        </w:rPr>
        <w:t>,</w:t>
      </w:r>
      <w:r w:rsidRPr="00717B3B">
        <w:rPr>
          <w:rFonts w:ascii="Times New Roman" w:hAnsi="Times New Roman" w:cs="Times New Roman"/>
          <w:sz w:val="24"/>
          <w:szCs w:val="24"/>
        </w:rPr>
        <w:t xml:space="preserve"> za </w:t>
      </w:r>
      <w:r w:rsidR="002C2A48" w:rsidRPr="00717B3B">
        <w:rPr>
          <w:rFonts w:ascii="Times New Roman" w:hAnsi="Times New Roman" w:cs="Times New Roman"/>
          <w:sz w:val="24"/>
          <w:szCs w:val="24"/>
        </w:rPr>
        <w:t>73,9</w:t>
      </w:r>
      <w:r w:rsidRPr="00717B3B">
        <w:rPr>
          <w:rFonts w:ascii="Times New Roman" w:hAnsi="Times New Roman" w:cs="Times New Roman"/>
          <w:sz w:val="24"/>
          <w:szCs w:val="24"/>
        </w:rPr>
        <w:t xml:space="preserve"> % manje u odnosu na prethodno izvještajno razdoblje, a </w:t>
      </w:r>
      <w:r w:rsidR="00263006" w:rsidRPr="00717B3B">
        <w:rPr>
          <w:rFonts w:ascii="Times New Roman" w:hAnsi="Times New Roman" w:cs="Times New Roman"/>
          <w:sz w:val="24"/>
          <w:szCs w:val="24"/>
        </w:rPr>
        <w:t>ostvarene su po osnovi</w:t>
      </w:r>
      <w:r w:rsidRPr="00717B3B">
        <w:rPr>
          <w:rFonts w:ascii="Times New Roman" w:hAnsi="Times New Roman" w:cs="Times New Roman"/>
          <w:sz w:val="24"/>
          <w:szCs w:val="24"/>
        </w:rPr>
        <w:t xml:space="preserve"> </w:t>
      </w:r>
      <w:r w:rsidR="00263006" w:rsidRPr="00717B3B">
        <w:rPr>
          <w:rFonts w:ascii="Times New Roman" w:hAnsi="Times New Roman" w:cs="Times New Roman"/>
          <w:sz w:val="24"/>
          <w:szCs w:val="24"/>
        </w:rPr>
        <w:t xml:space="preserve">projekta </w:t>
      </w:r>
      <w:proofErr w:type="spellStart"/>
      <w:r w:rsidRPr="00717B3B">
        <w:rPr>
          <w:rFonts w:ascii="Times New Roman" w:hAnsi="Times New Roman" w:cs="Times New Roman"/>
          <w:sz w:val="24"/>
          <w:szCs w:val="24"/>
        </w:rPr>
        <w:t>Climate</w:t>
      </w:r>
      <w:proofErr w:type="spellEnd"/>
      <w:r w:rsidRPr="00717B3B">
        <w:rPr>
          <w:rFonts w:ascii="Times New Roman" w:hAnsi="Times New Roman" w:cs="Times New Roman"/>
          <w:sz w:val="24"/>
          <w:szCs w:val="24"/>
        </w:rPr>
        <w:t xml:space="preserve"> -KIC Holding.</w:t>
      </w:r>
    </w:p>
    <w:p w14:paraId="026507BB" w14:textId="77777777" w:rsidR="00C563C2" w:rsidRPr="00717B3B" w:rsidRDefault="00C563C2" w:rsidP="00C563C2">
      <w:pPr>
        <w:spacing w:after="0" w:line="240" w:lineRule="auto"/>
        <w:jc w:val="both"/>
        <w:rPr>
          <w:rFonts w:ascii="Times New Roman" w:hAnsi="Times New Roman" w:cs="Times New Roman"/>
          <w:b/>
          <w:sz w:val="24"/>
          <w:szCs w:val="24"/>
        </w:rPr>
      </w:pPr>
    </w:p>
    <w:p w14:paraId="78E64AB3" w14:textId="77777777" w:rsidR="00C563C2" w:rsidRPr="00717B3B" w:rsidRDefault="00C563C2" w:rsidP="00C563C2">
      <w:pPr>
        <w:spacing w:after="0" w:line="240" w:lineRule="auto"/>
        <w:jc w:val="both"/>
        <w:rPr>
          <w:rFonts w:ascii="Times New Roman" w:hAnsi="Times New Roman" w:cs="Times New Roman"/>
          <w:b/>
          <w:sz w:val="24"/>
          <w:szCs w:val="24"/>
        </w:rPr>
      </w:pPr>
      <w:r w:rsidRPr="00717B3B">
        <w:rPr>
          <w:rFonts w:ascii="Times New Roman" w:hAnsi="Times New Roman" w:cs="Times New Roman"/>
          <w:b/>
          <w:sz w:val="24"/>
          <w:szCs w:val="24"/>
        </w:rPr>
        <w:t>BILJEŠKA br. 6.</w:t>
      </w:r>
    </w:p>
    <w:p w14:paraId="35CCB6F5" w14:textId="0704FEC3" w:rsidR="00C563C2" w:rsidRPr="00717B3B" w:rsidRDefault="00C563C2" w:rsidP="00C563C2">
      <w:pPr>
        <w:spacing w:after="0"/>
        <w:jc w:val="both"/>
        <w:rPr>
          <w:rFonts w:ascii="Times New Roman" w:hAnsi="Times New Roman" w:cs="Times New Roman"/>
          <w:sz w:val="24"/>
          <w:szCs w:val="24"/>
        </w:rPr>
      </w:pPr>
      <w:r w:rsidRPr="00717B3B">
        <w:rPr>
          <w:rFonts w:ascii="Times New Roman" w:hAnsi="Times New Roman" w:cs="Times New Roman"/>
          <w:sz w:val="24"/>
          <w:szCs w:val="24"/>
        </w:rPr>
        <w:t xml:space="preserve">633/ Pomoći proračunu iz drugih proračuna i izvanproračunskim korisnicima - ostvareni su u iznosu od </w:t>
      </w:r>
      <w:r w:rsidR="00FC5B33" w:rsidRPr="00717B3B">
        <w:rPr>
          <w:rFonts w:ascii="Times New Roman" w:hAnsi="Times New Roman" w:cs="Times New Roman"/>
          <w:sz w:val="24"/>
          <w:szCs w:val="24"/>
        </w:rPr>
        <w:t>19.120.089,03</w:t>
      </w:r>
      <w:r w:rsidRPr="00717B3B">
        <w:rPr>
          <w:rFonts w:ascii="Times New Roman" w:hAnsi="Times New Roman" w:cs="Times New Roman"/>
          <w:sz w:val="24"/>
          <w:szCs w:val="24"/>
        </w:rPr>
        <w:t xml:space="preserve"> kn i za </w:t>
      </w:r>
      <w:r w:rsidR="00FC5B33" w:rsidRPr="00717B3B">
        <w:rPr>
          <w:rFonts w:ascii="Times New Roman" w:hAnsi="Times New Roman" w:cs="Times New Roman"/>
          <w:sz w:val="24"/>
          <w:szCs w:val="24"/>
        </w:rPr>
        <w:t>197,1</w:t>
      </w:r>
      <w:r w:rsidRPr="00717B3B">
        <w:rPr>
          <w:rFonts w:ascii="Times New Roman" w:hAnsi="Times New Roman" w:cs="Times New Roman"/>
          <w:sz w:val="24"/>
          <w:szCs w:val="24"/>
        </w:rPr>
        <w:t xml:space="preserve"> % su ostvareni više nego 2021. godine u istom razdoblju izvještavanja. Na povećanje ove podskupine utjecale su 6332/ Kapitalne pomoći proračunu iz drugih proračuna i izvanproračunskim korisnicima ostvarene</w:t>
      </w:r>
      <w:r w:rsidR="00FC5B33" w:rsidRPr="00717B3B">
        <w:rPr>
          <w:rFonts w:ascii="Times New Roman" w:hAnsi="Times New Roman" w:cs="Times New Roman"/>
          <w:sz w:val="24"/>
          <w:szCs w:val="24"/>
        </w:rPr>
        <w:t xml:space="preserve"> u sveukupnom iznosu od 15.381.721,71 kn odnosno od državnog proračuna (FZOEU)</w:t>
      </w:r>
      <w:r w:rsidRPr="00717B3B">
        <w:rPr>
          <w:rFonts w:ascii="Times New Roman" w:hAnsi="Times New Roman" w:cs="Times New Roman"/>
          <w:sz w:val="24"/>
          <w:szCs w:val="24"/>
        </w:rPr>
        <w:t xml:space="preserve"> u iznosu od </w:t>
      </w:r>
      <w:r w:rsidR="00FC5B33" w:rsidRPr="00717B3B">
        <w:rPr>
          <w:rFonts w:ascii="Times New Roman" w:hAnsi="Times New Roman" w:cs="Times New Roman"/>
          <w:sz w:val="24"/>
          <w:szCs w:val="24"/>
        </w:rPr>
        <w:t>15.186.721,71 kn</w:t>
      </w:r>
      <w:r w:rsidR="00DA43AC" w:rsidRPr="00717B3B">
        <w:rPr>
          <w:rFonts w:ascii="Times New Roman" w:hAnsi="Times New Roman" w:cs="Times New Roman"/>
          <w:sz w:val="24"/>
          <w:szCs w:val="24"/>
        </w:rPr>
        <w:t xml:space="preserve"> za</w:t>
      </w:r>
      <w:r w:rsidRPr="00717B3B">
        <w:rPr>
          <w:rFonts w:ascii="Times New Roman" w:hAnsi="Times New Roman" w:cs="Times New Roman"/>
          <w:sz w:val="24"/>
          <w:szCs w:val="24"/>
        </w:rPr>
        <w:t xml:space="preserve"> sanacij</w:t>
      </w:r>
      <w:r w:rsidR="00DA43AC" w:rsidRPr="00717B3B">
        <w:rPr>
          <w:rFonts w:ascii="Times New Roman" w:hAnsi="Times New Roman" w:cs="Times New Roman"/>
          <w:sz w:val="24"/>
          <w:szCs w:val="24"/>
        </w:rPr>
        <w:t>e</w:t>
      </w:r>
      <w:r w:rsidRPr="00717B3B">
        <w:rPr>
          <w:rFonts w:ascii="Times New Roman" w:hAnsi="Times New Roman" w:cs="Times New Roman"/>
          <w:sz w:val="24"/>
          <w:szCs w:val="24"/>
        </w:rPr>
        <w:t xml:space="preserve"> odlagališta </w:t>
      </w:r>
      <w:proofErr w:type="spellStart"/>
      <w:r w:rsidRPr="00717B3B">
        <w:rPr>
          <w:rFonts w:ascii="Times New Roman" w:hAnsi="Times New Roman" w:cs="Times New Roman"/>
          <w:sz w:val="24"/>
          <w:szCs w:val="24"/>
        </w:rPr>
        <w:t>Kaštijun</w:t>
      </w:r>
      <w:proofErr w:type="spellEnd"/>
      <w:r w:rsidR="00FC5B33" w:rsidRPr="00717B3B">
        <w:rPr>
          <w:rFonts w:ascii="Times New Roman" w:hAnsi="Times New Roman" w:cs="Times New Roman"/>
          <w:sz w:val="24"/>
          <w:szCs w:val="24"/>
        </w:rPr>
        <w:t xml:space="preserve"> te od županijskog proračuna u iznosu od 195.000,00 kn za izradu projektne dokumentacije energetske obnove zgrade </w:t>
      </w:r>
      <w:proofErr w:type="spellStart"/>
      <w:r w:rsidR="00FC5B33" w:rsidRPr="00717B3B">
        <w:rPr>
          <w:rFonts w:ascii="Times New Roman" w:hAnsi="Times New Roman" w:cs="Times New Roman"/>
          <w:sz w:val="24"/>
          <w:szCs w:val="24"/>
        </w:rPr>
        <w:t>Flanatička</w:t>
      </w:r>
      <w:proofErr w:type="spellEnd"/>
      <w:r w:rsidR="00FC5B33" w:rsidRPr="00717B3B">
        <w:rPr>
          <w:rFonts w:ascii="Times New Roman" w:hAnsi="Times New Roman" w:cs="Times New Roman"/>
          <w:sz w:val="24"/>
          <w:szCs w:val="24"/>
        </w:rPr>
        <w:t xml:space="preserve"> 29.</w:t>
      </w:r>
    </w:p>
    <w:p w14:paraId="09939E36" w14:textId="77777777" w:rsidR="00C563C2" w:rsidRPr="00717B3B" w:rsidRDefault="00C563C2" w:rsidP="00C563C2">
      <w:pPr>
        <w:spacing w:after="0" w:line="240" w:lineRule="auto"/>
        <w:jc w:val="both"/>
        <w:rPr>
          <w:rFonts w:ascii="Times New Roman" w:hAnsi="Times New Roman" w:cs="Times New Roman"/>
          <w:sz w:val="24"/>
          <w:szCs w:val="24"/>
        </w:rPr>
      </w:pPr>
    </w:p>
    <w:p w14:paraId="75C96D1E" w14:textId="77777777" w:rsidR="00717B3B" w:rsidRDefault="00717B3B" w:rsidP="00C563C2">
      <w:pPr>
        <w:spacing w:after="0" w:line="240" w:lineRule="auto"/>
        <w:jc w:val="both"/>
        <w:rPr>
          <w:rFonts w:ascii="Times New Roman" w:hAnsi="Times New Roman" w:cs="Times New Roman"/>
          <w:b/>
          <w:sz w:val="24"/>
          <w:szCs w:val="24"/>
        </w:rPr>
      </w:pPr>
    </w:p>
    <w:p w14:paraId="0C21F7FD" w14:textId="77777777" w:rsidR="00717B3B" w:rsidRDefault="00717B3B" w:rsidP="00C563C2">
      <w:pPr>
        <w:spacing w:after="0" w:line="240" w:lineRule="auto"/>
        <w:jc w:val="both"/>
        <w:rPr>
          <w:rFonts w:ascii="Times New Roman" w:hAnsi="Times New Roman" w:cs="Times New Roman"/>
          <w:b/>
          <w:sz w:val="24"/>
          <w:szCs w:val="24"/>
        </w:rPr>
      </w:pPr>
    </w:p>
    <w:p w14:paraId="72BB6647" w14:textId="77777777" w:rsidR="007F0E13" w:rsidRDefault="007F0E13" w:rsidP="00C563C2">
      <w:pPr>
        <w:spacing w:after="0" w:line="240" w:lineRule="auto"/>
        <w:jc w:val="both"/>
        <w:rPr>
          <w:rFonts w:ascii="Times New Roman" w:hAnsi="Times New Roman" w:cs="Times New Roman"/>
          <w:b/>
          <w:sz w:val="24"/>
          <w:szCs w:val="24"/>
        </w:rPr>
      </w:pPr>
    </w:p>
    <w:p w14:paraId="7F2942D9" w14:textId="3DDD6D6B" w:rsidR="00C563C2" w:rsidRPr="00717B3B" w:rsidRDefault="00C563C2" w:rsidP="00C563C2">
      <w:pPr>
        <w:spacing w:after="0" w:line="240" w:lineRule="auto"/>
        <w:jc w:val="both"/>
        <w:rPr>
          <w:rFonts w:ascii="Times New Roman" w:hAnsi="Times New Roman" w:cs="Times New Roman"/>
          <w:b/>
          <w:sz w:val="24"/>
          <w:szCs w:val="24"/>
        </w:rPr>
      </w:pPr>
      <w:r w:rsidRPr="00717B3B">
        <w:rPr>
          <w:rFonts w:ascii="Times New Roman" w:hAnsi="Times New Roman" w:cs="Times New Roman"/>
          <w:b/>
          <w:sz w:val="24"/>
          <w:szCs w:val="24"/>
        </w:rPr>
        <w:lastRenderedPageBreak/>
        <w:t>BILJEŠKA br. 7.</w:t>
      </w:r>
    </w:p>
    <w:p w14:paraId="6CF678BD" w14:textId="406F5679" w:rsidR="00C563C2" w:rsidRPr="00717B3B" w:rsidRDefault="00C563C2" w:rsidP="00C563C2">
      <w:pPr>
        <w:spacing w:after="0"/>
        <w:jc w:val="both"/>
        <w:rPr>
          <w:rFonts w:ascii="Times New Roman" w:hAnsi="Times New Roman" w:cs="Times New Roman"/>
          <w:sz w:val="24"/>
          <w:szCs w:val="24"/>
        </w:rPr>
      </w:pPr>
      <w:r w:rsidRPr="00717B3B">
        <w:rPr>
          <w:rFonts w:ascii="Times New Roman" w:hAnsi="Times New Roman" w:cs="Times New Roman"/>
          <w:sz w:val="24"/>
          <w:szCs w:val="24"/>
        </w:rPr>
        <w:t xml:space="preserve">634/ Pomoći od izvanproračunskih korisnika - ostvarene su u iznosu od </w:t>
      </w:r>
      <w:r w:rsidR="0009455C" w:rsidRPr="00717B3B">
        <w:rPr>
          <w:rFonts w:ascii="Times New Roman" w:hAnsi="Times New Roman" w:cs="Times New Roman"/>
          <w:sz w:val="24"/>
          <w:szCs w:val="24"/>
        </w:rPr>
        <w:t>3.343.725,56</w:t>
      </w:r>
      <w:r w:rsidRPr="00717B3B">
        <w:rPr>
          <w:rFonts w:ascii="Times New Roman" w:hAnsi="Times New Roman" w:cs="Times New Roman"/>
          <w:sz w:val="24"/>
          <w:szCs w:val="24"/>
        </w:rPr>
        <w:t xml:space="preserve"> kn odnosno za </w:t>
      </w:r>
      <w:r w:rsidR="0009455C" w:rsidRPr="00717B3B">
        <w:rPr>
          <w:rFonts w:ascii="Times New Roman" w:hAnsi="Times New Roman" w:cs="Times New Roman"/>
          <w:sz w:val="24"/>
          <w:szCs w:val="24"/>
        </w:rPr>
        <w:t>123,8</w:t>
      </w:r>
      <w:r w:rsidRPr="00717B3B">
        <w:rPr>
          <w:rFonts w:ascii="Times New Roman" w:hAnsi="Times New Roman" w:cs="Times New Roman"/>
          <w:sz w:val="24"/>
          <w:szCs w:val="24"/>
        </w:rPr>
        <w:t xml:space="preserve"> % više nego 2021. godine u istom izvještajnom razdoblju. Iznos od 98.476,25 kn doznačen je od državnog proračuna (FZOEU) namijenjen divljim odlagalištima, iznos od 1.</w:t>
      </w:r>
      <w:r w:rsidR="00C71044" w:rsidRPr="00717B3B">
        <w:rPr>
          <w:rFonts w:ascii="Times New Roman" w:hAnsi="Times New Roman" w:cs="Times New Roman"/>
          <w:sz w:val="24"/>
          <w:szCs w:val="24"/>
        </w:rPr>
        <w:t>526.693,83</w:t>
      </w:r>
      <w:r w:rsidRPr="00717B3B">
        <w:rPr>
          <w:rFonts w:ascii="Times New Roman" w:hAnsi="Times New Roman" w:cs="Times New Roman"/>
          <w:sz w:val="24"/>
          <w:szCs w:val="24"/>
        </w:rPr>
        <w:t xml:space="preserve"> kn doznačen je od Županijske uprave za ceste, a sukladno Pravilniku o naplati godišnje naknade za uporabu javnih cesta što se plaća pri registraciji motornih i priključnih vozila, dok je iznos od </w:t>
      </w:r>
      <w:r w:rsidR="00C71044" w:rsidRPr="00717B3B">
        <w:rPr>
          <w:rFonts w:ascii="Times New Roman" w:hAnsi="Times New Roman" w:cs="Times New Roman"/>
          <w:sz w:val="24"/>
          <w:szCs w:val="24"/>
        </w:rPr>
        <w:t>1.718.555,48</w:t>
      </w:r>
      <w:r w:rsidRPr="00717B3B">
        <w:rPr>
          <w:rFonts w:ascii="Times New Roman" w:hAnsi="Times New Roman" w:cs="Times New Roman"/>
          <w:sz w:val="24"/>
          <w:szCs w:val="24"/>
        </w:rPr>
        <w:t xml:space="preserve"> kn doznačen </w:t>
      </w:r>
      <w:r w:rsidR="00C71044" w:rsidRPr="00717B3B">
        <w:rPr>
          <w:rFonts w:ascii="Times New Roman" w:hAnsi="Times New Roman" w:cs="Times New Roman"/>
          <w:sz w:val="24"/>
          <w:szCs w:val="24"/>
        </w:rPr>
        <w:t>od strane izvanproračunskog korisnika</w:t>
      </w:r>
      <w:r w:rsidRPr="00717B3B">
        <w:rPr>
          <w:rFonts w:ascii="Times New Roman" w:hAnsi="Times New Roman" w:cs="Times New Roman"/>
          <w:sz w:val="24"/>
          <w:szCs w:val="24"/>
        </w:rPr>
        <w:t xml:space="preserve"> državnog proračuna za zbrinjavanje otpada i sanaciju </w:t>
      </w:r>
      <w:proofErr w:type="spellStart"/>
      <w:r w:rsidRPr="00717B3B">
        <w:rPr>
          <w:rFonts w:ascii="Times New Roman" w:hAnsi="Times New Roman" w:cs="Times New Roman"/>
          <w:sz w:val="24"/>
          <w:szCs w:val="24"/>
        </w:rPr>
        <w:t>Kaštijuna</w:t>
      </w:r>
      <w:proofErr w:type="spellEnd"/>
      <w:r w:rsidRPr="00717B3B">
        <w:rPr>
          <w:rFonts w:ascii="Times New Roman" w:hAnsi="Times New Roman" w:cs="Times New Roman"/>
          <w:sz w:val="24"/>
          <w:szCs w:val="24"/>
        </w:rPr>
        <w:t>.</w:t>
      </w:r>
    </w:p>
    <w:p w14:paraId="4682D8E1" w14:textId="77777777" w:rsidR="00C563C2" w:rsidRPr="00717B3B" w:rsidRDefault="00C563C2" w:rsidP="00C563C2">
      <w:pPr>
        <w:spacing w:after="0" w:line="240" w:lineRule="auto"/>
        <w:jc w:val="both"/>
        <w:rPr>
          <w:rFonts w:ascii="Times New Roman" w:hAnsi="Times New Roman" w:cs="Times New Roman"/>
          <w:b/>
          <w:sz w:val="24"/>
          <w:szCs w:val="24"/>
        </w:rPr>
      </w:pPr>
    </w:p>
    <w:p w14:paraId="24C71112" w14:textId="77777777" w:rsidR="00C563C2" w:rsidRPr="00717B3B" w:rsidRDefault="00C563C2" w:rsidP="00C563C2">
      <w:pPr>
        <w:spacing w:after="0" w:line="240" w:lineRule="auto"/>
        <w:jc w:val="both"/>
        <w:rPr>
          <w:rFonts w:ascii="Times New Roman" w:hAnsi="Times New Roman" w:cs="Times New Roman"/>
          <w:b/>
          <w:sz w:val="24"/>
          <w:szCs w:val="24"/>
        </w:rPr>
      </w:pPr>
      <w:r w:rsidRPr="00717B3B">
        <w:rPr>
          <w:rFonts w:ascii="Times New Roman" w:hAnsi="Times New Roman" w:cs="Times New Roman"/>
          <w:b/>
          <w:sz w:val="24"/>
          <w:szCs w:val="24"/>
        </w:rPr>
        <w:t>BILJEŠKA br. 8.</w:t>
      </w:r>
    </w:p>
    <w:p w14:paraId="3447165D" w14:textId="0A552678" w:rsidR="00360C3D" w:rsidRPr="00717B3B" w:rsidRDefault="00C563C2" w:rsidP="00C563C2">
      <w:pPr>
        <w:spacing w:after="0"/>
        <w:jc w:val="both"/>
        <w:rPr>
          <w:rFonts w:ascii="Times New Roman" w:hAnsi="Times New Roman" w:cs="Times New Roman"/>
          <w:sz w:val="24"/>
          <w:szCs w:val="24"/>
        </w:rPr>
      </w:pPr>
      <w:r w:rsidRPr="00717B3B">
        <w:rPr>
          <w:rFonts w:ascii="Times New Roman" w:hAnsi="Times New Roman" w:cs="Times New Roman"/>
          <w:sz w:val="24"/>
          <w:szCs w:val="24"/>
        </w:rPr>
        <w:t>638/</w:t>
      </w:r>
      <w:r w:rsidR="007E65D1" w:rsidRPr="00717B3B">
        <w:rPr>
          <w:rFonts w:ascii="Times New Roman" w:hAnsi="Times New Roman" w:cs="Times New Roman"/>
          <w:sz w:val="24"/>
          <w:szCs w:val="24"/>
        </w:rPr>
        <w:t xml:space="preserve"> </w:t>
      </w:r>
      <w:r w:rsidRPr="00717B3B">
        <w:rPr>
          <w:rFonts w:ascii="Times New Roman" w:hAnsi="Times New Roman" w:cs="Times New Roman"/>
          <w:sz w:val="24"/>
          <w:szCs w:val="24"/>
        </w:rPr>
        <w:t xml:space="preserve">Pomoći temeljem prijenosa EU sredstava - ostvarene su u iznosu </w:t>
      </w:r>
      <w:r w:rsidR="00360C3D" w:rsidRPr="00717B3B">
        <w:rPr>
          <w:rFonts w:ascii="Times New Roman" w:hAnsi="Times New Roman" w:cs="Times New Roman"/>
          <w:sz w:val="24"/>
          <w:szCs w:val="24"/>
        </w:rPr>
        <w:t>5.477.370,18</w:t>
      </w:r>
      <w:r w:rsidRPr="00717B3B">
        <w:rPr>
          <w:rFonts w:ascii="Times New Roman" w:hAnsi="Times New Roman" w:cs="Times New Roman"/>
          <w:sz w:val="24"/>
          <w:szCs w:val="24"/>
        </w:rPr>
        <w:t xml:space="preserve"> kn odnosno za </w:t>
      </w:r>
      <w:r w:rsidR="00360C3D" w:rsidRPr="00717B3B">
        <w:rPr>
          <w:rFonts w:ascii="Times New Roman" w:hAnsi="Times New Roman" w:cs="Times New Roman"/>
          <w:sz w:val="24"/>
          <w:szCs w:val="24"/>
        </w:rPr>
        <w:t>55,6</w:t>
      </w:r>
      <w:r w:rsidRPr="00717B3B">
        <w:rPr>
          <w:rFonts w:ascii="Times New Roman" w:hAnsi="Times New Roman" w:cs="Times New Roman"/>
          <w:sz w:val="24"/>
          <w:szCs w:val="24"/>
        </w:rPr>
        <w:t xml:space="preserve"> % manje nego u istom izvještajnom razdoblju 2021. godine </w:t>
      </w:r>
      <w:r w:rsidR="00360C3D" w:rsidRPr="00717B3B">
        <w:rPr>
          <w:rFonts w:ascii="Times New Roman" w:hAnsi="Times New Roman" w:cs="Times New Roman"/>
          <w:sz w:val="24"/>
          <w:szCs w:val="24"/>
        </w:rPr>
        <w:t xml:space="preserve">odnosno tekućih pomoći temeljem prijenosa EU sredstava u sveukupnom iznosu od 4.993.979,25 kn </w:t>
      </w:r>
      <w:r w:rsidRPr="00717B3B">
        <w:rPr>
          <w:rFonts w:ascii="Times New Roman" w:hAnsi="Times New Roman" w:cs="Times New Roman"/>
          <w:sz w:val="24"/>
          <w:szCs w:val="24"/>
        </w:rPr>
        <w:t xml:space="preserve">za realizaciju projekata: </w:t>
      </w:r>
    </w:p>
    <w:p w14:paraId="2A938EC1" w14:textId="077F4470" w:rsidR="00360C3D" w:rsidRPr="00717B3B" w:rsidRDefault="00C563C2" w:rsidP="00360C3D">
      <w:pPr>
        <w:pStyle w:val="ListParagraph"/>
        <w:numPr>
          <w:ilvl w:val="0"/>
          <w:numId w:val="27"/>
        </w:numPr>
        <w:spacing w:after="0"/>
        <w:jc w:val="both"/>
        <w:rPr>
          <w:rFonts w:ascii="Times New Roman" w:hAnsi="Times New Roman" w:cs="Times New Roman"/>
          <w:sz w:val="24"/>
          <w:szCs w:val="24"/>
        </w:rPr>
      </w:pPr>
      <w:r w:rsidRPr="00717B3B">
        <w:rPr>
          <w:rFonts w:ascii="Times New Roman" w:hAnsi="Times New Roman" w:cs="Times New Roman"/>
          <w:sz w:val="24"/>
          <w:szCs w:val="24"/>
        </w:rPr>
        <w:t xml:space="preserve">Ne budi u </w:t>
      </w:r>
      <w:proofErr w:type="spellStart"/>
      <w:r w:rsidRPr="00717B3B">
        <w:rPr>
          <w:rFonts w:ascii="Times New Roman" w:hAnsi="Times New Roman" w:cs="Times New Roman"/>
          <w:sz w:val="24"/>
          <w:szCs w:val="24"/>
        </w:rPr>
        <w:t>pensiru</w:t>
      </w:r>
      <w:proofErr w:type="spellEnd"/>
      <w:r w:rsidRPr="00717B3B">
        <w:rPr>
          <w:rFonts w:ascii="Times New Roman" w:hAnsi="Times New Roman" w:cs="Times New Roman"/>
          <w:sz w:val="24"/>
          <w:szCs w:val="24"/>
        </w:rPr>
        <w:t xml:space="preserve">, s </w:t>
      </w:r>
      <w:proofErr w:type="spellStart"/>
      <w:r w:rsidRPr="00717B3B">
        <w:rPr>
          <w:rFonts w:ascii="Times New Roman" w:hAnsi="Times New Roman" w:cs="Times New Roman"/>
          <w:sz w:val="24"/>
          <w:szCs w:val="24"/>
        </w:rPr>
        <w:t>nam</w:t>
      </w:r>
      <w:r w:rsidR="00360C3D" w:rsidRPr="00717B3B">
        <w:rPr>
          <w:rFonts w:ascii="Times New Roman" w:hAnsi="Times New Roman" w:cs="Times New Roman"/>
          <w:sz w:val="24"/>
          <w:szCs w:val="24"/>
        </w:rPr>
        <w:t>i</w:t>
      </w:r>
      <w:proofErr w:type="spellEnd"/>
      <w:r w:rsidRPr="00717B3B">
        <w:rPr>
          <w:rFonts w:ascii="Times New Roman" w:hAnsi="Times New Roman" w:cs="Times New Roman"/>
          <w:sz w:val="24"/>
          <w:szCs w:val="24"/>
        </w:rPr>
        <w:t xml:space="preserve"> si u miru,</w:t>
      </w:r>
      <w:r w:rsidR="00360C3D" w:rsidRPr="00717B3B">
        <w:rPr>
          <w:rFonts w:ascii="Times New Roman" w:hAnsi="Times New Roman" w:cs="Times New Roman"/>
          <w:sz w:val="24"/>
          <w:szCs w:val="24"/>
        </w:rPr>
        <w:t xml:space="preserve"> u iznosu od 673.411,09 kn;</w:t>
      </w:r>
    </w:p>
    <w:p w14:paraId="55591C9F" w14:textId="49EE14E3" w:rsidR="00360C3D" w:rsidRPr="00717B3B" w:rsidRDefault="00C563C2" w:rsidP="00360C3D">
      <w:pPr>
        <w:pStyle w:val="ListParagraph"/>
        <w:numPr>
          <w:ilvl w:val="0"/>
          <w:numId w:val="27"/>
        </w:numPr>
        <w:spacing w:after="0"/>
        <w:jc w:val="both"/>
        <w:rPr>
          <w:rFonts w:ascii="Times New Roman" w:hAnsi="Times New Roman" w:cs="Times New Roman"/>
          <w:sz w:val="24"/>
          <w:szCs w:val="24"/>
        </w:rPr>
      </w:pPr>
      <w:r w:rsidRPr="00717B3B">
        <w:rPr>
          <w:rFonts w:ascii="Times New Roman" w:hAnsi="Times New Roman" w:cs="Times New Roman"/>
          <w:sz w:val="24"/>
          <w:szCs w:val="24"/>
        </w:rPr>
        <w:t xml:space="preserve">Đir po Puli, </w:t>
      </w:r>
      <w:r w:rsidR="00360C3D" w:rsidRPr="00717B3B">
        <w:rPr>
          <w:rFonts w:ascii="Times New Roman" w:hAnsi="Times New Roman" w:cs="Times New Roman"/>
          <w:sz w:val="24"/>
          <w:szCs w:val="24"/>
        </w:rPr>
        <w:t xml:space="preserve">u iznosu od </w:t>
      </w:r>
      <w:r w:rsidR="00670C23" w:rsidRPr="00717B3B">
        <w:rPr>
          <w:rFonts w:ascii="Times New Roman" w:hAnsi="Times New Roman" w:cs="Times New Roman"/>
          <w:sz w:val="24"/>
          <w:szCs w:val="24"/>
        </w:rPr>
        <w:t>103.483,52</w:t>
      </w:r>
      <w:r w:rsidR="00360C3D" w:rsidRPr="00717B3B">
        <w:rPr>
          <w:rFonts w:ascii="Times New Roman" w:hAnsi="Times New Roman" w:cs="Times New Roman"/>
          <w:sz w:val="24"/>
          <w:szCs w:val="24"/>
        </w:rPr>
        <w:t xml:space="preserve"> kn</w:t>
      </w:r>
      <w:r w:rsidR="00670C23" w:rsidRPr="00717B3B">
        <w:rPr>
          <w:rFonts w:ascii="Times New Roman" w:hAnsi="Times New Roman" w:cs="Times New Roman"/>
          <w:sz w:val="24"/>
          <w:szCs w:val="24"/>
        </w:rPr>
        <w:t>;</w:t>
      </w:r>
    </w:p>
    <w:p w14:paraId="4DA4150B" w14:textId="5DE3B0AF" w:rsidR="00670C23" w:rsidRPr="00717B3B" w:rsidRDefault="00670C23" w:rsidP="00670C23">
      <w:pPr>
        <w:pStyle w:val="ListParagraph"/>
        <w:numPr>
          <w:ilvl w:val="0"/>
          <w:numId w:val="27"/>
        </w:numPr>
        <w:spacing w:after="0"/>
        <w:jc w:val="both"/>
        <w:rPr>
          <w:rFonts w:ascii="Times New Roman" w:hAnsi="Times New Roman" w:cs="Times New Roman"/>
          <w:sz w:val="24"/>
          <w:szCs w:val="24"/>
        </w:rPr>
      </w:pPr>
      <w:r w:rsidRPr="00717B3B">
        <w:rPr>
          <w:rFonts w:ascii="Times New Roman" w:hAnsi="Times New Roman" w:cs="Times New Roman"/>
          <w:sz w:val="24"/>
          <w:szCs w:val="24"/>
        </w:rPr>
        <w:t>Centar podrške 521, u iznosu od 12.125,25 kn;</w:t>
      </w:r>
    </w:p>
    <w:p w14:paraId="1E11C938" w14:textId="7FB17A25" w:rsidR="00360C3D" w:rsidRPr="00717B3B" w:rsidRDefault="00C563C2" w:rsidP="00360C3D">
      <w:pPr>
        <w:pStyle w:val="ListParagraph"/>
        <w:numPr>
          <w:ilvl w:val="0"/>
          <w:numId w:val="27"/>
        </w:numPr>
        <w:spacing w:after="0"/>
        <w:jc w:val="both"/>
        <w:rPr>
          <w:rFonts w:ascii="Times New Roman" w:hAnsi="Times New Roman" w:cs="Times New Roman"/>
          <w:sz w:val="24"/>
          <w:szCs w:val="24"/>
        </w:rPr>
      </w:pPr>
      <w:r w:rsidRPr="00717B3B">
        <w:rPr>
          <w:rFonts w:ascii="Times New Roman" w:hAnsi="Times New Roman" w:cs="Times New Roman"/>
          <w:sz w:val="24"/>
          <w:szCs w:val="24"/>
        </w:rPr>
        <w:t xml:space="preserve">Zajedno do znanja, </w:t>
      </w:r>
      <w:r w:rsidR="00360C3D" w:rsidRPr="00717B3B">
        <w:rPr>
          <w:rFonts w:ascii="Times New Roman" w:hAnsi="Times New Roman" w:cs="Times New Roman"/>
          <w:sz w:val="24"/>
          <w:szCs w:val="24"/>
        </w:rPr>
        <w:t xml:space="preserve">u iznosu od </w:t>
      </w:r>
      <w:r w:rsidR="00670C23" w:rsidRPr="00717B3B">
        <w:rPr>
          <w:rFonts w:ascii="Times New Roman" w:hAnsi="Times New Roman" w:cs="Times New Roman"/>
          <w:sz w:val="24"/>
          <w:szCs w:val="24"/>
        </w:rPr>
        <w:t>2.310.548,78</w:t>
      </w:r>
      <w:r w:rsidR="00360C3D" w:rsidRPr="00717B3B">
        <w:rPr>
          <w:rFonts w:ascii="Times New Roman" w:hAnsi="Times New Roman" w:cs="Times New Roman"/>
          <w:sz w:val="24"/>
          <w:szCs w:val="24"/>
        </w:rPr>
        <w:t xml:space="preserve"> kn</w:t>
      </w:r>
      <w:r w:rsidR="007E65D1" w:rsidRPr="00717B3B">
        <w:rPr>
          <w:rFonts w:ascii="Times New Roman" w:hAnsi="Times New Roman" w:cs="Times New Roman"/>
          <w:sz w:val="24"/>
          <w:szCs w:val="24"/>
        </w:rPr>
        <w:t>;</w:t>
      </w:r>
    </w:p>
    <w:p w14:paraId="47567911" w14:textId="56A7D241" w:rsidR="00360C3D" w:rsidRPr="00717B3B" w:rsidRDefault="00C563C2" w:rsidP="00360C3D">
      <w:pPr>
        <w:pStyle w:val="ListParagraph"/>
        <w:numPr>
          <w:ilvl w:val="0"/>
          <w:numId w:val="27"/>
        </w:numPr>
        <w:spacing w:after="0"/>
        <w:jc w:val="both"/>
        <w:rPr>
          <w:rFonts w:ascii="Times New Roman" w:hAnsi="Times New Roman" w:cs="Times New Roman"/>
          <w:sz w:val="24"/>
          <w:szCs w:val="24"/>
        </w:rPr>
      </w:pPr>
      <w:r w:rsidRPr="00717B3B">
        <w:rPr>
          <w:rFonts w:ascii="Times New Roman" w:hAnsi="Times New Roman" w:cs="Times New Roman"/>
          <w:sz w:val="24"/>
          <w:szCs w:val="24"/>
        </w:rPr>
        <w:t xml:space="preserve">KLIK, </w:t>
      </w:r>
      <w:r w:rsidR="00360C3D" w:rsidRPr="00717B3B">
        <w:rPr>
          <w:rFonts w:ascii="Times New Roman" w:hAnsi="Times New Roman" w:cs="Times New Roman"/>
          <w:sz w:val="24"/>
          <w:szCs w:val="24"/>
        </w:rPr>
        <w:t xml:space="preserve">u iznosu od </w:t>
      </w:r>
      <w:r w:rsidR="00670C23" w:rsidRPr="00717B3B">
        <w:rPr>
          <w:rFonts w:ascii="Times New Roman" w:hAnsi="Times New Roman" w:cs="Times New Roman"/>
          <w:sz w:val="24"/>
          <w:szCs w:val="24"/>
        </w:rPr>
        <w:t>410.898,16</w:t>
      </w:r>
      <w:r w:rsidR="00360C3D" w:rsidRPr="00717B3B">
        <w:rPr>
          <w:rFonts w:ascii="Times New Roman" w:hAnsi="Times New Roman" w:cs="Times New Roman"/>
          <w:sz w:val="24"/>
          <w:szCs w:val="24"/>
        </w:rPr>
        <w:t xml:space="preserve"> kn</w:t>
      </w:r>
      <w:r w:rsidR="007E65D1" w:rsidRPr="00717B3B">
        <w:rPr>
          <w:rFonts w:ascii="Times New Roman" w:hAnsi="Times New Roman" w:cs="Times New Roman"/>
          <w:sz w:val="24"/>
          <w:szCs w:val="24"/>
        </w:rPr>
        <w:t>;</w:t>
      </w:r>
    </w:p>
    <w:p w14:paraId="578556D6" w14:textId="74F061BE" w:rsidR="00360C3D" w:rsidRPr="00717B3B" w:rsidRDefault="00C563C2" w:rsidP="00360C3D">
      <w:pPr>
        <w:pStyle w:val="ListParagraph"/>
        <w:numPr>
          <w:ilvl w:val="0"/>
          <w:numId w:val="27"/>
        </w:numPr>
        <w:spacing w:after="0"/>
        <w:jc w:val="both"/>
        <w:rPr>
          <w:rFonts w:ascii="Times New Roman" w:hAnsi="Times New Roman" w:cs="Times New Roman"/>
          <w:sz w:val="24"/>
          <w:szCs w:val="24"/>
        </w:rPr>
      </w:pPr>
      <w:r w:rsidRPr="00717B3B">
        <w:rPr>
          <w:rFonts w:ascii="Times New Roman" w:hAnsi="Times New Roman" w:cs="Times New Roman"/>
          <w:sz w:val="24"/>
          <w:szCs w:val="24"/>
        </w:rPr>
        <w:t xml:space="preserve">ITU urbano područje Pule </w:t>
      </w:r>
      <w:r w:rsidR="00360C3D" w:rsidRPr="00717B3B">
        <w:rPr>
          <w:rFonts w:ascii="Times New Roman" w:hAnsi="Times New Roman" w:cs="Times New Roman"/>
          <w:sz w:val="24"/>
          <w:szCs w:val="24"/>
        </w:rPr>
        <w:t xml:space="preserve">u iznosu od </w:t>
      </w:r>
      <w:r w:rsidR="00670C23" w:rsidRPr="00717B3B">
        <w:rPr>
          <w:rFonts w:ascii="Times New Roman" w:hAnsi="Times New Roman" w:cs="Times New Roman"/>
          <w:sz w:val="24"/>
          <w:szCs w:val="24"/>
        </w:rPr>
        <w:t>647.359,24</w:t>
      </w:r>
      <w:r w:rsidR="00360C3D" w:rsidRPr="00717B3B">
        <w:rPr>
          <w:rFonts w:ascii="Times New Roman" w:hAnsi="Times New Roman" w:cs="Times New Roman"/>
          <w:sz w:val="24"/>
          <w:szCs w:val="24"/>
        </w:rPr>
        <w:t xml:space="preserve"> kn</w:t>
      </w:r>
      <w:r w:rsidR="00670C23" w:rsidRPr="00717B3B">
        <w:rPr>
          <w:rFonts w:ascii="Times New Roman" w:hAnsi="Times New Roman" w:cs="Times New Roman"/>
          <w:sz w:val="24"/>
          <w:szCs w:val="24"/>
        </w:rPr>
        <w:t>;</w:t>
      </w:r>
    </w:p>
    <w:p w14:paraId="44E2B39A" w14:textId="7633E541" w:rsidR="00670C23" w:rsidRPr="00717B3B" w:rsidRDefault="00670C23" w:rsidP="00360C3D">
      <w:pPr>
        <w:pStyle w:val="ListParagraph"/>
        <w:numPr>
          <w:ilvl w:val="0"/>
          <w:numId w:val="27"/>
        </w:numPr>
        <w:spacing w:after="0"/>
        <w:jc w:val="both"/>
        <w:rPr>
          <w:rFonts w:ascii="Times New Roman" w:hAnsi="Times New Roman" w:cs="Times New Roman"/>
          <w:sz w:val="24"/>
          <w:szCs w:val="24"/>
        </w:rPr>
      </w:pPr>
      <w:r w:rsidRPr="00717B3B">
        <w:rPr>
          <w:rFonts w:ascii="Times New Roman" w:hAnsi="Times New Roman" w:cs="Times New Roman"/>
          <w:sz w:val="24"/>
          <w:szCs w:val="24"/>
        </w:rPr>
        <w:t>Školska shema u iznosu od 167.128,88 kn;</w:t>
      </w:r>
    </w:p>
    <w:p w14:paraId="2B92EB52" w14:textId="20CB1750" w:rsidR="00670C23" w:rsidRPr="00717B3B" w:rsidRDefault="00C563C2" w:rsidP="00D666FE">
      <w:pPr>
        <w:pStyle w:val="ListParagraph"/>
        <w:numPr>
          <w:ilvl w:val="0"/>
          <w:numId w:val="27"/>
        </w:numPr>
        <w:spacing w:after="0"/>
        <w:jc w:val="both"/>
        <w:rPr>
          <w:rFonts w:ascii="Times New Roman" w:hAnsi="Times New Roman" w:cs="Times New Roman"/>
          <w:sz w:val="24"/>
          <w:szCs w:val="24"/>
        </w:rPr>
      </w:pPr>
      <w:r w:rsidRPr="00717B3B">
        <w:rPr>
          <w:rFonts w:ascii="Times New Roman" w:hAnsi="Times New Roman" w:cs="Times New Roman"/>
          <w:sz w:val="24"/>
          <w:szCs w:val="24"/>
        </w:rPr>
        <w:t>Pulski vrtići za sretnije odrastanje</w:t>
      </w:r>
      <w:r w:rsidR="00360C3D" w:rsidRPr="00717B3B">
        <w:rPr>
          <w:rFonts w:ascii="Times New Roman" w:hAnsi="Times New Roman" w:cs="Times New Roman"/>
          <w:sz w:val="24"/>
          <w:szCs w:val="24"/>
        </w:rPr>
        <w:t xml:space="preserve"> u iznosu od </w:t>
      </w:r>
      <w:r w:rsidR="00670C23" w:rsidRPr="00717B3B">
        <w:rPr>
          <w:rFonts w:ascii="Times New Roman" w:hAnsi="Times New Roman" w:cs="Times New Roman"/>
          <w:sz w:val="24"/>
          <w:szCs w:val="24"/>
        </w:rPr>
        <w:t>669.024,33</w:t>
      </w:r>
      <w:r w:rsidR="00360C3D" w:rsidRPr="00717B3B">
        <w:rPr>
          <w:rFonts w:ascii="Times New Roman" w:hAnsi="Times New Roman" w:cs="Times New Roman"/>
          <w:sz w:val="24"/>
          <w:szCs w:val="24"/>
        </w:rPr>
        <w:t xml:space="preserve"> kn</w:t>
      </w:r>
      <w:r w:rsidR="00670C23" w:rsidRPr="00717B3B">
        <w:rPr>
          <w:rFonts w:ascii="Times New Roman" w:hAnsi="Times New Roman" w:cs="Times New Roman"/>
          <w:sz w:val="24"/>
          <w:szCs w:val="24"/>
        </w:rPr>
        <w:t>.</w:t>
      </w:r>
    </w:p>
    <w:p w14:paraId="6B9364EA" w14:textId="77777777" w:rsidR="007E65D1" w:rsidRPr="00717B3B" w:rsidRDefault="007E65D1" w:rsidP="00670C23">
      <w:pPr>
        <w:spacing w:after="0"/>
        <w:jc w:val="both"/>
        <w:rPr>
          <w:rFonts w:ascii="Times New Roman" w:hAnsi="Times New Roman" w:cs="Times New Roman"/>
          <w:sz w:val="24"/>
          <w:szCs w:val="24"/>
        </w:rPr>
      </w:pPr>
    </w:p>
    <w:p w14:paraId="451AB325" w14:textId="2B6AECD2" w:rsidR="00C563C2" w:rsidRPr="00717B3B" w:rsidRDefault="00C563C2" w:rsidP="00670C23">
      <w:pPr>
        <w:spacing w:after="0"/>
        <w:jc w:val="both"/>
        <w:rPr>
          <w:rFonts w:ascii="Times New Roman" w:hAnsi="Times New Roman" w:cs="Times New Roman"/>
          <w:sz w:val="24"/>
          <w:szCs w:val="24"/>
        </w:rPr>
      </w:pPr>
      <w:r w:rsidRPr="00717B3B">
        <w:rPr>
          <w:rFonts w:ascii="Times New Roman" w:hAnsi="Times New Roman" w:cs="Times New Roman"/>
          <w:sz w:val="24"/>
          <w:szCs w:val="24"/>
        </w:rPr>
        <w:t>Kapitalne pomoći temeljem prijenosa EU sredstava ostvarene su u iznosu od 483.390,93 kn za Pulski fortifikacijski sustav.</w:t>
      </w:r>
      <w:r w:rsidR="007F0E13">
        <w:rPr>
          <w:rFonts w:ascii="Times New Roman" w:hAnsi="Times New Roman" w:cs="Times New Roman"/>
          <w:sz w:val="24"/>
          <w:szCs w:val="24"/>
        </w:rPr>
        <w:t xml:space="preserve"> Odstupanja od realizacije u prethodnoj godini za sve vrste pomoći uvelike ovisi o </w:t>
      </w:r>
      <w:r w:rsidR="00743F38">
        <w:rPr>
          <w:rFonts w:ascii="Times New Roman" w:hAnsi="Times New Roman" w:cs="Times New Roman"/>
          <w:sz w:val="24"/>
          <w:szCs w:val="24"/>
        </w:rPr>
        <w:t xml:space="preserve">dinamici </w:t>
      </w:r>
      <w:r w:rsidR="007F0E13">
        <w:rPr>
          <w:rFonts w:ascii="Times New Roman" w:hAnsi="Times New Roman" w:cs="Times New Roman"/>
          <w:sz w:val="24"/>
          <w:szCs w:val="24"/>
        </w:rPr>
        <w:t>realizacij</w:t>
      </w:r>
      <w:r w:rsidR="00743F38">
        <w:rPr>
          <w:rFonts w:ascii="Times New Roman" w:hAnsi="Times New Roman" w:cs="Times New Roman"/>
          <w:sz w:val="24"/>
          <w:szCs w:val="24"/>
        </w:rPr>
        <w:t xml:space="preserve">e </w:t>
      </w:r>
      <w:r w:rsidR="007F0E13">
        <w:rPr>
          <w:rFonts w:ascii="Times New Roman" w:hAnsi="Times New Roman" w:cs="Times New Roman"/>
          <w:sz w:val="24"/>
          <w:szCs w:val="24"/>
        </w:rPr>
        <w:t>i vrsti projekta.</w:t>
      </w:r>
    </w:p>
    <w:p w14:paraId="2C575FC5" w14:textId="7D7DC00A" w:rsidR="00C563C2" w:rsidRPr="00717B3B" w:rsidRDefault="00C563C2" w:rsidP="00C563C2">
      <w:pPr>
        <w:spacing w:after="0" w:line="240" w:lineRule="auto"/>
        <w:jc w:val="both"/>
        <w:rPr>
          <w:rFonts w:ascii="Times New Roman" w:hAnsi="Times New Roman" w:cs="Times New Roman"/>
          <w:b/>
          <w:sz w:val="24"/>
          <w:szCs w:val="24"/>
        </w:rPr>
      </w:pPr>
    </w:p>
    <w:p w14:paraId="2F01CD6D" w14:textId="77777777" w:rsidR="00C563C2" w:rsidRPr="00717B3B" w:rsidRDefault="00C563C2" w:rsidP="00C563C2">
      <w:pPr>
        <w:spacing w:after="0" w:line="240" w:lineRule="auto"/>
        <w:jc w:val="both"/>
        <w:rPr>
          <w:rFonts w:ascii="Times New Roman" w:hAnsi="Times New Roman" w:cs="Times New Roman"/>
          <w:b/>
          <w:sz w:val="24"/>
          <w:szCs w:val="24"/>
        </w:rPr>
      </w:pPr>
      <w:r w:rsidRPr="00717B3B">
        <w:rPr>
          <w:rFonts w:ascii="Times New Roman" w:hAnsi="Times New Roman" w:cs="Times New Roman"/>
          <w:b/>
          <w:sz w:val="24"/>
          <w:szCs w:val="24"/>
        </w:rPr>
        <w:t>BILJEŠKA br. 9.</w:t>
      </w:r>
    </w:p>
    <w:p w14:paraId="7332A5A9" w14:textId="574E3479" w:rsidR="00C563C2" w:rsidRPr="00717B3B" w:rsidRDefault="00C563C2" w:rsidP="00C563C2">
      <w:pPr>
        <w:pStyle w:val="ListParagraph"/>
        <w:spacing w:after="0"/>
        <w:ind w:left="0"/>
        <w:jc w:val="both"/>
        <w:rPr>
          <w:rFonts w:ascii="Times New Roman" w:hAnsi="Times New Roman" w:cs="Times New Roman"/>
          <w:sz w:val="24"/>
          <w:szCs w:val="24"/>
        </w:rPr>
      </w:pPr>
      <w:r w:rsidRPr="00717B3B">
        <w:rPr>
          <w:rFonts w:ascii="Times New Roman" w:hAnsi="Times New Roman" w:cs="Times New Roman"/>
          <w:sz w:val="24"/>
          <w:szCs w:val="24"/>
        </w:rPr>
        <w:t>6416/</w:t>
      </w:r>
      <w:r w:rsidR="007E65D1" w:rsidRPr="00717B3B">
        <w:rPr>
          <w:rFonts w:ascii="Times New Roman" w:hAnsi="Times New Roman" w:cs="Times New Roman"/>
          <w:sz w:val="24"/>
          <w:szCs w:val="24"/>
        </w:rPr>
        <w:t xml:space="preserve"> </w:t>
      </w:r>
      <w:r w:rsidRPr="00717B3B">
        <w:rPr>
          <w:rFonts w:ascii="Times New Roman" w:hAnsi="Times New Roman" w:cs="Times New Roman"/>
          <w:sz w:val="24"/>
          <w:szCs w:val="24"/>
        </w:rPr>
        <w:t xml:space="preserve">Prihodi od dividendi </w:t>
      </w:r>
      <w:r w:rsidR="005F7AA1" w:rsidRPr="00717B3B">
        <w:rPr>
          <w:rFonts w:ascii="Times New Roman" w:hAnsi="Times New Roman" w:cs="Times New Roman"/>
          <w:sz w:val="24"/>
          <w:szCs w:val="24"/>
        </w:rPr>
        <w:t>-</w:t>
      </w:r>
      <w:r w:rsidRPr="00717B3B">
        <w:rPr>
          <w:rFonts w:ascii="Times New Roman" w:hAnsi="Times New Roman" w:cs="Times New Roman"/>
          <w:sz w:val="24"/>
          <w:szCs w:val="24"/>
        </w:rPr>
        <w:t xml:space="preserve"> bilježe </w:t>
      </w:r>
      <w:r w:rsidR="004140BA" w:rsidRPr="00717B3B">
        <w:rPr>
          <w:rFonts w:ascii="Times New Roman" w:hAnsi="Times New Roman" w:cs="Times New Roman"/>
          <w:sz w:val="24"/>
          <w:szCs w:val="24"/>
        </w:rPr>
        <w:t xml:space="preserve">značajno </w:t>
      </w:r>
      <w:r w:rsidRPr="00717B3B">
        <w:rPr>
          <w:rFonts w:ascii="Times New Roman" w:hAnsi="Times New Roman" w:cs="Times New Roman"/>
          <w:sz w:val="24"/>
          <w:szCs w:val="24"/>
        </w:rPr>
        <w:t>povećanje</w:t>
      </w:r>
      <w:r w:rsidR="004140BA" w:rsidRPr="00717B3B">
        <w:rPr>
          <w:rFonts w:ascii="Times New Roman" w:hAnsi="Times New Roman" w:cs="Times New Roman"/>
          <w:sz w:val="24"/>
          <w:szCs w:val="24"/>
        </w:rPr>
        <w:t xml:space="preserve"> u postotnom iznosu, za 395,0%</w:t>
      </w:r>
      <w:r w:rsidR="000107BB" w:rsidRPr="00717B3B">
        <w:rPr>
          <w:rFonts w:ascii="Times New Roman" w:hAnsi="Times New Roman" w:cs="Times New Roman"/>
          <w:sz w:val="24"/>
          <w:szCs w:val="24"/>
        </w:rPr>
        <w:t>, međutim vrijednosno manje značajno. O</w:t>
      </w:r>
      <w:r w:rsidRPr="00717B3B">
        <w:rPr>
          <w:rFonts w:ascii="Times New Roman" w:hAnsi="Times New Roman" w:cs="Times New Roman"/>
          <w:sz w:val="24"/>
          <w:szCs w:val="24"/>
        </w:rPr>
        <w:t>stvaren</w:t>
      </w:r>
      <w:r w:rsidR="000107BB" w:rsidRPr="00717B3B">
        <w:rPr>
          <w:rFonts w:ascii="Times New Roman" w:hAnsi="Times New Roman" w:cs="Times New Roman"/>
          <w:sz w:val="24"/>
          <w:szCs w:val="24"/>
        </w:rPr>
        <w:t>a je</w:t>
      </w:r>
      <w:r w:rsidRPr="00717B3B">
        <w:rPr>
          <w:rFonts w:ascii="Times New Roman" w:hAnsi="Times New Roman" w:cs="Times New Roman"/>
          <w:sz w:val="24"/>
          <w:szCs w:val="24"/>
        </w:rPr>
        <w:t xml:space="preserve"> dividend</w:t>
      </w:r>
      <w:r w:rsidR="000107BB" w:rsidRPr="00717B3B">
        <w:rPr>
          <w:rFonts w:ascii="Times New Roman" w:hAnsi="Times New Roman" w:cs="Times New Roman"/>
          <w:sz w:val="24"/>
          <w:szCs w:val="24"/>
        </w:rPr>
        <w:t>a</w:t>
      </w:r>
      <w:r w:rsidRPr="00717B3B">
        <w:rPr>
          <w:rFonts w:ascii="Times New Roman" w:hAnsi="Times New Roman" w:cs="Times New Roman"/>
          <w:sz w:val="24"/>
          <w:szCs w:val="24"/>
        </w:rPr>
        <w:t xml:space="preserve"> u iznosu od 18.465,15 kn </w:t>
      </w:r>
      <w:bookmarkStart w:id="2" w:name="_Hlk69198236"/>
      <w:r w:rsidRPr="00717B3B">
        <w:rPr>
          <w:rFonts w:ascii="Times New Roman" w:hAnsi="Times New Roman" w:cs="Times New Roman"/>
          <w:sz w:val="24"/>
          <w:szCs w:val="24"/>
        </w:rPr>
        <w:t xml:space="preserve">od Zagrebačke banke d.d. </w:t>
      </w:r>
      <w:bookmarkEnd w:id="2"/>
    </w:p>
    <w:p w14:paraId="790A4724" w14:textId="77777777" w:rsidR="00C563C2" w:rsidRPr="00717B3B" w:rsidRDefault="00C563C2" w:rsidP="00C563C2">
      <w:pPr>
        <w:spacing w:after="0" w:line="240" w:lineRule="auto"/>
        <w:jc w:val="both"/>
        <w:rPr>
          <w:rFonts w:ascii="Times New Roman" w:hAnsi="Times New Roman" w:cs="Times New Roman"/>
          <w:b/>
          <w:sz w:val="24"/>
          <w:szCs w:val="24"/>
        </w:rPr>
      </w:pPr>
    </w:p>
    <w:p w14:paraId="1A582EEF" w14:textId="77777777" w:rsidR="00C563C2" w:rsidRPr="00717B3B" w:rsidRDefault="00C563C2" w:rsidP="00C563C2">
      <w:pPr>
        <w:spacing w:after="0"/>
        <w:jc w:val="both"/>
        <w:rPr>
          <w:rFonts w:ascii="Times New Roman" w:hAnsi="Times New Roman" w:cs="Times New Roman"/>
          <w:b/>
          <w:sz w:val="24"/>
          <w:szCs w:val="24"/>
        </w:rPr>
      </w:pPr>
      <w:r w:rsidRPr="00717B3B">
        <w:rPr>
          <w:rFonts w:ascii="Times New Roman" w:hAnsi="Times New Roman" w:cs="Times New Roman"/>
          <w:b/>
          <w:sz w:val="24"/>
          <w:szCs w:val="24"/>
        </w:rPr>
        <w:t>BILJEŠKA br. 10.</w:t>
      </w:r>
    </w:p>
    <w:p w14:paraId="440D4E3B" w14:textId="4436A732" w:rsidR="00C563C2" w:rsidRPr="00717B3B" w:rsidRDefault="00C563C2" w:rsidP="00C563C2">
      <w:pPr>
        <w:spacing w:after="0"/>
        <w:jc w:val="both"/>
        <w:rPr>
          <w:rFonts w:ascii="Times New Roman" w:hAnsi="Times New Roman" w:cs="Times New Roman"/>
          <w:bCs/>
          <w:sz w:val="24"/>
          <w:szCs w:val="24"/>
        </w:rPr>
      </w:pPr>
      <w:r w:rsidRPr="00717B3B">
        <w:rPr>
          <w:rFonts w:ascii="Times New Roman" w:hAnsi="Times New Roman" w:cs="Times New Roman"/>
          <w:bCs/>
          <w:sz w:val="24"/>
          <w:szCs w:val="24"/>
        </w:rPr>
        <w:t xml:space="preserve">642/ Prihod o nefinancijske imovine - ostvareni su u iznosu </w:t>
      </w:r>
      <w:r w:rsidR="004140BA" w:rsidRPr="00717B3B">
        <w:rPr>
          <w:rFonts w:ascii="Times New Roman" w:hAnsi="Times New Roman" w:cs="Times New Roman"/>
          <w:bCs/>
          <w:sz w:val="24"/>
          <w:szCs w:val="24"/>
        </w:rPr>
        <w:t>31.030.813,95</w:t>
      </w:r>
      <w:r w:rsidRPr="00717B3B">
        <w:rPr>
          <w:rFonts w:ascii="Times New Roman" w:hAnsi="Times New Roman" w:cs="Times New Roman"/>
          <w:bCs/>
          <w:sz w:val="24"/>
          <w:szCs w:val="24"/>
        </w:rPr>
        <w:t xml:space="preserve"> kn  odnosno za </w:t>
      </w:r>
      <w:r w:rsidR="004140BA" w:rsidRPr="00717B3B">
        <w:rPr>
          <w:rFonts w:ascii="Times New Roman" w:hAnsi="Times New Roman" w:cs="Times New Roman"/>
          <w:bCs/>
          <w:sz w:val="24"/>
          <w:szCs w:val="24"/>
        </w:rPr>
        <w:t>15,6</w:t>
      </w:r>
      <w:r w:rsidRPr="00717B3B">
        <w:rPr>
          <w:rFonts w:ascii="Times New Roman" w:hAnsi="Times New Roman" w:cs="Times New Roman"/>
          <w:bCs/>
          <w:sz w:val="24"/>
          <w:szCs w:val="24"/>
        </w:rPr>
        <w:t xml:space="preserve">% više nego u istom izvještajnom razdoblju 2021. godine. </w:t>
      </w:r>
    </w:p>
    <w:p w14:paraId="4D7F0B3E" w14:textId="77777777" w:rsidR="00C563C2" w:rsidRPr="00717B3B" w:rsidRDefault="00C563C2" w:rsidP="00C563C2">
      <w:pPr>
        <w:spacing w:after="0" w:line="240" w:lineRule="auto"/>
        <w:jc w:val="both"/>
        <w:rPr>
          <w:rFonts w:ascii="Times New Roman" w:hAnsi="Times New Roman" w:cs="Times New Roman"/>
          <w:sz w:val="24"/>
          <w:szCs w:val="24"/>
        </w:rPr>
      </w:pPr>
      <w:r w:rsidRPr="00717B3B">
        <w:rPr>
          <w:rFonts w:ascii="Times New Roman" w:hAnsi="Times New Roman" w:cs="Times New Roman"/>
          <w:sz w:val="24"/>
          <w:szCs w:val="24"/>
        </w:rPr>
        <w:t>Najznačajniji rast prihoda zabilježen je u odjeljcima:</w:t>
      </w:r>
    </w:p>
    <w:p w14:paraId="6CDF1A0C" w14:textId="3807976F" w:rsidR="00DF2845" w:rsidRPr="00717B3B" w:rsidRDefault="00C563C2" w:rsidP="00C563C2">
      <w:pPr>
        <w:pStyle w:val="ListParagraph"/>
        <w:numPr>
          <w:ilvl w:val="0"/>
          <w:numId w:val="25"/>
        </w:numPr>
        <w:spacing w:after="0"/>
        <w:jc w:val="both"/>
        <w:rPr>
          <w:rFonts w:ascii="Times New Roman" w:hAnsi="Times New Roman" w:cs="Times New Roman"/>
          <w:sz w:val="24"/>
          <w:szCs w:val="24"/>
        </w:rPr>
      </w:pPr>
      <w:r w:rsidRPr="00717B3B">
        <w:rPr>
          <w:rFonts w:ascii="Times New Roman" w:hAnsi="Times New Roman" w:cs="Times New Roman"/>
          <w:sz w:val="24"/>
          <w:szCs w:val="24"/>
        </w:rPr>
        <w:t xml:space="preserve">6422/ Prihodi od zakupa i iznajmljivanja imovine - iznose </w:t>
      </w:r>
      <w:r w:rsidR="004140BA" w:rsidRPr="00717B3B">
        <w:rPr>
          <w:rFonts w:ascii="Times New Roman" w:hAnsi="Times New Roman" w:cs="Times New Roman"/>
          <w:sz w:val="24"/>
          <w:szCs w:val="24"/>
        </w:rPr>
        <w:t>25.121.722,12</w:t>
      </w:r>
      <w:r w:rsidRPr="00717B3B">
        <w:rPr>
          <w:rFonts w:ascii="Times New Roman" w:hAnsi="Times New Roman" w:cs="Times New Roman"/>
          <w:sz w:val="24"/>
          <w:szCs w:val="24"/>
        </w:rPr>
        <w:t xml:space="preserve"> kn i razlog povećanja je plaćanj</w:t>
      </w:r>
      <w:r w:rsidR="008015D4" w:rsidRPr="00717B3B">
        <w:rPr>
          <w:rFonts w:ascii="Times New Roman" w:hAnsi="Times New Roman" w:cs="Times New Roman"/>
          <w:sz w:val="24"/>
          <w:szCs w:val="24"/>
        </w:rPr>
        <w:t>e</w:t>
      </w:r>
      <w:r w:rsidRPr="00717B3B">
        <w:rPr>
          <w:rFonts w:ascii="Times New Roman" w:hAnsi="Times New Roman" w:cs="Times New Roman"/>
          <w:sz w:val="24"/>
          <w:szCs w:val="24"/>
        </w:rPr>
        <w:t xml:space="preserve"> pune cijene zakupa poslovnih prostora za razliku od istog razdoblja 2021. godine kada je </w:t>
      </w:r>
      <w:r w:rsidR="00DF2845" w:rsidRPr="00717B3B">
        <w:rPr>
          <w:rFonts w:ascii="Times New Roman" w:hAnsi="Times New Roman" w:cs="Times New Roman"/>
          <w:sz w:val="24"/>
          <w:szCs w:val="24"/>
        </w:rPr>
        <w:t>zbog negativnih posljedica na gospodarstvo uzrokovanih epidemijom bolesti COVID-19 bilo oslobađanje od plaćanja zakupnine.</w:t>
      </w:r>
    </w:p>
    <w:p w14:paraId="16BDDD0B" w14:textId="231D6AEC" w:rsidR="00C563C2" w:rsidRPr="00717B3B" w:rsidRDefault="00C563C2" w:rsidP="00C563C2">
      <w:pPr>
        <w:pStyle w:val="ListParagraph"/>
        <w:numPr>
          <w:ilvl w:val="0"/>
          <w:numId w:val="25"/>
        </w:numPr>
        <w:spacing w:after="0"/>
        <w:jc w:val="both"/>
        <w:rPr>
          <w:rFonts w:ascii="Times New Roman" w:hAnsi="Times New Roman" w:cs="Times New Roman"/>
          <w:sz w:val="24"/>
          <w:szCs w:val="24"/>
        </w:rPr>
      </w:pPr>
      <w:r w:rsidRPr="00717B3B">
        <w:rPr>
          <w:rFonts w:ascii="Times New Roman" w:hAnsi="Times New Roman" w:cs="Times New Roman"/>
          <w:sz w:val="24"/>
          <w:szCs w:val="24"/>
        </w:rPr>
        <w:t>6423/</w:t>
      </w:r>
      <w:r w:rsidR="008015D4" w:rsidRPr="00717B3B">
        <w:rPr>
          <w:rFonts w:ascii="Times New Roman" w:hAnsi="Times New Roman" w:cs="Times New Roman"/>
          <w:sz w:val="24"/>
          <w:szCs w:val="24"/>
        </w:rPr>
        <w:t xml:space="preserve"> </w:t>
      </w:r>
      <w:r w:rsidRPr="00717B3B">
        <w:rPr>
          <w:rFonts w:ascii="Times New Roman" w:hAnsi="Times New Roman" w:cs="Times New Roman"/>
          <w:sz w:val="24"/>
          <w:szCs w:val="24"/>
        </w:rPr>
        <w:t xml:space="preserve">Naknada za korištenje nefinancijske imovine - iznosi </w:t>
      </w:r>
      <w:r w:rsidR="004140BA" w:rsidRPr="00717B3B">
        <w:rPr>
          <w:rFonts w:ascii="Times New Roman" w:hAnsi="Times New Roman" w:cs="Times New Roman"/>
          <w:sz w:val="24"/>
          <w:szCs w:val="24"/>
        </w:rPr>
        <w:t>2.386.594,28</w:t>
      </w:r>
      <w:r w:rsidRPr="00717B3B">
        <w:rPr>
          <w:rFonts w:ascii="Times New Roman" w:hAnsi="Times New Roman" w:cs="Times New Roman"/>
          <w:sz w:val="24"/>
          <w:szCs w:val="24"/>
        </w:rPr>
        <w:t xml:space="preserve"> kn i bilježi povećanje zbog bolje naplate te plaćanja pune cijene naknad</w:t>
      </w:r>
      <w:r w:rsidR="000107BB" w:rsidRPr="00717B3B">
        <w:rPr>
          <w:rFonts w:ascii="Times New Roman" w:hAnsi="Times New Roman" w:cs="Times New Roman"/>
          <w:sz w:val="24"/>
          <w:szCs w:val="24"/>
        </w:rPr>
        <w:t>a</w:t>
      </w:r>
      <w:r w:rsidRPr="00717B3B">
        <w:rPr>
          <w:rFonts w:ascii="Times New Roman" w:hAnsi="Times New Roman" w:cs="Times New Roman"/>
          <w:sz w:val="24"/>
          <w:szCs w:val="24"/>
        </w:rPr>
        <w:t xml:space="preserve"> za razliku od 2021. godine kada je bila primjena mjera uzrokovane </w:t>
      </w:r>
      <w:r w:rsidR="00DF2845" w:rsidRPr="00717B3B">
        <w:rPr>
          <w:rFonts w:ascii="Times New Roman" w:hAnsi="Times New Roman" w:cs="Times New Roman"/>
          <w:sz w:val="24"/>
          <w:szCs w:val="24"/>
        </w:rPr>
        <w:t xml:space="preserve">bolesti </w:t>
      </w:r>
      <w:r w:rsidRPr="00717B3B">
        <w:rPr>
          <w:rFonts w:ascii="Times New Roman" w:hAnsi="Times New Roman" w:cs="Times New Roman"/>
          <w:sz w:val="24"/>
          <w:szCs w:val="24"/>
        </w:rPr>
        <w:t>COVID-om.</w:t>
      </w:r>
    </w:p>
    <w:p w14:paraId="0CD5AAB8" w14:textId="77777777" w:rsidR="00C563C2" w:rsidRPr="00717B3B" w:rsidRDefault="00C563C2" w:rsidP="00C563C2">
      <w:pPr>
        <w:pStyle w:val="ListParagraph"/>
        <w:spacing w:after="0"/>
        <w:jc w:val="both"/>
        <w:rPr>
          <w:rFonts w:ascii="Times New Roman" w:hAnsi="Times New Roman" w:cs="Times New Roman"/>
          <w:sz w:val="24"/>
          <w:szCs w:val="24"/>
        </w:rPr>
      </w:pPr>
    </w:p>
    <w:p w14:paraId="658D2035" w14:textId="77777777" w:rsidR="00717B3B" w:rsidRDefault="00717B3B" w:rsidP="00C563C2">
      <w:pPr>
        <w:spacing w:after="0"/>
        <w:jc w:val="both"/>
        <w:rPr>
          <w:rFonts w:ascii="Times New Roman" w:hAnsi="Times New Roman" w:cs="Times New Roman"/>
          <w:b/>
          <w:sz w:val="24"/>
          <w:szCs w:val="24"/>
        </w:rPr>
      </w:pPr>
    </w:p>
    <w:p w14:paraId="7C02FF66" w14:textId="72198D08" w:rsidR="00C563C2" w:rsidRPr="00717B3B" w:rsidRDefault="00C563C2" w:rsidP="00C563C2">
      <w:pPr>
        <w:spacing w:after="0"/>
        <w:jc w:val="both"/>
        <w:rPr>
          <w:rFonts w:ascii="Times New Roman" w:hAnsi="Times New Roman" w:cs="Times New Roman"/>
          <w:b/>
          <w:sz w:val="24"/>
          <w:szCs w:val="24"/>
        </w:rPr>
      </w:pPr>
      <w:r w:rsidRPr="00717B3B">
        <w:rPr>
          <w:rFonts w:ascii="Times New Roman" w:hAnsi="Times New Roman" w:cs="Times New Roman"/>
          <w:b/>
          <w:sz w:val="24"/>
          <w:szCs w:val="24"/>
        </w:rPr>
        <w:lastRenderedPageBreak/>
        <w:t>BILJEŠKA br. 11.</w:t>
      </w:r>
    </w:p>
    <w:p w14:paraId="1A0CF2DA" w14:textId="2B458DD9" w:rsidR="00C563C2" w:rsidRPr="00717B3B" w:rsidRDefault="00C563C2" w:rsidP="00C563C2">
      <w:pPr>
        <w:spacing w:after="0"/>
        <w:jc w:val="both"/>
        <w:rPr>
          <w:rFonts w:ascii="Times New Roman" w:hAnsi="Times New Roman" w:cs="Times New Roman"/>
          <w:bCs/>
          <w:sz w:val="24"/>
          <w:szCs w:val="24"/>
        </w:rPr>
      </w:pPr>
      <w:r w:rsidRPr="00717B3B">
        <w:rPr>
          <w:rFonts w:ascii="Times New Roman" w:hAnsi="Times New Roman" w:cs="Times New Roman"/>
          <w:bCs/>
          <w:sz w:val="24"/>
          <w:szCs w:val="24"/>
        </w:rPr>
        <w:t xml:space="preserve">6421/ Naknade za koncesije - iznose </w:t>
      </w:r>
      <w:r w:rsidR="004140BA" w:rsidRPr="00717B3B">
        <w:rPr>
          <w:rFonts w:ascii="Times New Roman" w:hAnsi="Times New Roman" w:cs="Times New Roman"/>
          <w:bCs/>
          <w:sz w:val="24"/>
          <w:szCs w:val="24"/>
        </w:rPr>
        <w:t>3.026.685,90</w:t>
      </w:r>
      <w:r w:rsidRPr="00717B3B">
        <w:rPr>
          <w:rFonts w:ascii="Times New Roman" w:hAnsi="Times New Roman" w:cs="Times New Roman"/>
          <w:bCs/>
          <w:sz w:val="24"/>
          <w:szCs w:val="24"/>
        </w:rPr>
        <w:t xml:space="preserve"> kn, a smanjenje je evidentirano kod naknada za koncesije na pomorskom dobru koje čine 1/3 doznačenih sredstava na račun Grada</w:t>
      </w:r>
      <w:r w:rsidRPr="00717B3B">
        <w:rPr>
          <w:rFonts w:ascii="Times New Roman" w:hAnsi="Times New Roman" w:cs="Times New Roman"/>
          <w:color w:val="000000"/>
          <w:sz w:val="24"/>
          <w:szCs w:val="24"/>
        </w:rPr>
        <w:t xml:space="preserve"> Pule od ukupno uplaćenih koncesija u državni proračun.</w:t>
      </w:r>
    </w:p>
    <w:p w14:paraId="7DCD6657" w14:textId="77777777" w:rsidR="00C563C2" w:rsidRPr="00717B3B" w:rsidRDefault="00C563C2" w:rsidP="00C563C2">
      <w:pPr>
        <w:spacing w:after="0"/>
        <w:jc w:val="both"/>
        <w:rPr>
          <w:rFonts w:ascii="Times New Roman" w:hAnsi="Times New Roman" w:cs="Times New Roman"/>
          <w:b/>
          <w:sz w:val="24"/>
          <w:szCs w:val="24"/>
        </w:rPr>
      </w:pPr>
    </w:p>
    <w:p w14:paraId="4BDC0CF1" w14:textId="265F9234" w:rsidR="00C563C2" w:rsidRPr="00717B3B" w:rsidRDefault="00C563C2" w:rsidP="00C563C2">
      <w:pPr>
        <w:spacing w:after="0"/>
        <w:jc w:val="both"/>
        <w:rPr>
          <w:rFonts w:ascii="Times New Roman" w:hAnsi="Times New Roman" w:cs="Times New Roman"/>
          <w:b/>
          <w:sz w:val="24"/>
          <w:szCs w:val="24"/>
        </w:rPr>
      </w:pPr>
      <w:r w:rsidRPr="00717B3B">
        <w:rPr>
          <w:rFonts w:ascii="Times New Roman" w:hAnsi="Times New Roman" w:cs="Times New Roman"/>
          <w:b/>
          <w:sz w:val="24"/>
          <w:szCs w:val="24"/>
        </w:rPr>
        <w:t>BILJEŠKA br. 12.</w:t>
      </w:r>
    </w:p>
    <w:p w14:paraId="53E964C6" w14:textId="6FDAFF65" w:rsidR="00C563C2" w:rsidRPr="00717B3B" w:rsidRDefault="00C563C2" w:rsidP="00C563C2">
      <w:pPr>
        <w:spacing w:after="0"/>
        <w:jc w:val="both"/>
        <w:rPr>
          <w:rFonts w:ascii="Times New Roman" w:hAnsi="Times New Roman" w:cs="Times New Roman"/>
          <w:sz w:val="24"/>
          <w:szCs w:val="24"/>
        </w:rPr>
      </w:pPr>
      <w:r w:rsidRPr="00717B3B">
        <w:rPr>
          <w:rFonts w:ascii="Times New Roman" w:hAnsi="Times New Roman" w:cs="Times New Roman"/>
          <w:bCs/>
          <w:sz w:val="24"/>
          <w:szCs w:val="24"/>
        </w:rPr>
        <w:t xml:space="preserve">65/ Prihodi od upravnih i administrativnih pristojbi, pristojbi po posebnim propisima i naknada </w:t>
      </w:r>
      <w:r w:rsidR="008015D4" w:rsidRPr="00717B3B">
        <w:rPr>
          <w:rFonts w:ascii="Times New Roman" w:hAnsi="Times New Roman" w:cs="Times New Roman"/>
          <w:bCs/>
          <w:sz w:val="24"/>
          <w:szCs w:val="24"/>
        </w:rPr>
        <w:t>-</w:t>
      </w:r>
      <w:r w:rsidRPr="00717B3B">
        <w:rPr>
          <w:rFonts w:ascii="Times New Roman" w:hAnsi="Times New Roman" w:cs="Times New Roman"/>
          <w:sz w:val="24"/>
          <w:szCs w:val="24"/>
        </w:rPr>
        <w:t xml:space="preserve"> iznose </w:t>
      </w:r>
      <w:r w:rsidR="004140BA" w:rsidRPr="00717B3B">
        <w:rPr>
          <w:rFonts w:ascii="Times New Roman" w:hAnsi="Times New Roman" w:cs="Times New Roman"/>
          <w:sz w:val="24"/>
          <w:szCs w:val="24"/>
        </w:rPr>
        <w:t>75.491.329,81</w:t>
      </w:r>
      <w:r w:rsidRPr="00717B3B">
        <w:rPr>
          <w:rFonts w:ascii="Times New Roman" w:hAnsi="Times New Roman" w:cs="Times New Roman"/>
          <w:sz w:val="24"/>
          <w:szCs w:val="24"/>
        </w:rPr>
        <w:t xml:space="preserve"> kn i ostvareni su za </w:t>
      </w:r>
      <w:r w:rsidR="00C737F8" w:rsidRPr="00717B3B">
        <w:rPr>
          <w:rFonts w:ascii="Times New Roman" w:hAnsi="Times New Roman" w:cs="Times New Roman"/>
          <w:sz w:val="24"/>
          <w:szCs w:val="24"/>
        </w:rPr>
        <w:t>7,0</w:t>
      </w:r>
      <w:r w:rsidRPr="00717B3B">
        <w:rPr>
          <w:rFonts w:ascii="Times New Roman" w:hAnsi="Times New Roman" w:cs="Times New Roman"/>
          <w:sz w:val="24"/>
          <w:szCs w:val="24"/>
        </w:rPr>
        <w:t xml:space="preserve">% manje nego u 2021. godini u istom razdoblju izvještavanja. </w:t>
      </w:r>
    </w:p>
    <w:p w14:paraId="3BCBD6FF" w14:textId="77777777" w:rsidR="00C563C2" w:rsidRPr="00717B3B" w:rsidRDefault="00C563C2" w:rsidP="00C563C2">
      <w:pPr>
        <w:spacing w:after="0"/>
        <w:jc w:val="both"/>
        <w:rPr>
          <w:rFonts w:ascii="Times New Roman" w:hAnsi="Times New Roman" w:cs="Times New Roman"/>
          <w:sz w:val="24"/>
          <w:szCs w:val="24"/>
        </w:rPr>
      </w:pPr>
      <w:r w:rsidRPr="00717B3B">
        <w:rPr>
          <w:rFonts w:ascii="Times New Roman" w:hAnsi="Times New Roman" w:cs="Times New Roman"/>
          <w:sz w:val="24"/>
          <w:szCs w:val="24"/>
        </w:rPr>
        <w:t xml:space="preserve">Značajno povećanje prihoda zabilježeno je kod: </w:t>
      </w:r>
    </w:p>
    <w:p w14:paraId="1603D107" w14:textId="127E2E88" w:rsidR="00C563C2" w:rsidRPr="00717B3B" w:rsidRDefault="00C563C2" w:rsidP="00C563C2">
      <w:pPr>
        <w:pStyle w:val="ListParagraph"/>
        <w:numPr>
          <w:ilvl w:val="0"/>
          <w:numId w:val="25"/>
        </w:numPr>
        <w:autoSpaceDE w:val="0"/>
        <w:autoSpaceDN w:val="0"/>
        <w:adjustRightInd w:val="0"/>
        <w:spacing w:after="0"/>
        <w:jc w:val="both"/>
        <w:rPr>
          <w:rFonts w:ascii="Times New Roman" w:hAnsi="Times New Roman" w:cs="Times New Roman"/>
          <w:sz w:val="24"/>
          <w:szCs w:val="24"/>
        </w:rPr>
      </w:pPr>
      <w:r w:rsidRPr="00717B3B">
        <w:rPr>
          <w:rFonts w:ascii="Times New Roman" w:hAnsi="Times New Roman" w:cs="Times New Roman"/>
          <w:sz w:val="24"/>
          <w:szCs w:val="24"/>
        </w:rPr>
        <w:t xml:space="preserve">6526/ Ostali nespomenuti prihodi - ostvareni su u iznosu od </w:t>
      </w:r>
      <w:r w:rsidR="00C737F8" w:rsidRPr="00717B3B">
        <w:rPr>
          <w:rFonts w:ascii="Times New Roman" w:hAnsi="Times New Roman" w:cs="Times New Roman"/>
          <w:sz w:val="24"/>
          <w:szCs w:val="24"/>
        </w:rPr>
        <w:t>6.821.342,88</w:t>
      </w:r>
      <w:r w:rsidRPr="00717B3B">
        <w:rPr>
          <w:rFonts w:ascii="Times New Roman" w:hAnsi="Times New Roman" w:cs="Times New Roman"/>
          <w:sz w:val="24"/>
          <w:szCs w:val="24"/>
        </w:rPr>
        <w:t xml:space="preserve"> kn, a na povećanje prihoda utjecale su uplate prema sklopljenim ugovorima stvarnih troškova gradnje čije financiranje nije predviđeno Programom gradnje i financiraju privatni investitori, a razlog tomu je što su nastavljeni prošlogodišnji radovi te se ugovaraju novi za izgradnju prometnica</w:t>
      </w:r>
      <w:r w:rsidR="009B1B0B" w:rsidRPr="00717B3B">
        <w:rPr>
          <w:rFonts w:ascii="Times New Roman" w:hAnsi="Times New Roman" w:cs="Times New Roman"/>
          <w:sz w:val="24"/>
          <w:szCs w:val="24"/>
        </w:rPr>
        <w:t xml:space="preserve">. </w:t>
      </w:r>
    </w:p>
    <w:p w14:paraId="2B76AB99" w14:textId="6CA7FB44" w:rsidR="00C563C2" w:rsidRPr="00717B3B" w:rsidRDefault="00C563C2" w:rsidP="00C563C2">
      <w:pPr>
        <w:pStyle w:val="ListParagraph"/>
        <w:numPr>
          <w:ilvl w:val="0"/>
          <w:numId w:val="25"/>
        </w:numPr>
        <w:spacing w:after="0"/>
        <w:jc w:val="both"/>
        <w:rPr>
          <w:rFonts w:ascii="Times New Roman" w:hAnsi="Times New Roman" w:cs="Times New Roman"/>
          <w:sz w:val="24"/>
          <w:szCs w:val="24"/>
        </w:rPr>
      </w:pPr>
      <w:r w:rsidRPr="00717B3B">
        <w:rPr>
          <w:rFonts w:ascii="Times New Roman" w:hAnsi="Times New Roman" w:cs="Times New Roman"/>
          <w:sz w:val="24"/>
          <w:szCs w:val="24"/>
        </w:rPr>
        <w:t xml:space="preserve">6532/ Komunalne naknade koja je ostvarena u iznosu od </w:t>
      </w:r>
      <w:r w:rsidR="00C737F8" w:rsidRPr="00717B3B">
        <w:rPr>
          <w:rFonts w:ascii="Times New Roman" w:hAnsi="Times New Roman" w:cs="Times New Roman"/>
          <w:sz w:val="24"/>
          <w:szCs w:val="24"/>
        </w:rPr>
        <w:t>51.238.080,29</w:t>
      </w:r>
      <w:r w:rsidRPr="00717B3B">
        <w:rPr>
          <w:rFonts w:ascii="Times New Roman" w:hAnsi="Times New Roman" w:cs="Times New Roman"/>
          <w:sz w:val="24"/>
          <w:szCs w:val="24"/>
        </w:rPr>
        <w:t xml:space="preserve"> kn zbog bolje naplate </w:t>
      </w:r>
      <w:r w:rsidR="00DF2845" w:rsidRPr="00717B3B">
        <w:rPr>
          <w:rFonts w:ascii="Times New Roman" w:hAnsi="Times New Roman" w:cs="Times New Roman"/>
          <w:sz w:val="24"/>
          <w:szCs w:val="24"/>
        </w:rPr>
        <w:t>iste.</w:t>
      </w:r>
    </w:p>
    <w:p w14:paraId="05B05C88" w14:textId="14CBB801" w:rsidR="00A566DF" w:rsidRPr="00717B3B" w:rsidRDefault="00C737F8" w:rsidP="00923232">
      <w:pPr>
        <w:pStyle w:val="ListParagraph"/>
        <w:numPr>
          <w:ilvl w:val="0"/>
          <w:numId w:val="25"/>
        </w:numPr>
        <w:autoSpaceDE w:val="0"/>
        <w:autoSpaceDN w:val="0"/>
        <w:adjustRightInd w:val="0"/>
        <w:spacing w:after="0"/>
        <w:jc w:val="both"/>
        <w:rPr>
          <w:rFonts w:ascii="Times New Roman" w:hAnsi="Times New Roman" w:cs="Times New Roman"/>
          <w:sz w:val="24"/>
          <w:szCs w:val="24"/>
        </w:rPr>
      </w:pPr>
      <w:r w:rsidRPr="00717B3B">
        <w:rPr>
          <w:rFonts w:ascii="Times New Roman" w:hAnsi="Times New Roman" w:cs="Times New Roman"/>
          <w:sz w:val="24"/>
          <w:szCs w:val="24"/>
        </w:rPr>
        <w:t xml:space="preserve">6514/ Ostale pristojbe i naknade - ostvarene su u iznosu od 3.043.414,57 kn, a na povećanje prihoda utjecala je </w:t>
      </w:r>
      <w:r w:rsidR="00A566DF" w:rsidRPr="00717B3B">
        <w:rPr>
          <w:rFonts w:ascii="Times New Roman" w:hAnsi="Times New Roman" w:cs="Times New Roman"/>
          <w:sz w:val="24"/>
          <w:szCs w:val="24"/>
        </w:rPr>
        <w:t>bolja turistička sezona u 2022. godini te je turistička pristojba ostvarena u iznosu od 2.587.046,93 kn, a turistička pristojba za noćenje na plovnom objektu u iznosu od 456.367,64 kn.</w:t>
      </w:r>
    </w:p>
    <w:p w14:paraId="035F5B90" w14:textId="4EA9537B" w:rsidR="00C737F8" w:rsidRPr="00717B3B" w:rsidRDefault="00C737F8" w:rsidP="001A5638">
      <w:pPr>
        <w:pStyle w:val="ListParagraph"/>
        <w:spacing w:after="0"/>
        <w:jc w:val="both"/>
        <w:rPr>
          <w:rFonts w:ascii="Times New Roman" w:hAnsi="Times New Roman" w:cs="Times New Roman"/>
          <w:sz w:val="24"/>
          <w:szCs w:val="24"/>
        </w:rPr>
      </w:pPr>
    </w:p>
    <w:p w14:paraId="02A1CCF3" w14:textId="77777777" w:rsidR="00C563C2" w:rsidRPr="00717B3B" w:rsidRDefault="00C563C2" w:rsidP="00C563C2">
      <w:pPr>
        <w:spacing w:after="0"/>
        <w:jc w:val="both"/>
        <w:rPr>
          <w:rFonts w:ascii="Times New Roman" w:hAnsi="Times New Roman" w:cs="Times New Roman"/>
          <w:sz w:val="24"/>
          <w:szCs w:val="24"/>
        </w:rPr>
      </w:pPr>
      <w:r w:rsidRPr="00717B3B">
        <w:rPr>
          <w:rFonts w:ascii="Times New Roman" w:hAnsi="Times New Roman" w:cs="Times New Roman"/>
          <w:sz w:val="24"/>
          <w:szCs w:val="24"/>
        </w:rPr>
        <w:t>Značajno smanjenje prihoda zabilježeno je kod:</w:t>
      </w:r>
    </w:p>
    <w:p w14:paraId="2072BC3D" w14:textId="553544BF" w:rsidR="00DF2845" w:rsidRPr="00717B3B" w:rsidRDefault="00C563C2" w:rsidP="00C563C2">
      <w:pPr>
        <w:pStyle w:val="ListParagraph"/>
        <w:numPr>
          <w:ilvl w:val="0"/>
          <w:numId w:val="25"/>
        </w:numPr>
        <w:spacing w:after="0"/>
        <w:jc w:val="both"/>
        <w:rPr>
          <w:rFonts w:ascii="Times New Roman" w:hAnsi="Times New Roman" w:cs="Times New Roman"/>
          <w:sz w:val="24"/>
          <w:szCs w:val="24"/>
        </w:rPr>
      </w:pPr>
      <w:r w:rsidRPr="00717B3B">
        <w:rPr>
          <w:rFonts w:ascii="Times New Roman" w:hAnsi="Times New Roman" w:cs="Times New Roman"/>
          <w:sz w:val="24"/>
          <w:szCs w:val="24"/>
        </w:rPr>
        <w:t xml:space="preserve">6531/ Komunalni doprinosi - ostvareni su u iznosu od </w:t>
      </w:r>
      <w:r w:rsidR="001A5638" w:rsidRPr="00717B3B">
        <w:rPr>
          <w:rFonts w:ascii="Times New Roman" w:hAnsi="Times New Roman" w:cs="Times New Roman"/>
          <w:sz w:val="24"/>
          <w:szCs w:val="24"/>
        </w:rPr>
        <w:t xml:space="preserve">13.773.823,36 </w:t>
      </w:r>
      <w:r w:rsidRPr="00717B3B">
        <w:rPr>
          <w:rFonts w:ascii="Times New Roman" w:hAnsi="Times New Roman" w:cs="Times New Roman"/>
          <w:sz w:val="24"/>
          <w:szCs w:val="24"/>
        </w:rPr>
        <w:t xml:space="preserve">kn i smanjeni su </w:t>
      </w:r>
      <w:r w:rsidR="00FA1B7C" w:rsidRPr="00717B3B">
        <w:rPr>
          <w:rFonts w:ascii="Times New Roman" w:hAnsi="Times New Roman" w:cs="Times New Roman"/>
          <w:sz w:val="24"/>
          <w:szCs w:val="24"/>
        </w:rPr>
        <w:t xml:space="preserve">za 49,9% iz razloga što </w:t>
      </w:r>
      <w:r w:rsidR="000F2E38" w:rsidRPr="00717B3B">
        <w:rPr>
          <w:rFonts w:ascii="Times New Roman" w:hAnsi="Times New Roman" w:cs="Times New Roman"/>
          <w:sz w:val="24"/>
          <w:szCs w:val="24"/>
        </w:rPr>
        <w:t>se u</w:t>
      </w:r>
      <w:r w:rsidR="00FA1B7C" w:rsidRPr="00717B3B">
        <w:rPr>
          <w:rFonts w:ascii="Times New Roman" w:hAnsi="Times New Roman" w:cs="Times New Roman"/>
          <w:sz w:val="24"/>
          <w:szCs w:val="24"/>
        </w:rPr>
        <w:t xml:space="preserve"> 2021. godini </w:t>
      </w:r>
      <w:r w:rsidR="000F2E38" w:rsidRPr="00717B3B">
        <w:rPr>
          <w:rFonts w:ascii="Times New Roman" w:hAnsi="Times New Roman" w:cs="Times New Roman"/>
          <w:sz w:val="24"/>
          <w:szCs w:val="24"/>
        </w:rPr>
        <w:t>investiralo</w:t>
      </w:r>
      <w:r w:rsidR="00FA1B7C" w:rsidRPr="00717B3B">
        <w:rPr>
          <w:rFonts w:ascii="Times New Roman" w:hAnsi="Times New Roman" w:cs="Times New Roman"/>
          <w:sz w:val="24"/>
          <w:szCs w:val="24"/>
        </w:rPr>
        <w:t xml:space="preserve"> </w:t>
      </w:r>
      <w:r w:rsidR="000F2E38" w:rsidRPr="00717B3B">
        <w:rPr>
          <w:rFonts w:ascii="Times New Roman" w:hAnsi="Times New Roman" w:cs="Times New Roman"/>
          <w:sz w:val="24"/>
          <w:szCs w:val="24"/>
        </w:rPr>
        <w:t>u</w:t>
      </w:r>
      <w:r w:rsidR="00FA1B7C" w:rsidRPr="00717B3B">
        <w:rPr>
          <w:rFonts w:ascii="Times New Roman" w:hAnsi="Times New Roman" w:cs="Times New Roman"/>
          <w:sz w:val="24"/>
          <w:szCs w:val="24"/>
        </w:rPr>
        <w:t xml:space="preserve"> gra</w:t>
      </w:r>
      <w:r w:rsidR="000F2E38" w:rsidRPr="00717B3B">
        <w:rPr>
          <w:rFonts w:ascii="Times New Roman" w:hAnsi="Times New Roman" w:cs="Times New Roman"/>
          <w:sz w:val="24"/>
          <w:szCs w:val="24"/>
        </w:rPr>
        <w:t>dnju</w:t>
      </w:r>
      <w:r w:rsidR="00FA1B7C" w:rsidRPr="00717B3B">
        <w:rPr>
          <w:rFonts w:ascii="Times New Roman" w:hAnsi="Times New Roman" w:cs="Times New Roman"/>
          <w:sz w:val="24"/>
          <w:szCs w:val="24"/>
        </w:rPr>
        <w:t xml:space="preserve"> objekata velikih volumena čime su i uplate komunalnog doprinosa bile veće.</w:t>
      </w:r>
    </w:p>
    <w:p w14:paraId="7F1F90D8" w14:textId="07875E6B" w:rsidR="00C563C2" w:rsidRPr="00717B3B" w:rsidRDefault="00C563C2" w:rsidP="00C563C2">
      <w:pPr>
        <w:pStyle w:val="ListParagraph"/>
        <w:numPr>
          <w:ilvl w:val="0"/>
          <w:numId w:val="25"/>
        </w:numPr>
        <w:spacing w:after="0"/>
        <w:jc w:val="both"/>
        <w:rPr>
          <w:rFonts w:ascii="Times New Roman" w:hAnsi="Times New Roman" w:cs="Times New Roman"/>
          <w:sz w:val="24"/>
          <w:szCs w:val="24"/>
        </w:rPr>
      </w:pPr>
      <w:r w:rsidRPr="00717B3B">
        <w:rPr>
          <w:rFonts w:ascii="Times New Roman" w:hAnsi="Times New Roman" w:cs="Times New Roman"/>
          <w:sz w:val="24"/>
          <w:szCs w:val="24"/>
        </w:rPr>
        <w:t>6512/</w:t>
      </w:r>
      <w:r w:rsidR="00DA13CE" w:rsidRPr="00717B3B">
        <w:rPr>
          <w:rFonts w:ascii="Times New Roman" w:hAnsi="Times New Roman" w:cs="Times New Roman"/>
          <w:sz w:val="24"/>
          <w:szCs w:val="24"/>
        </w:rPr>
        <w:t xml:space="preserve"> </w:t>
      </w:r>
      <w:r w:rsidRPr="00717B3B">
        <w:rPr>
          <w:rFonts w:ascii="Times New Roman" w:hAnsi="Times New Roman" w:cs="Times New Roman"/>
          <w:sz w:val="24"/>
          <w:szCs w:val="24"/>
        </w:rPr>
        <w:t xml:space="preserve">Županijske, gradske i općinske pristojbe i naknade - ostvarene su u iznosu od </w:t>
      </w:r>
      <w:r w:rsidR="007415F8" w:rsidRPr="00717B3B">
        <w:rPr>
          <w:rFonts w:ascii="Times New Roman" w:hAnsi="Times New Roman" w:cs="Times New Roman"/>
          <w:sz w:val="24"/>
          <w:szCs w:val="24"/>
        </w:rPr>
        <w:t>561.466,78</w:t>
      </w:r>
      <w:r w:rsidRPr="00717B3B">
        <w:rPr>
          <w:rFonts w:ascii="Times New Roman" w:hAnsi="Times New Roman" w:cs="Times New Roman"/>
          <w:sz w:val="24"/>
          <w:szCs w:val="24"/>
        </w:rPr>
        <w:t xml:space="preserve"> kn i smanjene su zbog </w:t>
      </w:r>
      <w:r w:rsidR="007F0E13">
        <w:rPr>
          <w:rFonts w:ascii="Times New Roman" w:hAnsi="Times New Roman" w:cs="Times New Roman"/>
          <w:sz w:val="24"/>
          <w:szCs w:val="24"/>
        </w:rPr>
        <w:t>smanjenja iznosa</w:t>
      </w:r>
      <w:r w:rsidRPr="00717B3B">
        <w:rPr>
          <w:rFonts w:ascii="Times New Roman" w:hAnsi="Times New Roman" w:cs="Times New Roman"/>
          <w:sz w:val="24"/>
          <w:szCs w:val="24"/>
        </w:rPr>
        <w:t xml:space="preserve"> upravni</w:t>
      </w:r>
      <w:r w:rsidR="007F0E13">
        <w:rPr>
          <w:rFonts w:ascii="Times New Roman" w:hAnsi="Times New Roman" w:cs="Times New Roman"/>
          <w:sz w:val="24"/>
          <w:szCs w:val="24"/>
        </w:rPr>
        <w:t>h</w:t>
      </w:r>
      <w:r w:rsidRPr="00717B3B">
        <w:rPr>
          <w:rFonts w:ascii="Times New Roman" w:hAnsi="Times New Roman" w:cs="Times New Roman"/>
          <w:sz w:val="24"/>
          <w:szCs w:val="24"/>
        </w:rPr>
        <w:t xml:space="preserve"> pristojba koje se plaćaju za pribavljanje lokacijske dozvole za potrebe građenja.</w:t>
      </w:r>
    </w:p>
    <w:p w14:paraId="7904ADC5" w14:textId="77777777" w:rsidR="00C563C2" w:rsidRPr="00717B3B" w:rsidRDefault="00C563C2" w:rsidP="00C563C2">
      <w:pPr>
        <w:spacing w:after="0"/>
        <w:jc w:val="both"/>
        <w:rPr>
          <w:rFonts w:ascii="Times New Roman" w:hAnsi="Times New Roman" w:cs="Times New Roman"/>
          <w:b/>
          <w:sz w:val="24"/>
          <w:szCs w:val="24"/>
        </w:rPr>
      </w:pPr>
    </w:p>
    <w:p w14:paraId="438B4FC8" w14:textId="77777777" w:rsidR="00C563C2" w:rsidRPr="00717B3B" w:rsidRDefault="00C563C2" w:rsidP="00C563C2">
      <w:pPr>
        <w:spacing w:after="0" w:line="240" w:lineRule="auto"/>
        <w:jc w:val="both"/>
        <w:rPr>
          <w:rFonts w:ascii="Times New Roman" w:hAnsi="Times New Roman" w:cs="Times New Roman"/>
          <w:sz w:val="24"/>
          <w:szCs w:val="24"/>
        </w:rPr>
      </w:pPr>
      <w:r w:rsidRPr="00717B3B">
        <w:rPr>
          <w:rFonts w:ascii="Times New Roman" w:hAnsi="Times New Roman" w:cs="Times New Roman"/>
          <w:b/>
          <w:sz w:val="24"/>
          <w:szCs w:val="24"/>
        </w:rPr>
        <w:t>BILJEŠKA br. 13.</w:t>
      </w:r>
    </w:p>
    <w:p w14:paraId="5280972D" w14:textId="1E70D8B6" w:rsidR="00C563C2" w:rsidRPr="00717B3B" w:rsidRDefault="00C563C2" w:rsidP="00C563C2">
      <w:pPr>
        <w:spacing w:after="0"/>
        <w:jc w:val="both"/>
        <w:rPr>
          <w:rFonts w:ascii="Times New Roman" w:hAnsi="Times New Roman" w:cs="Times New Roman"/>
          <w:sz w:val="24"/>
          <w:szCs w:val="24"/>
        </w:rPr>
      </w:pPr>
      <w:r w:rsidRPr="00717B3B">
        <w:rPr>
          <w:rFonts w:ascii="Times New Roman" w:hAnsi="Times New Roman" w:cs="Times New Roman"/>
          <w:sz w:val="24"/>
          <w:szCs w:val="24"/>
        </w:rPr>
        <w:t>6615/ Prihodi od pruženih usluga - iznose 1.</w:t>
      </w:r>
      <w:r w:rsidR="007415F8" w:rsidRPr="00717B3B">
        <w:rPr>
          <w:rFonts w:ascii="Times New Roman" w:hAnsi="Times New Roman" w:cs="Times New Roman"/>
          <w:sz w:val="24"/>
          <w:szCs w:val="24"/>
        </w:rPr>
        <w:t>495.124,81</w:t>
      </w:r>
      <w:r w:rsidRPr="00717B3B">
        <w:rPr>
          <w:rFonts w:ascii="Times New Roman" w:hAnsi="Times New Roman" w:cs="Times New Roman"/>
          <w:sz w:val="24"/>
          <w:szCs w:val="24"/>
        </w:rPr>
        <w:t xml:space="preserve"> kn i ostvareni su za </w:t>
      </w:r>
      <w:r w:rsidR="007415F8" w:rsidRPr="00717B3B">
        <w:rPr>
          <w:rFonts w:ascii="Times New Roman" w:hAnsi="Times New Roman" w:cs="Times New Roman"/>
          <w:sz w:val="24"/>
          <w:szCs w:val="24"/>
        </w:rPr>
        <w:t>10,7</w:t>
      </w:r>
      <w:r w:rsidRPr="00717B3B">
        <w:rPr>
          <w:rFonts w:ascii="Times New Roman" w:hAnsi="Times New Roman" w:cs="Times New Roman"/>
          <w:sz w:val="24"/>
          <w:szCs w:val="24"/>
        </w:rPr>
        <w:t xml:space="preserve">% više nego 2021. godini u istom razdoblju izvještavanja, a do povećanja je došlo uslijed </w:t>
      </w:r>
      <w:r w:rsidR="002B0178">
        <w:rPr>
          <w:rFonts w:ascii="Times New Roman" w:hAnsi="Times New Roman" w:cs="Times New Roman"/>
          <w:sz w:val="24"/>
          <w:szCs w:val="24"/>
        </w:rPr>
        <w:t>bolje naplate prihoda</w:t>
      </w:r>
      <w:r w:rsidRPr="00717B3B">
        <w:rPr>
          <w:rFonts w:ascii="Times New Roman" w:hAnsi="Times New Roman" w:cs="Times New Roman"/>
          <w:sz w:val="24"/>
          <w:szCs w:val="24"/>
        </w:rPr>
        <w:t xml:space="preserve"> u odnosu na 2021. godinu. Sredstva doznačuju Hrvatske vode - 10% od iznosa uplaćene naknade za uređenje voda koja Gradu pripada temeljem Zakona o financiranju vodnog gospodarstva</w:t>
      </w:r>
      <w:r w:rsidR="00B628BF" w:rsidRPr="00717B3B">
        <w:rPr>
          <w:rFonts w:ascii="Times New Roman" w:hAnsi="Times New Roman" w:cs="Times New Roman"/>
          <w:sz w:val="24"/>
          <w:szCs w:val="24"/>
        </w:rPr>
        <w:t>, te za 2022. godinu sveukupno iznose 1.446.214,81 kn</w:t>
      </w:r>
      <w:r w:rsidRPr="00717B3B">
        <w:rPr>
          <w:rFonts w:ascii="Times New Roman" w:hAnsi="Times New Roman" w:cs="Times New Roman"/>
          <w:sz w:val="24"/>
          <w:szCs w:val="24"/>
        </w:rPr>
        <w:t>.</w:t>
      </w:r>
      <w:r w:rsidR="00B628BF" w:rsidRPr="00717B3B">
        <w:rPr>
          <w:rFonts w:ascii="Times New Roman" w:hAnsi="Times New Roman" w:cs="Times New Roman"/>
          <w:sz w:val="24"/>
          <w:szCs w:val="24"/>
        </w:rPr>
        <w:t xml:space="preserve"> Razliku od 48.910,00 kn ostvareno je na nivou mjesnih odbora najvećim djelom zbog najma prostora.</w:t>
      </w:r>
    </w:p>
    <w:p w14:paraId="2A348C4A" w14:textId="77777777" w:rsidR="00C563C2" w:rsidRPr="00717B3B" w:rsidRDefault="00C563C2" w:rsidP="00C563C2">
      <w:pPr>
        <w:spacing w:after="0"/>
        <w:jc w:val="both"/>
        <w:rPr>
          <w:rFonts w:ascii="Times New Roman" w:hAnsi="Times New Roman" w:cs="Times New Roman"/>
          <w:sz w:val="24"/>
          <w:szCs w:val="24"/>
        </w:rPr>
      </w:pPr>
    </w:p>
    <w:p w14:paraId="3CF6BEC9" w14:textId="77777777" w:rsidR="00C563C2" w:rsidRPr="00717B3B" w:rsidRDefault="00C563C2" w:rsidP="00C563C2">
      <w:pPr>
        <w:pStyle w:val="ListParagraph"/>
        <w:spacing w:after="0"/>
        <w:ind w:left="0"/>
        <w:jc w:val="both"/>
        <w:rPr>
          <w:rFonts w:ascii="Times New Roman" w:hAnsi="Times New Roman" w:cs="Times New Roman"/>
          <w:b/>
          <w:sz w:val="24"/>
          <w:szCs w:val="24"/>
        </w:rPr>
      </w:pPr>
      <w:r w:rsidRPr="00717B3B">
        <w:rPr>
          <w:rFonts w:ascii="Times New Roman" w:hAnsi="Times New Roman" w:cs="Times New Roman"/>
          <w:b/>
          <w:sz w:val="24"/>
          <w:szCs w:val="24"/>
        </w:rPr>
        <w:t>BILJEŠKA br. 14.</w:t>
      </w:r>
    </w:p>
    <w:p w14:paraId="6101FEEF" w14:textId="7FA75E51" w:rsidR="00C563C2" w:rsidRPr="00717B3B" w:rsidRDefault="00C563C2" w:rsidP="00C563C2">
      <w:pPr>
        <w:pStyle w:val="ListParagraph"/>
        <w:spacing w:after="0"/>
        <w:ind w:left="0"/>
        <w:jc w:val="both"/>
        <w:rPr>
          <w:rFonts w:ascii="Times New Roman" w:hAnsi="Times New Roman" w:cs="Times New Roman"/>
          <w:sz w:val="24"/>
          <w:szCs w:val="24"/>
        </w:rPr>
      </w:pPr>
      <w:bookmarkStart w:id="3" w:name="_Hlk127171446"/>
      <w:r w:rsidRPr="00E876D8">
        <w:rPr>
          <w:rFonts w:ascii="Times New Roman" w:hAnsi="Times New Roman" w:cs="Times New Roman"/>
          <w:sz w:val="24"/>
          <w:szCs w:val="24"/>
        </w:rPr>
        <w:t xml:space="preserve">6632/ Kapitalne donacije - </w:t>
      </w:r>
      <w:r w:rsidR="00E876D8" w:rsidRPr="00E876D8">
        <w:rPr>
          <w:rFonts w:ascii="Times New Roman" w:hAnsi="Times New Roman" w:cs="Times New Roman"/>
          <w:sz w:val="24"/>
          <w:szCs w:val="24"/>
        </w:rPr>
        <w:t>u 2022. godini nisu realizirane dok u 2021.godini iznose 403.721,00 kn</w:t>
      </w:r>
      <w:r w:rsidR="00E876D8">
        <w:rPr>
          <w:rFonts w:ascii="Times New Roman" w:hAnsi="Times New Roman" w:cs="Times New Roman"/>
          <w:sz w:val="24"/>
          <w:szCs w:val="24"/>
        </w:rPr>
        <w:t xml:space="preserve"> iz razloga što d</w:t>
      </w:r>
      <w:r w:rsidR="002B0178" w:rsidRPr="00E876D8">
        <w:rPr>
          <w:rFonts w:ascii="TimesNewRomanPS-BoldMT" w:hAnsi="TimesNewRomanPS-BoldMT" w:cs="TimesNewRomanPS-BoldMT"/>
          <w:sz w:val="24"/>
          <w:szCs w:val="24"/>
        </w:rPr>
        <w:t>onacije nisu stalni prihodi.</w:t>
      </w:r>
    </w:p>
    <w:bookmarkEnd w:id="3"/>
    <w:p w14:paraId="249DEF77" w14:textId="79C8CA75" w:rsidR="00812155" w:rsidRDefault="00812155">
      <w:pPr>
        <w:spacing w:after="160" w:line="259" w:lineRule="auto"/>
        <w:rPr>
          <w:rFonts w:ascii="Times New Roman" w:eastAsia="Times New Roman" w:hAnsi="Times New Roman" w:cs="Times New Roman"/>
          <w:b/>
          <w:sz w:val="24"/>
          <w:szCs w:val="24"/>
          <w:lang w:eastAsia="hr-HR"/>
        </w:rPr>
      </w:pPr>
      <w:r>
        <w:rPr>
          <w:rFonts w:ascii="Times New Roman" w:hAnsi="Times New Roman" w:cs="Times New Roman"/>
          <w:b/>
        </w:rPr>
        <w:br w:type="page"/>
      </w:r>
    </w:p>
    <w:p w14:paraId="59F87D7F" w14:textId="315BBB44" w:rsidR="00C563C2" w:rsidRPr="00717B3B" w:rsidRDefault="00C563C2" w:rsidP="00C563C2">
      <w:pPr>
        <w:pStyle w:val="Style20"/>
        <w:widowControl/>
        <w:spacing w:line="240" w:lineRule="auto"/>
        <w:contextualSpacing/>
        <w:rPr>
          <w:rFonts w:ascii="Times New Roman" w:hAnsi="Times New Roman" w:cs="Times New Roman"/>
          <w:b/>
        </w:rPr>
      </w:pPr>
      <w:r w:rsidRPr="00717B3B">
        <w:rPr>
          <w:rFonts w:ascii="Times New Roman" w:hAnsi="Times New Roman" w:cs="Times New Roman"/>
          <w:b/>
        </w:rPr>
        <w:lastRenderedPageBreak/>
        <w:t>BILJEŠKA br. 15.</w:t>
      </w:r>
    </w:p>
    <w:p w14:paraId="2CF3661A" w14:textId="170C4459" w:rsidR="00C563C2" w:rsidRPr="00717B3B" w:rsidRDefault="00C563C2" w:rsidP="00C563C2">
      <w:pPr>
        <w:spacing w:after="0"/>
        <w:jc w:val="both"/>
        <w:rPr>
          <w:rFonts w:ascii="Times New Roman" w:hAnsi="Times New Roman" w:cs="Times New Roman"/>
          <w:sz w:val="24"/>
          <w:szCs w:val="24"/>
        </w:rPr>
      </w:pPr>
      <w:r w:rsidRPr="00717B3B">
        <w:rPr>
          <w:rFonts w:ascii="Times New Roman" w:hAnsi="Times New Roman" w:cs="Times New Roman"/>
          <w:sz w:val="24"/>
          <w:szCs w:val="24"/>
        </w:rPr>
        <w:t xml:space="preserve">681/ Kazne i upravne mjere - ostvarene su u iznosu od </w:t>
      </w:r>
      <w:r w:rsidR="00D71BF3" w:rsidRPr="00717B3B">
        <w:rPr>
          <w:rFonts w:ascii="Times New Roman" w:hAnsi="Times New Roman" w:cs="Times New Roman"/>
          <w:sz w:val="24"/>
          <w:szCs w:val="24"/>
        </w:rPr>
        <w:t>2.315.572,38</w:t>
      </w:r>
      <w:r w:rsidRPr="00717B3B">
        <w:rPr>
          <w:rFonts w:ascii="Times New Roman" w:hAnsi="Times New Roman" w:cs="Times New Roman"/>
          <w:sz w:val="24"/>
          <w:szCs w:val="24"/>
        </w:rPr>
        <w:t xml:space="preserve"> kn odnosno za </w:t>
      </w:r>
      <w:r w:rsidR="00D71BF3" w:rsidRPr="00717B3B">
        <w:rPr>
          <w:rFonts w:ascii="Times New Roman" w:hAnsi="Times New Roman" w:cs="Times New Roman"/>
          <w:sz w:val="24"/>
          <w:szCs w:val="24"/>
        </w:rPr>
        <w:t>25,1</w:t>
      </w:r>
      <w:r w:rsidRPr="00717B3B">
        <w:rPr>
          <w:rFonts w:ascii="Times New Roman" w:hAnsi="Times New Roman" w:cs="Times New Roman"/>
          <w:sz w:val="24"/>
          <w:szCs w:val="24"/>
        </w:rPr>
        <w:t xml:space="preserve">% više nego u 2021. godini u istom izvještajnom razdoblju, zbog većeg broja izdanih i naplaćenih prekršaja </w:t>
      </w:r>
      <w:r w:rsidR="00477A3E">
        <w:rPr>
          <w:rFonts w:ascii="Times New Roman" w:hAnsi="Times New Roman" w:cs="Times New Roman"/>
          <w:sz w:val="24"/>
          <w:szCs w:val="24"/>
        </w:rPr>
        <w:t>te</w:t>
      </w:r>
      <w:r w:rsidRPr="00717B3B">
        <w:rPr>
          <w:rFonts w:ascii="Times New Roman" w:hAnsi="Times New Roman" w:cs="Times New Roman"/>
          <w:sz w:val="24"/>
          <w:szCs w:val="24"/>
        </w:rPr>
        <w:t xml:space="preserve"> nepropisno parkiranih vozila.</w:t>
      </w:r>
    </w:p>
    <w:p w14:paraId="0DEE458D" w14:textId="77777777" w:rsidR="008D3E55" w:rsidRPr="00717B3B" w:rsidRDefault="008D3E55" w:rsidP="00C563C2">
      <w:pPr>
        <w:pStyle w:val="Style20"/>
        <w:widowControl/>
        <w:spacing w:line="240" w:lineRule="auto"/>
        <w:rPr>
          <w:rFonts w:ascii="Times New Roman" w:hAnsi="Times New Roman" w:cs="Times New Roman"/>
          <w:b/>
        </w:rPr>
      </w:pPr>
    </w:p>
    <w:p w14:paraId="014CB996" w14:textId="2BAD132A" w:rsidR="00C563C2" w:rsidRPr="00717B3B" w:rsidRDefault="00C563C2" w:rsidP="00C563C2">
      <w:pPr>
        <w:pStyle w:val="Style20"/>
        <w:widowControl/>
        <w:spacing w:line="240" w:lineRule="auto"/>
        <w:rPr>
          <w:rFonts w:ascii="Times New Roman" w:hAnsi="Times New Roman" w:cs="Times New Roman"/>
          <w:b/>
        </w:rPr>
      </w:pPr>
      <w:r w:rsidRPr="00717B3B">
        <w:rPr>
          <w:rFonts w:ascii="Times New Roman" w:hAnsi="Times New Roman" w:cs="Times New Roman"/>
          <w:b/>
        </w:rPr>
        <w:t>BILJEŠKA br. 16.</w:t>
      </w:r>
    </w:p>
    <w:p w14:paraId="77786BE2" w14:textId="7167B672" w:rsidR="00C563C2" w:rsidRPr="00717B3B" w:rsidRDefault="00C563C2" w:rsidP="00C563C2">
      <w:pPr>
        <w:spacing w:after="0"/>
        <w:jc w:val="both"/>
        <w:rPr>
          <w:rFonts w:ascii="Times New Roman" w:hAnsi="Times New Roman" w:cs="Times New Roman"/>
          <w:sz w:val="24"/>
          <w:szCs w:val="24"/>
        </w:rPr>
      </w:pPr>
      <w:r w:rsidRPr="00717B3B">
        <w:rPr>
          <w:rFonts w:ascii="Times New Roman" w:hAnsi="Times New Roman" w:cs="Times New Roman"/>
          <w:sz w:val="24"/>
          <w:szCs w:val="24"/>
        </w:rPr>
        <w:t>312/ Ostali rashodi za zaposlene - iznose 1.</w:t>
      </w:r>
      <w:r w:rsidR="008D3E55" w:rsidRPr="00717B3B">
        <w:rPr>
          <w:rFonts w:ascii="Times New Roman" w:hAnsi="Times New Roman" w:cs="Times New Roman"/>
          <w:sz w:val="24"/>
          <w:szCs w:val="24"/>
        </w:rPr>
        <w:t>908.402,53</w:t>
      </w:r>
      <w:r w:rsidRPr="00717B3B">
        <w:rPr>
          <w:rFonts w:ascii="Times New Roman" w:hAnsi="Times New Roman" w:cs="Times New Roman"/>
          <w:sz w:val="24"/>
          <w:szCs w:val="24"/>
        </w:rPr>
        <w:t xml:space="preserve"> kn i povećani su za </w:t>
      </w:r>
      <w:r w:rsidR="008D3E55" w:rsidRPr="00717B3B">
        <w:rPr>
          <w:rFonts w:ascii="Times New Roman" w:hAnsi="Times New Roman" w:cs="Times New Roman"/>
          <w:sz w:val="24"/>
          <w:szCs w:val="24"/>
        </w:rPr>
        <w:t>43,5</w:t>
      </w:r>
      <w:r w:rsidRPr="00717B3B">
        <w:rPr>
          <w:rFonts w:ascii="Times New Roman" w:hAnsi="Times New Roman" w:cs="Times New Roman"/>
          <w:sz w:val="24"/>
          <w:szCs w:val="24"/>
        </w:rPr>
        <w:t>% zbog više isplaćenih naknada zaposlenima</w:t>
      </w:r>
      <w:r w:rsidR="002F621C" w:rsidRPr="00717B3B">
        <w:rPr>
          <w:rFonts w:ascii="Times New Roman" w:hAnsi="Times New Roman" w:cs="Times New Roman"/>
          <w:sz w:val="24"/>
          <w:szCs w:val="24"/>
        </w:rPr>
        <w:t xml:space="preserve">, knjiženja sistematskih pregleda zaposlenih koji su u 2021. godini </w:t>
      </w:r>
      <w:r w:rsidR="00477A3E">
        <w:rPr>
          <w:rFonts w:ascii="Times New Roman" w:hAnsi="Times New Roman" w:cs="Times New Roman"/>
          <w:sz w:val="24"/>
          <w:szCs w:val="24"/>
        </w:rPr>
        <w:t>evidentirani</w:t>
      </w:r>
      <w:r w:rsidR="002F621C" w:rsidRPr="00717B3B">
        <w:rPr>
          <w:rFonts w:ascii="Times New Roman" w:hAnsi="Times New Roman" w:cs="Times New Roman"/>
          <w:sz w:val="24"/>
          <w:szCs w:val="24"/>
        </w:rPr>
        <w:t xml:space="preserve"> u okviru podskupine 329 Ostali </w:t>
      </w:r>
      <w:r w:rsidR="00315B02" w:rsidRPr="00717B3B">
        <w:rPr>
          <w:rFonts w:ascii="Times New Roman" w:hAnsi="Times New Roman" w:cs="Times New Roman"/>
          <w:sz w:val="24"/>
          <w:szCs w:val="24"/>
        </w:rPr>
        <w:t xml:space="preserve">nespomenuti </w:t>
      </w:r>
      <w:r w:rsidR="002F621C" w:rsidRPr="00717B3B">
        <w:rPr>
          <w:rFonts w:ascii="Times New Roman" w:hAnsi="Times New Roman" w:cs="Times New Roman"/>
          <w:sz w:val="24"/>
          <w:szCs w:val="24"/>
        </w:rPr>
        <w:t>rashodi</w:t>
      </w:r>
      <w:r w:rsidR="00315B02" w:rsidRPr="00717B3B">
        <w:rPr>
          <w:rFonts w:ascii="Times New Roman" w:hAnsi="Times New Roman" w:cs="Times New Roman"/>
          <w:sz w:val="24"/>
          <w:szCs w:val="24"/>
        </w:rPr>
        <w:t xml:space="preserve"> poslovanja</w:t>
      </w:r>
      <w:r w:rsidRPr="00717B3B">
        <w:rPr>
          <w:rFonts w:ascii="Times New Roman" w:hAnsi="Times New Roman" w:cs="Times New Roman"/>
          <w:sz w:val="24"/>
          <w:szCs w:val="24"/>
        </w:rPr>
        <w:t xml:space="preserve"> te isplaćeni</w:t>
      </w:r>
      <w:r w:rsidR="0081435F">
        <w:rPr>
          <w:rFonts w:ascii="Times New Roman" w:hAnsi="Times New Roman" w:cs="Times New Roman"/>
          <w:sz w:val="24"/>
          <w:szCs w:val="24"/>
        </w:rPr>
        <w:t>h</w:t>
      </w:r>
      <w:r w:rsidRPr="00717B3B">
        <w:rPr>
          <w:rFonts w:ascii="Times New Roman" w:hAnsi="Times New Roman" w:cs="Times New Roman"/>
          <w:sz w:val="24"/>
          <w:szCs w:val="24"/>
        </w:rPr>
        <w:t xml:space="preserve"> otpremnina </w:t>
      </w:r>
      <w:r w:rsidR="0081435F">
        <w:rPr>
          <w:rFonts w:ascii="Times New Roman" w:hAnsi="Times New Roman" w:cs="Times New Roman"/>
          <w:sz w:val="24"/>
          <w:szCs w:val="24"/>
        </w:rPr>
        <w:t xml:space="preserve">zbog </w:t>
      </w:r>
      <w:r w:rsidRPr="00717B3B">
        <w:rPr>
          <w:rFonts w:ascii="Times New Roman" w:hAnsi="Times New Roman" w:cs="Times New Roman"/>
          <w:sz w:val="24"/>
          <w:szCs w:val="24"/>
        </w:rPr>
        <w:t>odlaska službenika u mirovinu.</w:t>
      </w:r>
    </w:p>
    <w:p w14:paraId="61CFA660" w14:textId="77777777" w:rsidR="00C563C2" w:rsidRPr="00717B3B" w:rsidRDefault="00C563C2" w:rsidP="00C563C2">
      <w:pPr>
        <w:spacing w:after="0"/>
        <w:jc w:val="both"/>
        <w:rPr>
          <w:rFonts w:ascii="Times New Roman" w:hAnsi="Times New Roman" w:cs="Times New Roman"/>
          <w:sz w:val="24"/>
          <w:szCs w:val="24"/>
        </w:rPr>
      </w:pPr>
    </w:p>
    <w:p w14:paraId="762E9E31" w14:textId="77777777" w:rsidR="00C563C2" w:rsidRPr="00717B3B" w:rsidRDefault="00C563C2" w:rsidP="00C563C2">
      <w:pPr>
        <w:pStyle w:val="Style20"/>
        <w:widowControl/>
        <w:spacing w:line="240" w:lineRule="auto"/>
        <w:rPr>
          <w:rFonts w:ascii="Times New Roman" w:hAnsi="Times New Roman" w:cs="Times New Roman"/>
          <w:b/>
        </w:rPr>
      </w:pPr>
      <w:r w:rsidRPr="00717B3B">
        <w:rPr>
          <w:rFonts w:ascii="Times New Roman" w:hAnsi="Times New Roman" w:cs="Times New Roman"/>
          <w:b/>
        </w:rPr>
        <w:t>BILJEŠKA br. 17.</w:t>
      </w:r>
    </w:p>
    <w:p w14:paraId="7577BE86" w14:textId="1EB68ED1" w:rsidR="00C563C2" w:rsidRPr="00717B3B" w:rsidRDefault="00C563C2" w:rsidP="00C563C2">
      <w:pPr>
        <w:spacing w:after="0"/>
        <w:jc w:val="both"/>
        <w:rPr>
          <w:rFonts w:ascii="Times New Roman" w:hAnsi="Times New Roman" w:cs="Times New Roman"/>
          <w:sz w:val="24"/>
          <w:szCs w:val="24"/>
        </w:rPr>
      </w:pPr>
      <w:r w:rsidRPr="00717B3B">
        <w:rPr>
          <w:rFonts w:ascii="Times New Roman" w:hAnsi="Times New Roman" w:cs="Times New Roman"/>
          <w:sz w:val="24"/>
          <w:szCs w:val="24"/>
        </w:rPr>
        <w:t>321/</w:t>
      </w:r>
      <w:r w:rsidR="00DA13CE" w:rsidRPr="00717B3B">
        <w:rPr>
          <w:rFonts w:ascii="Times New Roman" w:hAnsi="Times New Roman" w:cs="Times New Roman"/>
          <w:sz w:val="24"/>
          <w:szCs w:val="24"/>
        </w:rPr>
        <w:t xml:space="preserve"> </w:t>
      </w:r>
      <w:r w:rsidRPr="00717B3B">
        <w:rPr>
          <w:rFonts w:ascii="Times New Roman" w:hAnsi="Times New Roman" w:cs="Times New Roman"/>
          <w:sz w:val="24"/>
          <w:szCs w:val="24"/>
        </w:rPr>
        <w:t xml:space="preserve">Naknade troškova zaposlenima - iznose </w:t>
      </w:r>
      <w:r w:rsidR="00DA13CE" w:rsidRPr="00717B3B">
        <w:rPr>
          <w:rFonts w:ascii="Times New Roman" w:hAnsi="Times New Roman" w:cs="Times New Roman"/>
          <w:sz w:val="24"/>
          <w:szCs w:val="24"/>
        </w:rPr>
        <w:t xml:space="preserve">985.726,61 </w:t>
      </w:r>
      <w:r w:rsidRPr="00717B3B">
        <w:rPr>
          <w:rFonts w:ascii="Times New Roman" w:hAnsi="Times New Roman" w:cs="Times New Roman"/>
          <w:sz w:val="24"/>
          <w:szCs w:val="24"/>
        </w:rPr>
        <w:t xml:space="preserve">kn i bilježe rast zbog odvijanja </w:t>
      </w:r>
      <w:r w:rsidR="003E5933" w:rsidRPr="00717B3B">
        <w:rPr>
          <w:rFonts w:ascii="Times New Roman" w:hAnsi="Times New Roman" w:cs="Times New Roman"/>
          <w:sz w:val="24"/>
          <w:szCs w:val="24"/>
        </w:rPr>
        <w:t xml:space="preserve">svih poslovnih </w:t>
      </w:r>
      <w:r w:rsidRPr="00717B3B">
        <w:rPr>
          <w:rFonts w:ascii="Times New Roman" w:hAnsi="Times New Roman" w:cs="Times New Roman"/>
          <w:sz w:val="24"/>
          <w:szCs w:val="24"/>
        </w:rPr>
        <w:t>aktivnosti bez ograničenja</w:t>
      </w:r>
      <w:r w:rsidR="003E5933" w:rsidRPr="00717B3B">
        <w:rPr>
          <w:rFonts w:ascii="Times New Roman" w:hAnsi="Times New Roman" w:cs="Times New Roman"/>
          <w:sz w:val="24"/>
          <w:szCs w:val="24"/>
        </w:rPr>
        <w:t xml:space="preserve"> </w:t>
      </w:r>
      <w:r w:rsidR="00861FF5" w:rsidRPr="00717B3B">
        <w:rPr>
          <w:rFonts w:ascii="Times New Roman" w:hAnsi="Times New Roman" w:cs="Times New Roman"/>
          <w:sz w:val="24"/>
          <w:szCs w:val="24"/>
        </w:rPr>
        <w:t>-</w:t>
      </w:r>
      <w:r w:rsidR="003E5933" w:rsidRPr="00717B3B">
        <w:rPr>
          <w:rFonts w:ascii="Times New Roman" w:hAnsi="Times New Roman" w:cs="Times New Roman"/>
          <w:sz w:val="24"/>
          <w:szCs w:val="24"/>
        </w:rPr>
        <w:t xml:space="preserve"> službenih putovanja, stručnog usavršavanja</w:t>
      </w:r>
      <w:r w:rsidR="00163E0C" w:rsidRPr="00717B3B">
        <w:rPr>
          <w:rFonts w:ascii="Times New Roman" w:hAnsi="Times New Roman" w:cs="Times New Roman"/>
          <w:sz w:val="24"/>
          <w:szCs w:val="24"/>
        </w:rPr>
        <w:t xml:space="preserve"> zaposlenika</w:t>
      </w:r>
      <w:r w:rsidR="003E5933" w:rsidRPr="00717B3B">
        <w:rPr>
          <w:rFonts w:ascii="Times New Roman" w:hAnsi="Times New Roman" w:cs="Times New Roman"/>
          <w:sz w:val="24"/>
          <w:szCs w:val="24"/>
        </w:rPr>
        <w:t>.</w:t>
      </w:r>
    </w:p>
    <w:p w14:paraId="45978446" w14:textId="60BA408D" w:rsidR="008D3E55" w:rsidRPr="00717B3B" w:rsidRDefault="008D3E55" w:rsidP="00C563C2">
      <w:pPr>
        <w:spacing w:after="0"/>
        <w:jc w:val="both"/>
        <w:rPr>
          <w:rFonts w:ascii="Times New Roman" w:hAnsi="Times New Roman" w:cs="Times New Roman"/>
          <w:sz w:val="24"/>
          <w:szCs w:val="24"/>
        </w:rPr>
      </w:pPr>
    </w:p>
    <w:p w14:paraId="43D11DB6" w14:textId="77777777" w:rsidR="00C563C2" w:rsidRPr="00A40396" w:rsidRDefault="00C563C2" w:rsidP="00C563C2">
      <w:pPr>
        <w:pStyle w:val="Style20"/>
        <w:widowControl/>
        <w:spacing w:line="240" w:lineRule="auto"/>
        <w:rPr>
          <w:rFonts w:ascii="Times New Roman" w:hAnsi="Times New Roman" w:cs="Times New Roman"/>
          <w:b/>
        </w:rPr>
      </w:pPr>
      <w:r w:rsidRPr="00A40396">
        <w:rPr>
          <w:rFonts w:ascii="Times New Roman" w:hAnsi="Times New Roman" w:cs="Times New Roman"/>
          <w:b/>
        </w:rPr>
        <w:t>BILJEŠKA br. 18.</w:t>
      </w:r>
    </w:p>
    <w:p w14:paraId="0F8FBD6E" w14:textId="3CE4135A" w:rsidR="00743F38" w:rsidRDefault="00C563C2" w:rsidP="00C563C2">
      <w:pPr>
        <w:spacing w:after="0"/>
        <w:jc w:val="both"/>
        <w:rPr>
          <w:rFonts w:ascii="Times New Roman" w:hAnsi="Times New Roman" w:cs="Times New Roman"/>
          <w:sz w:val="24"/>
          <w:szCs w:val="24"/>
        </w:rPr>
      </w:pPr>
      <w:r w:rsidRPr="00A40396">
        <w:rPr>
          <w:rFonts w:ascii="Times New Roman" w:hAnsi="Times New Roman" w:cs="Times New Roman"/>
          <w:sz w:val="24"/>
          <w:szCs w:val="24"/>
        </w:rPr>
        <w:t xml:space="preserve">3231/ Usluge telefona, pošte i prijevoza </w:t>
      </w:r>
      <w:r w:rsidR="00DA13CE" w:rsidRPr="00A40396">
        <w:rPr>
          <w:rFonts w:ascii="Times New Roman" w:hAnsi="Times New Roman" w:cs="Times New Roman"/>
          <w:sz w:val="24"/>
          <w:szCs w:val="24"/>
        </w:rPr>
        <w:t xml:space="preserve">- </w:t>
      </w:r>
      <w:r w:rsidRPr="00A40396">
        <w:rPr>
          <w:rFonts w:ascii="Times New Roman" w:hAnsi="Times New Roman" w:cs="Times New Roman"/>
          <w:sz w:val="24"/>
          <w:szCs w:val="24"/>
        </w:rPr>
        <w:t>iznos</w:t>
      </w:r>
      <w:r w:rsidR="00DA13CE" w:rsidRPr="00A40396">
        <w:rPr>
          <w:rFonts w:ascii="Times New Roman" w:hAnsi="Times New Roman" w:cs="Times New Roman"/>
          <w:sz w:val="24"/>
          <w:szCs w:val="24"/>
        </w:rPr>
        <w:t>e</w:t>
      </w:r>
      <w:r w:rsidRPr="00A40396">
        <w:rPr>
          <w:rFonts w:ascii="Times New Roman" w:hAnsi="Times New Roman" w:cs="Times New Roman"/>
          <w:sz w:val="24"/>
          <w:szCs w:val="24"/>
        </w:rPr>
        <w:t xml:space="preserve"> </w:t>
      </w:r>
      <w:r w:rsidR="00163E0C" w:rsidRPr="00A40396">
        <w:rPr>
          <w:rFonts w:ascii="Times New Roman" w:hAnsi="Times New Roman" w:cs="Times New Roman"/>
          <w:sz w:val="24"/>
          <w:szCs w:val="24"/>
        </w:rPr>
        <w:t>13.100.475,64</w:t>
      </w:r>
      <w:r w:rsidRPr="00A40396">
        <w:rPr>
          <w:rFonts w:ascii="Times New Roman" w:hAnsi="Times New Roman" w:cs="Times New Roman"/>
          <w:sz w:val="24"/>
          <w:szCs w:val="24"/>
        </w:rPr>
        <w:t xml:space="preserve"> kn i povećan</w:t>
      </w:r>
      <w:r w:rsidR="00DA13CE" w:rsidRPr="00A40396">
        <w:rPr>
          <w:rFonts w:ascii="Times New Roman" w:hAnsi="Times New Roman" w:cs="Times New Roman"/>
          <w:sz w:val="24"/>
          <w:szCs w:val="24"/>
        </w:rPr>
        <w:t>e</w:t>
      </w:r>
      <w:r w:rsidRPr="00A40396">
        <w:rPr>
          <w:rFonts w:ascii="Times New Roman" w:hAnsi="Times New Roman" w:cs="Times New Roman"/>
          <w:sz w:val="24"/>
          <w:szCs w:val="24"/>
        </w:rPr>
        <w:t xml:space="preserve"> </w:t>
      </w:r>
      <w:r w:rsidR="00DA13CE" w:rsidRPr="00A40396">
        <w:rPr>
          <w:rFonts w:ascii="Times New Roman" w:hAnsi="Times New Roman" w:cs="Times New Roman"/>
          <w:sz w:val="24"/>
          <w:szCs w:val="24"/>
        </w:rPr>
        <w:t>su</w:t>
      </w:r>
      <w:r w:rsidRPr="00A40396">
        <w:rPr>
          <w:rFonts w:ascii="Times New Roman" w:hAnsi="Times New Roman" w:cs="Times New Roman"/>
          <w:sz w:val="24"/>
          <w:szCs w:val="24"/>
        </w:rPr>
        <w:t xml:space="preserve"> za </w:t>
      </w:r>
      <w:r w:rsidR="00163E0C" w:rsidRPr="00A40396">
        <w:rPr>
          <w:rFonts w:ascii="Times New Roman" w:hAnsi="Times New Roman" w:cs="Times New Roman"/>
          <w:sz w:val="24"/>
          <w:szCs w:val="24"/>
        </w:rPr>
        <w:t>52,5</w:t>
      </w:r>
      <w:r w:rsidRPr="00A40396">
        <w:rPr>
          <w:rFonts w:ascii="Times New Roman" w:hAnsi="Times New Roman" w:cs="Times New Roman"/>
          <w:sz w:val="24"/>
          <w:szCs w:val="24"/>
        </w:rPr>
        <w:t xml:space="preserve">% zbog promjene iskazivanja naknade za obavljanje javnog gradskog prijevoza koji je u 2021. </w:t>
      </w:r>
      <w:r w:rsidR="00563AE5" w:rsidRPr="00A40396">
        <w:rPr>
          <w:rFonts w:ascii="Times New Roman" w:hAnsi="Times New Roman" w:cs="Times New Roman"/>
          <w:sz w:val="24"/>
          <w:szCs w:val="24"/>
        </w:rPr>
        <w:t>g</w:t>
      </w:r>
      <w:r w:rsidR="00743F38" w:rsidRPr="00A40396">
        <w:rPr>
          <w:rFonts w:ascii="Times New Roman" w:hAnsi="Times New Roman" w:cs="Times New Roman"/>
          <w:sz w:val="24"/>
          <w:szCs w:val="24"/>
        </w:rPr>
        <w:t xml:space="preserve">odini </w:t>
      </w:r>
      <w:r w:rsidRPr="00A40396">
        <w:rPr>
          <w:rFonts w:ascii="Times New Roman" w:hAnsi="Times New Roman" w:cs="Times New Roman"/>
          <w:sz w:val="24"/>
          <w:szCs w:val="24"/>
        </w:rPr>
        <w:t>do polugodišta bio iskazan kao subvencija trgovačkim društvima u javnom sektor</w:t>
      </w:r>
      <w:r w:rsidR="00743F38" w:rsidRPr="00A40396">
        <w:rPr>
          <w:rFonts w:ascii="Times New Roman" w:hAnsi="Times New Roman" w:cs="Times New Roman"/>
          <w:sz w:val="24"/>
          <w:szCs w:val="24"/>
        </w:rPr>
        <w:t>u</w:t>
      </w:r>
      <w:r w:rsidR="00563AE5" w:rsidRPr="00A40396">
        <w:rPr>
          <w:rFonts w:ascii="Times New Roman" w:hAnsi="Times New Roman" w:cs="Times New Roman"/>
          <w:sz w:val="24"/>
          <w:szCs w:val="24"/>
        </w:rPr>
        <w:t>.</w:t>
      </w:r>
      <w:r w:rsidR="00743F38" w:rsidRPr="00A40396">
        <w:rPr>
          <w:rFonts w:ascii="Times New Roman" w:hAnsi="Times New Roman" w:cs="Times New Roman"/>
          <w:sz w:val="24"/>
          <w:szCs w:val="24"/>
        </w:rPr>
        <w:t xml:space="preserve"> </w:t>
      </w:r>
      <w:r w:rsidR="006D2CEA" w:rsidRPr="00A40396">
        <w:rPr>
          <w:rFonts w:ascii="Times New Roman" w:hAnsi="Times New Roman" w:cs="Times New Roman"/>
          <w:sz w:val="24"/>
          <w:szCs w:val="24"/>
        </w:rPr>
        <w:t>K</w:t>
      </w:r>
      <w:r w:rsidR="00743F38" w:rsidRPr="00A40396">
        <w:rPr>
          <w:rFonts w:ascii="Times New Roman" w:hAnsi="Times New Roman" w:cs="Times New Roman"/>
          <w:sz w:val="24"/>
          <w:szCs w:val="24"/>
        </w:rPr>
        <w:t>ao i podmirenje ostvarenog manjka prihoda nad rashodima trgovačkom društvu za obavljanje usluga javnog prijevoza u 2021.</w:t>
      </w:r>
      <w:r w:rsidR="006D2CEA" w:rsidRPr="00A40396">
        <w:rPr>
          <w:rFonts w:ascii="Times New Roman" w:hAnsi="Times New Roman" w:cs="Times New Roman"/>
          <w:sz w:val="24"/>
          <w:szCs w:val="24"/>
        </w:rPr>
        <w:t xml:space="preserve"> </w:t>
      </w:r>
      <w:r w:rsidR="00563AE5" w:rsidRPr="00A40396">
        <w:rPr>
          <w:rFonts w:ascii="Times New Roman" w:hAnsi="Times New Roman" w:cs="Times New Roman"/>
          <w:sz w:val="24"/>
          <w:szCs w:val="24"/>
        </w:rPr>
        <w:t>g</w:t>
      </w:r>
      <w:r w:rsidR="00743F38" w:rsidRPr="00A40396">
        <w:rPr>
          <w:rFonts w:ascii="Times New Roman" w:hAnsi="Times New Roman" w:cs="Times New Roman"/>
          <w:sz w:val="24"/>
          <w:szCs w:val="24"/>
        </w:rPr>
        <w:t xml:space="preserve">odini te povećanje sredstava za 2022. </w:t>
      </w:r>
      <w:r w:rsidR="00563AE5" w:rsidRPr="00A40396">
        <w:rPr>
          <w:rFonts w:ascii="Times New Roman" w:hAnsi="Times New Roman" w:cs="Times New Roman"/>
          <w:sz w:val="24"/>
          <w:szCs w:val="24"/>
        </w:rPr>
        <w:t>g</w:t>
      </w:r>
      <w:r w:rsidR="00743F38" w:rsidRPr="00A40396">
        <w:rPr>
          <w:rFonts w:ascii="Times New Roman" w:hAnsi="Times New Roman" w:cs="Times New Roman"/>
          <w:sz w:val="24"/>
          <w:szCs w:val="24"/>
        </w:rPr>
        <w:t>odinu na ime javnog gradskog prijevoza</w:t>
      </w:r>
      <w:r w:rsidRPr="00A40396">
        <w:rPr>
          <w:rFonts w:ascii="Times New Roman" w:hAnsi="Times New Roman" w:cs="Times New Roman"/>
          <w:sz w:val="24"/>
          <w:szCs w:val="24"/>
        </w:rPr>
        <w:t>.</w:t>
      </w:r>
      <w:r w:rsidR="00861FF5" w:rsidRPr="00717B3B">
        <w:rPr>
          <w:rFonts w:ascii="Times New Roman" w:hAnsi="Times New Roman" w:cs="Times New Roman"/>
          <w:sz w:val="24"/>
          <w:szCs w:val="24"/>
        </w:rPr>
        <w:t xml:space="preserve"> </w:t>
      </w:r>
    </w:p>
    <w:p w14:paraId="21B1A266" w14:textId="77777777" w:rsidR="00743F38" w:rsidRDefault="00743F38" w:rsidP="00C563C2">
      <w:pPr>
        <w:spacing w:after="0"/>
        <w:jc w:val="both"/>
        <w:rPr>
          <w:rFonts w:ascii="Times New Roman" w:hAnsi="Times New Roman" w:cs="Times New Roman"/>
          <w:sz w:val="24"/>
          <w:szCs w:val="24"/>
        </w:rPr>
      </w:pPr>
    </w:p>
    <w:p w14:paraId="7DC76B36" w14:textId="77777777" w:rsidR="00C563C2" w:rsidRPr="00717B3B" w:rsidRDefault="00C563C2" w:rsidP="00C563C2">
      <w:pPr>
        <w:pStyle w:val="Style20"/>
        <w:widowControl/>
        <w:spacing w:line="240" w:lineRule="auto"/>
        <w:rPr>
          <w:rFonts w:ascii="Times New Roman" w:hAnsi="Times New Roman" w:cs="Times New Roman"/>
          <w:b/>
        </w:rPr>
      </w:pPr>
      <w:r w:rsidRPr="00717B3B">
        <w:rPr>
          <w:rFonts w:ascii="Times New Roman" w:hAnsi="Times New Roman" w:cs="Times New Roman"/>
          <w:b/>
        </w:rPr>
        <w:t>BILJEŠKA br. 19.</w:t>
      </w:r>
    </w:p>
    <w:p w14:paraId="6669049B" w14:textId="6CAA6A64" w:rsidR="00C563C2" w:rsidRPr="00717B3B" w:rsidRDefault="00C563C2" w:rsidP="00C563C2">
      <w:pPr>
        <w:tabs>
          <w:tab w:val="left" w:pos="993"/>
        </w:tabs>
        <w:spacing w:after="0"/>
        <w:jc w:val="both"/>
        <w:rPr>
          <w:rFonts w:ascii="Times New Roman" w:hAnsi="Times New Roman" w:cs="Times New Roman"/>
          <w:sz w:val="24"/>
          <w:szCs w:val="24"/>
        </w:rPr>
      </w:pPr>
      <w:r w:rsidRPr="00717B3B">
        <w:rPr>
          <w:rFonts w:ascii="Times New Roman" w:hAnsi="Times New Roman" w:cs="Times New Roman"/>
          <w:sz w:val="24"/>
          <w:szCs w:val="24"/>
        </w:rPr>
        <w:t>3232/ Usluge tekućeg i investicijskog održavanja</w:t>
      </w:r>
      <w:r w:rsidR="00D65E7E" w:rsidRPr="00717B3B">
        <w:rPr>
          <w:rFonts w:ascii="Times New Roman" w:hAnsi="Times New Roman" w:cs="Times New Roman"/>
          <w:sz w:val="24"/>
          <w:szCs w:val="24"/>
        </w:rPr>
        <w:t xml:space="preserve"> -</w:t>
      </w:r>
      <w:r w:rsidRPr="00717B3B">
        <w:rPr>
          <w:rFonts w:ascii="Times New Roman" w:hAnsi="Times New Roman" w:cs="Times New Roman"/>
          <w:sz w:val="24"/>
          <w:szCs w:val="24"/>
        </w:rPr>
        <w:t xml:space="preserve"> iznose </w:t>
      </w:r>
      <w:r w:rsidR="00861FF5" w:rsidRPr="00717B3B">
        <w:rPr>
          <w:rFonts w:ascii="Times New Roman" w:hAnsi="Times New Roman" w:cs="Times New Roman"/>
          <w:sz w:val="24"/>
          <w:szCs w:val="24"/>
        </w:rPr>
        <w:t>6.639.924,05</w:t>
      </w:r>
      <w:r w:rsidRPr="00717B3B">
        <w:rPr>
          <w:rFonts w:ascii="Times New Roman" w:hAnsi="Times New Roman" w:cs="Times New Roman"/>
          <w:sz w:val="24"/>
          <w:szCs w:val="24"/>
        </w:rPr>
        <w:t xml:space="preserve"> kn i smanjene su za </w:t>
      </w:r>
      <w:r w:rsidR="00861FF5" w:rsidRPr="00717B3B">
        <w:rPr>
          <w:rFonts w:ascii="Times New Roman" w:hAnsi="Times New Roman" w:cs="Times New Roman"/>
          <w:sz w:val="24"/>
          <w:szCs w:val="24"/>
        </w:rPr>
        <w:t>21,3</w:t>
      </w:r>
      <w:r w:rsidRPr="00717B3B">
        <w:rPr>
          <w:rFonts w:ascii="Times New Roman" w:hAnsi="Times New Roman" w:cs="Times New Roman"/>
          <w:sz w:val="24"/>
          <w:szCs w:val="24"/>
        </w:rPr>
        <w:t xml:space="preserve">% zbog </w:t>
      </w:r>
      <w:r w:rsidR="00861FF5" w:rsidRPr="00717B3B">
        <w:rPr>
          <w:rFonts w:ascii="Times New Roman" w:hAnsi="Times New Roman" w:cs="Times New Roman"/>
          <w:sz w:val="24"/>
          <w:szCs w:val="24"/>
        </w:rPr>
        <w:t>manje potrebe za</w:t>
      </w:r>
      <w:r w:rsidRPr="00717B3B">
        <w:rPr>
          <w:rFonts w:ascii="Times New Roman" w:hAnsi="Times New Roman" w:cs="Times New Roman"/>
          <w:sz w:val="24"/>
          <w:szCs w:val="24"/>
        </w:rPr>
        <w:t xml:space="preserve"> investicijski</w:t>
      </w:r>
      <w:r w:rsidR="000C192C" w:rsidRPr="00717B3B">
        <w:rPr>
          <w:rFonts w:ascii="Times New Roman" w:hAnsi="Times New Roman" w:cs="Times New Roman"/>
          <w:sz w:val="24"/>
          <w:szCs w:val="24"/>
        </w:rPr>
        <w:t>m</w:t>
      </w:r>
      <w:r w:rsidRPr="00717B3B">
        <w:rPr>
          <w:rFonts w:ascii="Times New Roman" w:hAnsi="Times New Roman" w:cs="Times New Roman"/>
          <w:sz w:val="24"/>
          <w:szCs w:val="24"/>
        </w:rPr>
        <w:t xml:space="preserve"> ulagan</w:t>
      </w:r>
      <w:r w:rsidR="000C192C" w:rsidRPr="00717B3B">
        <w:rPr>
          <w:rFonts w:ascii="Times New Roman" w:hAnsi="Times New Roman" w:cs="Times New Roman"/>
          <w:sz w:val="24"/>
          <w:szCs w:val="24"/>
        </w:rPr>
        <w:t>jem</w:t>
      </w:r>
      <w:r w:rsidRPr="00717B3B">
        <w:rPr>
          <w:rFonts w:ascii="Times New Roman" w:hAnsi="Times New Roman" w:cs="Times New Roman"/>
          <w:sz w:val="24"/>
          <w:szCs w:val="24"/>
        </w:rPr>
        <w:t xml:space="preserve"> u gradske stanove</w:t>
      </w:r>
      <w:r w:rsidR="000C192C" w:rsidRPr="00717B3B">
        <w:rPr>
          <w:rFonts w:ascii="Times New Roman" w:hAnsi="Times New Roman" w:cs="Times New Roman"/>
          <w:sz w:val="24"/>
          <w:szCs w:val="24"/>
        </w:rPr>
        <w:t xml:space="preserve">, </w:t>
      </w:r>
      <w:r w:rsidRPr="00717B3B">
        <w:rPr>
          <w:rFonts w:ascii="Times New Roman" w:hAnsi="Times New Roman" w:cs="Times New Roman"/>
          <w:sz w:val="24"/>
          <w:szCs w:val="24"/>
        </w:rPr>
        <w:t>poslovne prostore</w:t>
      </w:r>
      <w:r w:rsidR="000C192C" w:rsidRPr="00717B3B">
        <w:rPr>
          <w:rFonts w:ascii="Times New Roman" w:hAnsi="Times New Roman" w:cs="Times New Roman"/>
          <w:sz w:val="24"/>
          <w:szCs w:val="24"/>
        </w:rPr>
        <w:t xml:space="preserve"> te ostale prostore</w:t>
      </w:r>
      <w:r w:rsidRPr="00717B3B">
        <w:rPr>
          <w:rFonts w:ascii="Times New Roman" w:hAnsi="Times New Roman" w:cs="Times New Roman"/>
          <w:sz w:val="24"/>
          <w:szCs w:val="24"/>
        </w:rPr>
        <w:t xml:space="preserve"> u 2022. godini.</w:t>
      </w:r>
    </w:p>
    <w:p w14:paraId="61600898" w14:textId="3C36A2FC" w:rsidR="00D65E7E" w:rsidRPr="00717B3B" w:rsidRDefault="00D65E7E" w:rsidP="00C563C2">
      <w:pPr>
        <w:tabs>
          <w:tab w:val="left" w:pos="993"/>
        </w:tabs>
        <w:spacing w:after="0"/>
        <w:jc w:val="both"/>
        <w:rPr>
          <w:rFonts w:ascii="Times New Roman" w:hAnsi="Times New Roman" w:cs="Times New Roman"/>
          <w:sz w:val="24"/>
          <w:szCs w:val="24"/>
        </w:rPr>
      </w:pPr>
    </w:p>
    <w:p w14:paraId="79EE0942" w14:textId="77777777" w:rsidR="00D65E7E" w:rsidRPr="00717B3B" w:rsidRDefault="00D65E7E" w:rsidP="00D65E7E">
      <w:pPr>
        <w:pStyle w:val="Style20"/>
        <w:widowControl/>
        <w:spacing w:line="240" w:lineRule="auto"/>
        <w:rPr>
          <w:rFonts w:ascii="Times New Roman" w:hAnsi="Times New Roman" w:cs="Times New Roman"/>
          <w:b/>
        </w:rPr>
      </w:pPr>
      <w:r w:rsidRPr="00717B3B">
        <w:rPr>
          <w:rFonts w:ascii="Times New Roman" w:hAnsi="Times New Roman" w:cs="Times New Roman"/>
          <w:b/>
        </w:rPr>
        <w:t>BILJEŠKA br. 20.</w:t>
      </w:r>
    </w:p>
    <w:p w14:paraId="17176961" w14:textId="0F51E01B" w:rsidR="00D65E7E" w:rsidRPr="00717B3B" w:rsidRDefault="00D65E7E" w:rsidP="00C563C2">
      <w:pPr>
        <w:tabs>
          <w:tab w:val="left" w:pos="993"/>
        </w:tabs>
        <w:spacing w:after="0"/>
        <w:jc w:val="both"/>
        <w:rPr>
          <w:rFonts w:ascii="Times New Roman" w:hAnsi="Times New Roman" w:cs="Times New Roman"/>
          <w:sz w:val="24"/>
          <w:szCs w:val="24"/>
        </w:rPr>
      </w:pPr>
      <w:r w:rsidRPr="00717B3B">
        <w:rPr>
          <w:rFonts w:ascii="Times New Roman" w:hAnsi="Times New Roman" w:cs="Times New Roman"/>
          <w:sz w:val="24"/>
          <w:szCs w:val="24"/>
        </w:rPr>
        <w:t xml:space="preserve">3233/ Usluge promidžbe i informiranja </w:t>
      </w:r>
      <w:r w:rsidR="007A3887" w:rsidRPr="00717B3B">
        <w:rPr>
          <w:rFonts w:ascii="Times New Roman" w:hAnsi="Times New Roman" w:cs="Times New Roman"/>
          <w:sz w:val="24"/>
          <w:szCs w:val="24"/>
        </w:rPr>
        <w:t>-</w:t>
      </w:r>
      <w:r w:rsidRPr="00717B3B">
        <w:rPr>
          <w:rFonts w:ascii="Times New Roman" w:hAnsi="Times New Roman" w:cs="Times New Roman"/>
          <w:sz w:val="24"/>
          <w:szCs w:val="24"/>
        </w:rPr>
        <w:t xml:space="preserve"> </w:t>
      </w:r>
      <w:r w:rsidR="007A3887" w:rsidRPr="00717B3B">
        <w:rPr>
          <w:rFonts w:ascii="Times New Roman" w:hAnsi="Times New Roman" w:cs="Times New Roman"/>
          <w:sz w:val="24"/>
          <w:szCs w:val="24"/>
        </w:rPr>
        <w:t>iznose 2.38</w:t>
      </w:r>
      <w:r w:rsidR="00CD469C" w:rsidRPr="00717B3B">
        <w:rPr>
          <w:rFonts w:ascii="Times New Roman" w:hAnsi="Times New Roman" w:cs="Times New Roman"/>
          <w:sz w:val="24"/>
          <w:szCs w:val="24"/>
        </w:rPr>
        <w:t>2</w:t>
      </w:r>
      <w:r w:rsidR="007A3887" w:rsidRPr="00717B3B">
        <w:rPr>
          <w:rFonts w:ascii="Times New Roman" w:hAnsi="Times New Roman" w:cs="Times New Roman"/>
          <w:sz w:val="24"/>
          <w:szCs w:val="24"/>
        </w:rPr>
        <w:t>.597,00 kn i smanjene su za 17,2%</w:t>
      </w:r>
      <w:r w:rsidR="0009476D" w:rsidRPr="00717B3B">
        <w:rPr>
          <w:rFonts w:ascii="Times New Roman" w:hAnsi="Times New Roman" w:cs="Times New Roman"/>
          <w:sz w:val="24"/>
          <w:szCs w:val="24"/>
        </w:rPr>
        <w:t xml:space="preserve"> zbog smanjenih</w:t>
      </w:r>
      <w:r w:rsidR="00CD469C" w:rsidRPr="00717B3B">
        <w:rPr>
          <w:rFonts w:ascii="Times New Roman" w:hAnsi="Times New Roman" w:cs="Times New Roman"/>
          <w:sz w:val="24"/>
          <w:szCs w:val="24"/>
        </w:rPr>
        <w:t xml:space="preserve"> rashoda za</w:t>
      </w:r>
      <w:r w:rsidR="0009476D" w:rsidRPr="00717B3B">
        <w:rPr>
          <w:rFonts w:ascii="Times New Roman" w:hAnsi="Times New Roman" w:cs="Times New Roman"/>
          <w:sz w:val="24"/>
          <w:szCs w:val="24"/>
        </w:rPr>
        <w:t xml:space="preserve"> uslug</w:t>
      </w:r>
      <w:r w:rsidR="00CD469C" w:rsidRPr="00717B3B">
        <w:rPr>
          <w:rFonts w:ascii="Times New Roman" w:hAnsi="Times New Roman" w:cs="Times New Roman"/>
          <w:sz w:val="24"/>
          <w:szCs w:val="24"/>
        </w:rPr>
        <w:t>u</w:t>
      </w:r>
      <w:r w:rsidR="0009476D" w:rsidRPr="00717B3B">
        <w:rPr>
          <w:rFonts w:ascii="Times New Roman" w:hAnsi="Times New Roman" w:cs="Times New Roman"/>
          <w:sz w:val="24"/>
          <w:szCs w:val="24"/>
        </w:rPr>
        <w:t xml:space="preserve"> tiska, objav</w:t>
      </w:r>
      <w:r w:rsidR="00CD469C" w:rsidRPr="00717B3B">
        <w:rPr>
          <w:rFonts w:ascii="Times New Roman" w:hAnsi="Times New Roman" w:cs="Times New Roman"/>
          <w:sz w:val="24"/>
          <w:szCs w:val="24"/>
        </w:rPr>
        <w:t>e</w:t>
      </w:r>
      <w:r w:rsidR="0009476D" w:rsidRPr="00717B3B">
        <w:rPr>
          <w:rFonts w:ascii="Times New Roman" w:hAnsi="Times New Roman" w:cs="Times New Roman"/>
          <w:sz w:val="24"/>
          <w:szCs w:val="24"/>
        </w:rPr>
        <w:t xml:space="preserve"> oglasa, medijskog oglašavanja.</w:t>
      </w:r>
    </w:p>
    <w:p w14:paraId="793AAE55" w14:textId="5B3ED988" w:rsidR="0009476D" w:rsidRPr="00717B3B" w:rsidRDefault="0009476D" w:rsidP="00C563C2">
      <w:pPr>
        <w:tabs>
          <w:tab w:val="left" w:pos="993"/>
        </w:tabs>
        <w:spacing w:after="0"/>
        <w:jc w:val="both"/>
        <w:rPr>
          <w:rFonts w:ascii="Times New Roman" w:hAnsi="Times New Roman" w:cs="Times New Roman"/>
          <w:sz w:val="24"/>
          <w:szCs w:val="24"/>
        </w:rPr>
      </w:pPr>
    </w:p>
    <w:p w14:paraId="1A8561A7" w14:textId="5E8B6670" w:rsidR="0009476D" w:rsidRPr="00717B3B" w:rsidRDefault="0009476D" w:rsidP="0009476D">
      <w:pPr>
        <w:pStyle w:val="Style20"/>
        <w:widowControl/>
        <w:spacing w:line="240" w:lineRule="auto"/>
        <w:rPr>
          <w:rFonts w:ascii="Times New Roman" w:hAnsi="Times New Roman" w:cs="Times New Roman"/>
          <w:b/>
        </w:rPr>
      </w:pPr>
      <w:r w:rsidRPr="00717B3B">
        <w:rPr>
          <w:rFonts w:ascii="Times New Roman" w:hAnsi="Times New Roman" w:cs="Times New Roman"/>
          <w:b/>
        </w:rPr>
        <w:t>BILJEŠKA br. 21.</w:t>
      </w:r>
    </w:p>
    <w:p w14:paraId="24E5C2A9" w14:textId="2133A21D" w:rsidR="0009476D" w:rsidRPr="00717B3B" w:rsidRDefault="0009476D" w:rsidP="009F1353">
      <w:pPr>
        <w:tabs>
          <w:tab w:val="left" w:pos="993"/>
        </w:tabs>
        <w:spacing w:after="0"/>
        <w:jc w:val="both"/>
        <w:rPr>
          <w:rFonts w:ascii="Times New Roman" w:hAnsi="Times New Roman" w:cs="Times New Roman"/>
          <w:sz w:val="24"/>
          <w:szCs w:val="24"/>
        </w:rPr>
      </w:pPr>
      <w:r w:rsidRPr="00717B3B">
        <w:rPr>
          <w:rFonts w:ascii="Times New Roman" w:hAnsi="Times New Roman" w:cs="Times New Roman"/>
          <w:sz w:val="24"/>
          <w:szCs w:val="24"/>
        </w:rPr>
        <w:t xml:space="preserve">3234/ Komunalne usluge - iznose 53.013.182,47 kn i povećane su za 12,7% zbog </w:t>
      </w:r>
      <w:r w:rsidR="00137932">
        <w:rPr>
          <w:rFonts w:ascii="Times New Roman" w:hAnsi="Times New Roman" w:cs="Times New Roman"/>
          <w:sz w:val="24"/>
          <w:szCs w:val="24"/>
        </w:rPr>
        <w:t>većih sredstava</w:t>
      </w:r>
      <w:r w:rsidR="00F67FB7" w:rsidRPr="00717B3B">
        <w:rPr>
          <w:rFonts w:ascii="Times New Roman" w:hAnsi="Times New Roman" w:cs="Times New Roman"/>
          <w:sz w:val="24"/>
          <w:szCs w:val="24"/>
        </w:rPr>
        <w:t xml:space="preserve"> </w:t>
      </w:r>
      <w:r w:rsidR="00137932">
        <w:rPr>
          <w:rFonts w:ascii="Times New Roman" w:hAnsi="Times New Roman" w:cs="Times New Roman"/>
          <w:sz w:val="24"/>
          <w:szCs w:val="24"/>
        </w:rPr>
        <w:t xml:space="preserve">za </w:t>
      </w:r>
      <w:r w:rsidR="00F67FB7" w:rsidRPr="00717B3B">
        <w:rPr>
          <w:rFonts w:ascii="Times New Roman" w:hAnsi="Times New Roman" w:cs="Times New Roman"/>
          <w:sz w:val="24"/>
          <w:szCs w:val="24"/>
        </w:rPr>
        <w:t>pojačano</w:t>
      </w:r>
      <w:r w:rsidR="00137932">
        <w:rPr>
          <w:rFonts w:ascii="Times New Roman" w:hAnsi="Times New Roman" w:cs="Times New Roman"/>
          <w:sz w:val="24"/>
          <w:szCs w:val="24"/>
        </w:rPr>
        <w:t>,</w:t>
      </w:r>
      <w:r w:rsidR="00F67FB7" w:rsidRPr="00717B3B">
        <w:rPr>
          <w:rFonts w:ascii="Times New Roman" w:hAnsi="Times New Roman" w:cs="Times New Roman"/>
          <w:sz w:val="24"/>
          <w:szCs w:val="24"/>
        </w:rPr>
        <w:t xml:space="preserve"> redovito i izvanredno održavanj</w:t>
      </w:r>
      <w:r w:rsidR="00137932">
        <w:rPr>
          <w:rFonts w:ascii="Times New Roman" w:hAnsi="Times New Roman" w:cs="Times New Roman"/>
          <w:sz w:val="24"/>
          <w:szCs w:val="24"/>
        </w:rPr>
        <w:t>e</w:t>
      </w:r>
      <w:r w:rsidR="00F67FB7" w:rsidRPr="00717B3B">
        <w:rPr>
          <w:rFonts w:ascii="Times New Roman" w:hAnsi="Times New Roman" w:cs="Times New Roman"/>
          <w:sz w:val="24"/>
          <w:szCs w:val="24"/>
        </w:rPr>
        <w:t xml:space="preserve"> nerazvrstanih cesta i javnih površina, </w:t>
      </w:r>
      <w:r w:rsidR="00B44F88" w:rsidRPr="00717B3B">
        <w:rPr>
          <w:rFonts w:ascii="Times New Roman" w:hAnsi="Times New Roman" w:cs="Times New Roman"/>
          <w:sz w:val="24"/>
          <w:szCs w:val="24"/>
        </w:rPr>
        <w:t xml:space="preserve">za </w:t>
      </w:r>
      <w:r w:rsidR="00F67FB7" w:rsidRPr="00717B3B">
        <w:rPr>
          <w:rFonts w:ascii="Times New Roman" w:hAnsi="Times New Roman" w:cs="Times New Roman"/>
          <w:sz w:val="24"/>
          <w:szCs w:val="24"/>
        </w:rPr>
        <w:t>održavanj</w:t>
      </w:r>
      <w:r w:rsidR="00B44F88" w:rsidRPr="00717B3B">
        <w:rPr>
          <w:rFonts w:ascii="Times New Roman" w:hAnsi="Times New Roman" w:cs="Times New Roman"/>
          <w:sz w:val="24"/>
          <w:szCs w:val="24"/>
        </w:rPr>
        <w:t>e</w:t>
      </w:r>
      <w:r w:rsidR="00F67FB7" w:rsidRPr="00717B3B">
        <w:rPr>
          <w:rFonts w:ascii="Times New Roman" w:hAnsi="Times New Roman" w:cs="Times New Roman"/>
          <w:sz w:val="24"/>
          <w:szCs w:val="24"/>
        </w:rPr>
        <w:t xml:space="preserve"> čistoć</w:t>
      </w:r>
      <w:r w:rsidR="00B44F88" w:rsidRPr="00717B3B">
        <w:rPr>
          <w:rFonts w:ascii="Times New Roman" w:hAnsi="Times New Roman" w:cs="Times New Roman"/>
          <w:sz w:val="24"/>
          <w:szCs w:val="24"/>
        </w:rPr>
        <w:t>e</w:t>
      </w:r>
      <w:r w:rsidR="00F67FB7" w:rsidRPr="00717B3B">
        <w:rPr>
          <w:rFonts w:ascii="Times New Roman" w:hAnsi="Times New Roman" w:cs="Times New Roman"/>
          <w:sz w:val="24"/>
          <w:szCs w:val="24"/>
        </w:rPr>
        <w:t xml:space="preserve"> javnih površina i javnih zelenih površina, održavanja građevina javne odvodnje oborinskih voda te većih izdvajanja za usluge deratizacije i dezinsekcije u odnosu na isto razdoblje 2021. godine.</w:t>
      </w:r>
    </w:p>
    <w:p w14:paraId="152C0A8E" w14:textId="77777777" w:rsidR="0009476D" w:rsidRPr="00717B3B" w:rsidRDefault="0009476D" w:rsidP="00C563C2">
      <w:pPr>
        <w:tabs>
          <w:tab w:val="left" w:pos="993"/>
        </w:tabs>
        <w:spacing w:after="0"/>
        <w:jc w:val="both"/>
        <w:rPr>
          <w:rFonts w:ascii="Times New Roman" w:hAnsi="Times New Roman" w:cs="Times New Roman"/>
          <w:sz w:val="24"/>
          <w:szCs w:val="24"/>
        </w:rPr>
      </w:pPr>
    </w:p>
    <w:p w14:paraId="3FC45D82" w14:textId="3A6F8BDE" w:rsidR="00C563C2" w:rsidRPr="00717B3B" w:rsidRDefault="00C563C2" w:rsidP="00C563C2">
      <w:pPr>
        <w:pStyle w:val="Style20"/>
        <w:widowControl/>
        <w:spacing w:line="240" w:lineRule="auto"/>
        <w:rPr>
          <w:rFonts w:ascii="Times New Roman" w:hAnsi="Times New Roman" w:cs="Times New Roman"/>
          <w:b/>
        </w:rPr>
      </w:pPr>
      <w:r w:rsidRPr="00717B3B">
        <w:rPr>
          <w:rFonts w:ascii="Times New Roman" w:hAnsi="Times New Roman" w:cs="Times New Roman"/>
          <w:b/>
        </w:rPr>
        <w:t>BILJEŠKA br. 2</w:t>
      </w:r>
      <w:r w:rsidR="009F1353" w:rsidRPr="00717B3B">
        <w:rPr>
          <w:rFonts w:ascii="Times New Roman" w:hAnsi="Times New Roman" w:cs="Times New Roman"/>
          <w:b/>
        </w:rPr>
        <w:t>2</w:t>
      </w:r>
      <w:r w:rsidRPr="00717B3B">
        <w:rPr>
          <w:rFonts w:ascii="Times New Roman" w:hAnsi="Times New Roman" w:cs="Times New Roman"/>
          <w:b/>
        </w:rPr>
        <w:t>.</w:t>
      </w:r>
    </w:p>
    <w:p w14:paraId="6455A760" w14:textId="0F964D3B" w:rsidR="00BC14C7" w:rsidRPr="00717B3B" w:rsidRDefault="00BC14C7" w:rsidP="005F4F1C">
      <w:pPr>
        <w:tabs>
          <w:tab w:val="left" w:pos="993"/>
        </w:tabs>
        <w:spacing w:after="0"/>
        <w:jc w:val="both"/>
        <w:rPr>
          <w:rFonts w:ascii="Times New Roman" w:hAnsi="Times New Roman" w:cs="Times New Roman"/>
          <w:sz w:val="24"/>
          <w:szCs w:val="24"/>
        </w:rPr>
      </w:pPr>
      <w:r w:rsidRPr="00717B3B">
        <w:rPr>
          <w:rFonts w:ascii="Times New Roman" w:hAnsi="Times New Roman" w:cs="Times New Roman"/>
          <w:sz w:val="24"/>
          <w:szCs w:val="24"/>
        </w:rPr>
        <w:t xml:space="preserve">3235/ Zakupnine i najamnine - iznose 1.670.324,28 kn i povećane su za 39,3% zbog </w:t>
      </w:r>
      <w:r w:rsidR="005F4F1C" w:rsidRPr="00717B3B">
        <w:rPr>
          <w:rFonts w:ascii="Times New Roman" w:hAnsi="Times New Roman" w:cs="Times New Roman"/>
          <w:sz w:val="24"/>
          <w:szCs w:val="24"/>
        </w:rPr>
        <w:t xml:space="preserve">najma stambene zgrade za potrebe zbrinjavanja </w:t>
      </w:r>
      <w:r w:rsidR="003877AD" w:rsidRPr="00717B3B">
        <w:rPr>
          <w:rFonts w:ascii="Times New Roman" w:hAnsi="Times New Roman" w:cs="Times New Roman"/>
          <w:sz w:val="24"/>
          <w:szCs w:val="24"/>
        </w:rPr>
        <w:t>korisnika</w:t>
      </w:r>
      <w:r w:rsidR="005F4F1C" w:rsidRPr="00717B3B">
        <w:rPr>
          <w:rFonts w:ascii="Times New Roman" w:hAnsi="Times New Roman" w:cs="Times New Roman"/>
          <w:sz w:val="24"/>
          <w:szCs w:val="24"/>
        </w:rPr>
        <w:t xml:space="preserve"> </w:t>
      </w:r>
      <w:proofErr w:type="spellStart"/>
      <w:r w:rsidR="005F4F1C" w:rsidRPr="00717B3B">
        <w:rPr>
          <w:rFonts w:ascii="Times New Roman" w:hAnsi="Times New Roman" w:cs="Times New Roman"/>
          <w:sz w:val="24"/>
          <w:szCs w:val="24"/>
        </w:rPr>
        <w:t>Uljanikovih</w:t>
      </w:r>
      <w:proofErr w:type="spellEnd"/>
      <w:r w:rsidR="005F4F1C" w:rsidRPr="00717B3B">
        <w:rPr>
          <w:rFonts w:ascii="Times New Roman" w:hAnsi="Times New Roman" w:cs="Times New Roman"/>
          <w:sz w:val="24"/>
          <w:szCs w:val="24"/>
        </w:rPr>
        <w:t xml:space="preserve"> samačkih domova kojima je raskinut ugovor uslijed promijene vlasnika</w:t>
      </w:r>
      <w:r w:rsidR="003877AD" w:rsidRPr="00717B3B">
        <w:rPr>
          <w:rFonts w:ascii="Times New Roman" w:hAnsi="Times New Roman" w:cs="Times New Roman"/>
          <w:sz w:val="24"/>
          <w:szCs w:val="24"/>
        </w:rPr>
        <w:t xml:space="preserve">. Na povećanje ove vrste rashoda utjecala je </w:t>
      </w:r>
      <w:r w:rsidR="003A4699" w:rsidRPr="00717B3B">
        <w:rPr>
          <w:rFonts w:ascii="Times New Roman" w:hAnsi="Times New Roman" w:cs="Times New Roman"/>
          <w:sz w:val="24"/>
          <w:szCs w:val="24"/>
        </w:rPr>
        <w:t xml:space="preserve">i potreba za </w:t>
      </w:r>
      <w:r w:rsidR="003877AD" w:rsidRPr="00717B3B">
        <w:rPr>
          <w:rFonts w:ascii="Times New Roman" w:hAnsi="Times New Roman" w:cs="Times New Roman"/>
          <w:sz w:val="24"/>
          <w:szCs w:val="24"/>
        </w:rPr>
        <w:t>kupnj</w:t>
      </w:r>
      <w:r w:rsidR="003A4699" w:rsidRPr="00717B3B">
        <w:rPr>
          <w:rFonts w:ascii="Times New Roman" w:hAnsi="Times New Roman" w:cs="Times New Roman"/>
          <w:sz w:val="24"/>
          <w:szCs w:val="24"/>
        </w:rPr>
        <w:t xml:space="preserve">om </w:t>
      </w:r>
      <w:r w:rsidR="003877AD" w:rsidRPr="00717B3B">
        <w:rPr>
          <w:rFonts w:ascii="Times New Roman" w:hAnsi="Times New Roman" w:cs="Times New Roman"/>
          <w:sz w:val="24"/>
          <w:szCs w:val="24"/>
        </w:rPr>
        <w:t xml:space="preserve">licenci </w:t>
      </w:r>
      <w:r w:rsidR="00B44F88" w:rsidRPr="00717B3B">
        <w:rPr>
          <w:rFonts w:ascii="Times New Roman" w:hAnsi="Times New Roman" w:cs="Times New Roman"/>
          <w:sz w:val="24"/>
          <w:szCs w:val="24"/>
        </w:rPr>
        <w:t>zbog</w:t>
      </w:r>
      <w:r w:rsidR="003A4699" w:rsidRPr="00717B3B">
        <w:rPr>
          <w:rFonts w:ascii="Times New Roman" w:hAnsi="Times New Roman" w:cs="Times New Roman"/>
          <w:sz w:val="24"/>
          <w:szCs w:val="24"/>
        </w:rPr>
        <w:t xml:space="preserve"> promijene mail servera Grada.</w:t>
      </w:r>
    </w:p>
    <w:p w14:paraId="1FE41697" w14:textId="0C4351CF" w:rsidR="00BC14C7" w:rsidRPr="00717B3B" w:rsidRDefault="00BC14C7" w:rsidP="005F4F1C">
      <w:pPr>
        <w:tabs>
          <w:tab w:val="left" w:pos="993"/>
        </w:tabs>
        <w:spacing w:after="0"/>
        <w:jc w:val="both"/>
        <w:rPr>
          <w:rFonts w:ascii="Times New Roman" w:hAnsi="Times New Roman" w:cs="Times New Roman"/>
          <w:sz w:val="24"/>
          <w:szCs w:val="24"/>
        </w:rPr>
      </w:pPr>
    </w:p>
    <w:p w14:paraId="3DDB0921" w14:textId="77777777" w:rsidR="00812155" w:rsidRDefault="00812155" w:rsidP="00C563C2">
      <w:pPr>
        <w:pStyle w:val="Style20"/>
        <w:widowControl/>
        <w:spacing w:line="240" w:lineRule="auto"/>
        <w:rPr>
          <w:rFonts w:ascii="Times New Roman" w:hAnsi="Times New Roman" w:cs="Times New Roman"/>
          <w:b/>
        </w:rPr>
      </w:pPr>
    </w:p>
    <w:p w14:paraId="0DA63976" w14:textId="0C01D87E" w:rsidR="00BC14C7" w:rsidRPr="00717B3B" w:rsidRDefault="003A4699" w:rsidP="00C563C2">
      <w:pPr>
        <w:pStyle w:val="Style20"/>
        <w:widowControl/>
        <w:spacing w:line="240" w:lineRule="auto"/>
        <w:rPr>
          <w:rFonts w:ascii="Times New Roman" w:eastAsiaTheme="minorHAnsi" w:hAnsi="Times New Roman" w:cs="Times New Roman"/>
          <w:lang w:eastAsia="en-US"/>
        </w:rPr>
      </w:pPr>
      <w:r w:rsidRPr="00717B3B">
        <w:rPr>
          <w:rFonts w:ascii="Times New Roman" w:hAnsi="Times New Roman" w:cs="Times New Roman"/>
          <w:b/>
        </w:rPr>
        <w:lastRenderedPageBreak/>
        <w:t>BILJEŠKA br. 2</w:t>
      </w:r>
      <w:r w:rsidR="00464B66" w:rsidRPr="00717B3B">
        <w:rPr>
          <w:rFonts w:ascii="Times New Roman" w:hAnsi="Times New Roman" w:cs="Times New Roman"/>
          <w:b/>
        </w:rPr>
        <w:t>3.</w:t>
      </w:r>
    </w:p>
    <w:p w14:paraId="66A79B92" w14:textId="758E6A37" w:rsidR="00C563C2" w:rsidRPr="00717B3B" w:rsidRDefault="00C563C2" w:rsidP="003A4699">
      <w:pPr>
        <w:pStyle w:val="Style20"/>
        <w:widowControl/>
        <w:spacing w:line="276" w:lineRule="auto"/>
        <w:rPr>
          <w:rFonts w:ascii="Times New Roman" w:hAnsi="Times New Roman" w:cs="Times New Roman"/>
          <w:b/>
        </w:rPr>
      </w:pPr>
      <w:r w:rsidRPr="00717B3B">
        <w:rPr>
          <w:rFonts w:ascii="Times New Roman" w:eastAsiaTheme="minorHAnsi" w:hAnsi="Times New Roman" w:cs="Times New Roman"/>
          <w:lang w:eastAsia="en-US"/>
        </w:rPr>
        <w:t>323</w:t>
      </w:r>
      <w:r w:rsidR="003A4699" w:rsidRPr="00717B3B">
        <w:rPr>
          <w:rFonts w:ascii="Times New Roman" w:eastAsiaTheme="minorHAnsi" w:hAnsi="Times New Roman" w:cs="Times New Roman"/>
          <w:lang w:eastAsia="en-US"/>
        </w:rPr>
        <w:t>8</w:t>
      </w:r>
      <w:r w:rsidRPr="00717B3B">
        <w:rPr>
          <w:rFonts w:ascii="Times New Roman" w:eastAsiaTheme="minorHAnsi" w:hAnsi="Times New Roman" w:cs="Times New Roman"/>
          <w:lang w:eastAsia="en-US"/>
        </w:rPr>
        <w:t>/</w:t>
      </w:r>
      <w:r w:rsidR="008015D4" w:rsidRPr="00717B3B">
        <w:rPr>
          <w:rFonts w:ascii="Times New Roman" w:eastAsiaTheme="minorHAnsi" w:hAnsi="Times New Roman" w:cs="Times New Roman"/>
          <w:lang w:eastAsia="en-US"/>
        </w:rPr>
        <w:t xml:space="preserve"> </w:t>
      </w:r>
      <w:r w:rsidR="003A4699" w:rsidRPr="00717B3B">
        <w:rPr>
          <w:rFonts w:ascii="Times New Roman" w:eastAsiaTheme="minorHAnsi" w:hAnsi="Times New Roman" w:cs="Times New Roman"/>
          <w:lang w:eastAsia="en-US"/>
        </w:rPr>
        <w:t>Računalne</w:t>
      </w:r>
      <w:r w:rsidRPr="00717B3B">
        <w:rPr>
          <w:rFonts w:ascii="Times New Roman" w:eastAsiaTheme="minorHAnsi" w:hAnsi="Times New Roman" w:cs="Times New Roman"/>
          <w:lang w:eastAsia="en-US"/>
        </w:rPr>
        <w:t xml:space="preserve"> usluge</w:t>
      </w:r>
      <w:r w:rsidR="003A4699" w:rsidRPr="00717B3B">
        <w:rPr>
          <w:rFonts w:ascii="Times New Roman" w:eastAsiaTheme="minorHAnsi" w:hAnsi="Times New Roman" w:cs="Times New Roman"/>
          <w:lang w:eastAsia="en-US"/>
        </w:rPr>
        <w:t xml:space="preserve"> -</w:t>
      </w:r>
      <w:r w:rsidRPr="00717B3B">
        <w:rPr>
          <w:rFonts w:ascii="Times New Roman" w:eastAsiaTheme="minorHAnsi" w:hAnsi="Times New Roman" w:cs="Times New Roman"/>
          <w:lang w:eastAsia="en-US"/>
        </w:rPr>
        <w:t xml:space="preserve"> iznose 1.</w:t>
      </w:r>
      <w:r w:rsidR="003A4699" w:rsidRPr="00717B3B">
        <w:rPr>
          <w:rFonts w:ascii="Times New Roman" w:eastAsiaTheme="minorHAnsi" w:hAnsi="Times New Roman" w:cs="Times New Roman"/>
          <w:lang w:eastAsia="en-US"/>
        </w:rPr>
        <w:t>727.900,42</w:t>
      </w:r>
      <w:r w:rsidRPr="00717B3B">
        <w:rPr>
          <w:rFonts w:ascii="Times New Roman" w:eastAsiaTheme="minorHAnsi" w:hAnsi="Times New Roman" w:cs="Times New Roman"/>
          <w:lang w:eastAsia="en-US"/>
        </w:rPr>
        <w:t xml:space="preserve"> kn i </w:t>
      </w:r>
      <w:r w:rsidR="003A4699" w:rsidRPr="00717B3B">
        <w:rPr>
          <w:rFonts w:ascii="Times New Roman" w:eastAsiaTheme="minorHAnsi" w:hAnsi="Times New Roman" w:cs="Times New Roman"/>
          <w:lang w:eastAsia="en-US"/>
        </w:rPr>
        <w:t>povećane</w:t>
      </w:r>
      <w:r w:rsidRPr="00717B3B">
        <w:rPr>
          <w:rFonts w:ascii="Times New Roman" w:eastAsiaTheme="minorHAnsi" w:hAnsi="Times New Roman" w:cs="Times New Roman"/>
          <w:lang w:eastAsia="en-US"/>
        </w:rPr>
        <w:t xml:space="preserve"> su za </w:t>
      </w:r>
      <w:r w:rsidR="003A4699" w:rsidRPr="00717B3B">
        <w:rPr>
          <w:rFonts w:ascii="Times New Roman" w:eastAsiaTheme="minorHAnsi" w:hAnsi="Times New Roman" w:cs="Times New Roman"/>
          <w:lang w:eastAsia="en-US"/>
        </w:rPr>
        <w:t>21,7</w:t>
      </w:r>
      <w:r w:rsidRPr="00717B3B">
        <w:rPr>
          <w:rFonts w:ascii="Times New Roman" w:eastAsiaTheme="minorHAnsi" w:hAnsi="Times New Roman" w:cs="Times New Roman"/>
          <w:lang w:eastAsia="en-US"/>
        </w:rPr>
        <w:t xml:space="preserve">% </w:t>
      </w:r>
      <w:r w:rsidR="00857BE2" w:rsidRPr="00717B3B">
        <w:rPr>
          <w:rFonts w:ascii="Times New Roman" w:eastAsiaTheme="minorHAnsi" w:hAnsi="Times New Roman" w:cs="Times New Roman"/>
          <w:lang w:eastAsia="en-US"/>
        </w:rPr>
        <w:t>uslijed prilagodbe informacijskih sustava na dvojno iskazivanje vrijednosti, kune i eur</w:t>
      </w:r>
      <w:r w:rsidR="00933447" w:rsidRPr="00717B3B">
        <w:rPr>
          <w:rFonts w:ascii="Times New Roman" w:eastAsiaTheme="minorHAnsi" w:hAnsi="Times New Roman" w:cs="Times New Roman"/>
          <w:lang w:eastAsia="en-US"/>
        </w:rPr>
        <w:t>a</w:t>
      </w:r>
      <w:r w:rsidR="00857BE2" w:rsidRPr="00717B3B">
        <w:rPr>
          <w:rFonts w:ascii="Times New Roman" w:eastAsiaTheme="minorHAnsi" w:hAnsi="Times New Roman" w:cs="Times New Roman"/>
          <w:lang w:eastAsia="en-US"/>
        </w:rPr>
        <w:t xml:space="preserve"> te konverziju kunskih iznosa u eure na prijelazu iz 2022. u 2023</w:t>
      </w:r>
      <w:r w:rsidR="00B44F88" w:rsidRPr="00717B3B">
        <w:rPr>
          <w:rFonts w:ascii="Times New Roman" w:eastAsiaTheme="minorHAnsi" w:hAnsi="Times New Roman" w:cs="Times New Roman"/>
          <w:lang w:eastAsia="en-US"/>
        </w:rPr>
        <w:t>.</w:t>
      </w:r>
      <w:r w:rsidR="00857BE2" w:rsidRPr="00717B3B">
        <w:rPr>
          <w:rFonts w:ascii="Times New Roman" w:eastAsiaTheme="minorHAnsi" w:hAnsi="Times New Roman" w:cs="Times New Roman"/>
          <w:lang w:eastAsia="en-US"/>
        </w:rPr>
        <w:t xml:space="preserve"> godin</w:t>
      </w:r>
      <w:r w:rsidR="00B44F88" w:rsidRPr="00717B3B">
        <w:rPr>
          <w:rFonts w:ascii="Times New Roman" w:eastAsiaTheme="minorHAnsi" w:hAnsi="Times New Roman" w:cs="Times New Roman"/>
          <w:lang w:eastAsia="en-US"/>
        </w:rPr>
        <w:t>u</w:t>
      </w:r>
      <w:r w:rsidR="00857BE2" w:rsidRPr="00717B3B">
        <w:rPr>
          <w:rFonts w:ascii="Times New Roman" w:eastAsiaTheme="minorHAnsi" w:hAnsi="Times New Roman" w:cs="Times New Roman"/>
          <w:lang w:eastAsia="en-US"/>
        </w:rPr>
        <w:t>, a sve uslijed uvođenj</w:t>
      </w:r>
      <w:r w:rsidR="0094133E" w:rsidRPr="00717B3B">
        <w:rPr>
          <w:rFonts w:ascii="Times New Roman" w:eastAsiaTheme="minorHAnsi" w:hAnsi="Times New Roman" w:cs="Times New Roman"/>
          <w:lang w:eastAsia="en-US"/>
        </w:rPr>
        <w:t>a</w:t>
      </w:r>
      <w:r w:rsidR="00857BE2" w:rsidRPr="00717B3B">
        <w:rPr>
          <w:rFonts w:ascii="Times New Roman" w:eastAsiaTheme="minorHAnsi" w:hAnsi="Times New Roman" w:cs="Times New Roman"/>
          <w:lang w:eastAsia="en-US"/>
        </w:rPr>
        <w:t xml:space="preserve"> eura kao službene valute</w:t>
      </w:r>
      <w:r w:rsidR="00B44F88" w:rsidRPr="00717B3B">
        <w:rPr>
          <w:rFonts w:ascii="Times New Roman" w:eastAsiaTheme="minorHAnsi" w:hAnsi="Times New Roman" w:cs="Times New Roman"/>
          <w:lang w:eastAsia="en-US"/>
        </w:rPr>
        <w:t xml:space="preserve"> Republike Hrvatske</w:t>
      </w:r>
      <w:r w:rsidR="00857BE2" w:rsidRPr="00717B3B">
        <w:rPr>
          <w:rFonts w:ascii="Times New Roman" w:eastAsiaTheme="minorHAnsi" w:hAnsi="Times New Roman" w:cs="Times New Roman"/>
          <w:lang w:eastAsia="en-US"/>
        </w:rPr>
        <w:t xml:space="preserve"> sa 01.01.2023. godine.</w:t>
      </w:r>
    </w:p>
    <w:p w14:paraId="2C1A6F0C" w14:textId="77777777" w:rsidR="00717B3B" w:rsidRDefault="00717B3B" w:rsidP="00C563C2">
      <w:pPr>
        <w:pStyle w:val="Style20"/>
        <w:widowControl/>
        <w:spacing w:line="240" w:lineRule="auto"/>
        <w:rPr>
          <w:rFonts w:ascii="Times New Roman" w:hAnsi="Times New Roman" w:cs="Times New Roman"/>
          <w:b/>
        </w:rPr>
      </w:pPr>
    </w:p>
    <w:p w14:paraId="47082214" w14:textId="590EE956" w:rsidR="00C563C2" w:rsidRPr="00717B3B" w:rsidRDefault="00C563C2" w:rsidP="00C563C2">
      <w:pPr>
        <w:pStyle w:val="Style20"/>
        <w:widowControl/>
        <w:spacing w:line="240" w:lineRule="auto"/>
        <w:rPr>
          <w:rFonts w:ascii="Times New Roman" w:hAnsi="Times New Roman" w:cs="Times New Roman"/>
          <w:b/>
        </w:rPr>
      </w:pPr>
      <w:r w:rsidRPr="00717B3B">
        <w:rPr>
          <w:rFonts w:ascii="Times New Roman" w:hAnsi="Times New Roman" w:cs="Times New Roman"/>
          <w:b/>
        </w:rPr>
        <w:t>BILJEŠKA br. 2</w:t>
      </w:r>
      <w:r w:rsidR="00464B66" w:rsidRPr="00717B3B">
        <w:rPr>
          <w:rFonts w:ascii="Times New Roman" w:hAnsi="Times New Roman" w:cs="Times New Roman"/>
          <w:b/>
        </w:rPr>
        <w:t>4.</w:t>
      </w:r>
      <w:r w:rsidRPr="00717B3B">
        <w:rPr>
          <w:rFonts w:ascii="Times New Roman" w:hAnsi="Times New Roman" w:cs="Times New Roman"/>
          <w:b/>
        </w:rPr>
        <w:t xml:space="preserve"> </w:t>
      </w:r>
    </w:p>
    <w:p w14:paraId="1E1044A4" w14:textId="348C9A64" w:rsidR="00C563C2" w:rsidRPr="00717B3B" w:rsidRDefault="00C563C2" w:rsidP="00724B14">
      <w:pPr>
        <w:tabs>
          <w:tab w:val="left" w:pos="993"/>
        </w:tabs>
        <w:spacing w:after="0"/>
        <w:jc w:val="both"/>
        <w:rPr>
          <w:rFonts w:ascii="Times New Roman" w:hAnsi="Times New Roman" w:cs="Times New Roman"/>
          <w:sz w:val="24"/>
          <w:szCs w:val="24"/>
        </w:rPr>
      </w:pPr>
      <w:r w:rsidRPr="00717B3B">
        <w:rPr>
          <w:rFonts w:ascii="Times New Roman" w:hAnsi="Times New Roman" w:cs="Times New Roman"/>
          <w:sz w:val="24"/>
          <w:szCs w:val="24"/>
        </w:rPr>
        <w:t xml:space="preserve">3239/ Ostale usluge iznose </w:t>
      </w:r>
      <w:r w:rsidR="00464B66" w:rsidRPr="00717B3B">
        <w:rPr>
          <w:rFonts w:ascii="Times New Roman" w:hAnsi="Times New Roman" w:cs="Times New Roman"/>
          <w:sz w:val="24"/>
          <w:szCs w:val="24"/>
        </w:rPr>
        <w:t>3.379.190,19</w:t>
      </w:r>
      <w:r w:rsidRPr="00717B3B">
        <w:rPr>
          <w:rFonts w:ascii="Times New Roman" w:hAnsi="Times New Roman" w:cs="Times New Roman"/>
          <w:sz w:val="24"/>
          <w:szCs w:val="24"/>
        </w:rPr>
        <w:t xml:space="preserve"> kn i povećane su za </w:t>
      </w:r>
      <w:r w:rsidR="00464B66" w:rsidRPr="00717B3B">
        <w:rPr>
          <w:rFonts w:ascii="Times New Roman" w:hAnsi="Times New Roman" w:cs="Times New Roman"/>
          <w:sz w:val="24"/>
          <w:szCs w:val="24"/>
        </w:rPr>
        <w:t>34,9</w:t>
      </w:r>
      <w:r w:rsidRPr="00717B3B">
        <w:rPr>
          <w:rFonts w:ascii="Times New Roman" w:hAnsi="Times New Roman" w:cs="Times New Roman"/>
          <w:sz w:val="24"/>
          <w:szCs w:val="24"/>
        </w:rPr>
        <w:t xml:space="preserve">% zbog </w:t>
      </w:r>
      <w:r w:rsidR="00B44F88" w:rsidRPr="00717B3B">
        <w:rPr>
          <w:rFonts w:ascii="Times New Roman" w:hAnsi="Times New Roman" w:cs="Times New Roman"/>
          <w:sz w:val="24"/>
          <w:szCs w:val="24"/>
        </w:rPr>
        <w:t>više plaćene</w:t>
      </w:r>
      <w:r w:rsidRPr="00717B3B">
        <w:rPr>
          <w:rFonts w:ascii="Times New Roman" w:hAnsi="Times New Roman" w:cs="Times New Roman"/>
          <w:sz w:val="24"/>
          <w:szCs w:val="24"/>
        </w:rPr>
        <w:t xml:space="preserve"> naknad</w:t>
      </w:r>
      <w:r w:rsidR="00B44F88" w:rsidRPr="00717B3B">
        <w:rPr>
          <w:rFonts w:ascii="Times New Roman" w:hAnsi="Times New Roman" w:cs="Times New Roman"/>
          <w:sz w:val="24"/>
          <w:szCs w:val="24"/>
        </w:rPr>
        <w:t>e</w:t>
      </w:r>
      <w:r w:rsidRPr="00717B3B">
        <w:rPr>
          <w:rFonts w:ascii="Times New Roman" w:hAnsi="Times New Roman" w:cs="Times New Roman"/>
          <w:sz w:val="24"/>
          <w:szCs w:val="24"/>
        </w:rPr>
        <w:t xml:space="preserve"> u visini od 1% od ukupno naplaćenih prihoda za troškove obavljanja poslova utvrđivanja, evidentiranja, naplate, nadzora i ovrhe poreza na dohodak koju naplaćuje Porezna uprava</w:t>
      </w:r>
      <w:r w:rsidR="001A0485" w:rsidRPr="00717B3B">
        <w:rPr>
          <w:rFonts w:ascii="Times New Roman" w:hAnsi="Times New Roman" w:cs="Times New Roman"/>
          <w:sz w:val="24"/>
          <w:szCs w:val="24"/>
        </w:rPr>
        <w:t>, a koji su rezultat veće naplate prihoda od poreza na dohodak.</w:t>
      </w:r>
    </w:p>
    <w:p w14:paraId="668248FD" w14:textId="77777777" w:rsidR="003A3B4E" w:rsidRPr="00717B3B" w:rsidRDefault="003A3B4E" w:rsidP="00724B14">
      <w:pPr>
        <w:tabs>
          <w:tab w:val="left" w:pos="993"/>
        </w:tabs>
        <w:spacing w:after="0"/>
        <w:jc w:val="both"/>
        <w:rPr>
          <w:rFonts w:ascii="Times New Roman" w:hAnsi="Times New Roman" w:cs="Times New Roman"/>
          <w:sz w:val="24"/>
          <w:szCs w:val="24"/>
        </w:rPr>
      </w:pPr>
    </w:p>
    <w:p w14:paraId="2ADFFD41" w14:textId="157DE9AC" w:rsidR="003A3B4E" w:rsidRPr="00717B3B" w:rsidRDefault="003A3B4E" w:rsidP="003A3B4E">
      <w:pPr>
        <w:pStyle w:val="Style20"/>
        <w:widowControl/>
        <w:spacing w:line="240" w:lineRule="auto"/>
        <w:rPr>
          <w:rFonts w:ascii="Times New Roman" w:hAnsi="Times New Roman" w:cs="Times New Roman"/>
          <w:b/>
        </w:rPr>
      </w:pPr>
      <w:r w:rsidRPr="00717B3B">
        <w:rPr>
          <w:rFonts w:ascii="Times New Roman" w:hAnsi="Times New Roman" w:cs="Times New Roman"/>
          <w:b/>
        </w:rPr>
        <w:t>BILJEŠKA br. 25.</w:t>
      </w:r>
    </w:p>
    <w:p w14:paraId="3969CD62" w14:textId="07038D4F" w:rsidR="003A3B4E" w:rsidRPr="00717B3B" w:rsidRDefault="003A3B4E" w:rsidP="003A3B4E">
      <w:pPr>
        <w:tabs>
          <w:tab w:val="left" w:pos="993"/>
        </w:tabs>
        <w:spacing w:after="0"/>
        <w:jc w:val="both"/>
        <w:rPr>
          <w:rFonts w:ascii="Times New Roman" w:hAnsi="Times New Roman" w:cs="Times New Roman"/>
          <w:bCs/>
          <w:sz w:val="24"/>
          <w:szCs w:val="24"/>
        </w:rPr>
      </w:pPr>
      <w:r w:rsidRPr="00717B3B">
        <w:rPr>
          <w:rFonts w:ascii="Times New Roman" w:hAnsi="Times New Roman" w:cs="Times New Roman"/>
          <w:sz w:val="24"/>
          <w:szCs w:val="24"/>
        </w:rPr>
        <w:t xml:space="preserve">329/ Ostali nespomenuti rashodi poslovanja - iznose 7.453.987,76 kn i smanjeni </w:t>
      </w:r>
      <w:r w:rsidR="00C62B07" w:rsidRPr="00717B3B">
        <w:rPr>
          <w:rFonts w:ascii="Times New Roman" w:hAnsi="Times New Roman" w:cs="Times New Roman"/>
          <w:sz w:val="24"/>
          <w:szCs w:val="24"/>
        </w:rPr>
        <w:t xml:space="preserve">su </w:t>
      </w:r>
      <w:r w:rsidRPr="00717B3B">
        <w:rPr>
          <w:rFonts w:ascii="Times New Roman" w:hAnsi="Times New Roman" w:cs="Times New Roman"/>
          <w:sz w:val="24"/>
          <w:szCs w:val="24"/>
        </w:rPr>
        <w:t xml:space="preserve">za 415.972,24 kn ili 5,3% </w:t>
      </w:r>
      <w:r w:rsidR="00C62B07" w:rsidRPr="00717B3B">
        <w:rPr>
          <w:rFonts w:ascii="Times New Roman" w:hAnsi="Times New Roman" w:cs="Times New Roman"/>
          <w:sz w:val="24"/>
          <w:szCs w:val="24"/>
        </w:rPr>
        <w:t xml:space="preserve">najvećim razlogom </w:t>
      </w:r>
      <w:r w:rsidRPr="00717B3B">
        <w:rPr>
          <w:rFonts w:ascii="Times New Roman" w:hAnsi="Times New Roman" w:cs="Times New Roman"/>
          <w:sz w:val="24"/>
          <w:szCs w:val="24"/>
        </w:rPr>
        <w:t>jer je u 2021. godini plaćen veći iznos poticajne naknada za smanjenje količine odlaganja</w:t>
      </w:r>
      <w:r w:rsidR="00B44F88" w:rsidRPr="00717B3B">
        <w:rPr>
          <w:rFonts w:ascii="Times New Roman" w:hAnsi="Times New Roman" w:cs="Times New Roman"/>
          <w:sz w:val="24"/>
          <w:szCs w:val="24"/>
        </w:rPr>
        <w:t xml:space="preserve"> otpada</w:t>
      </w:r>
      <w:r w:rsidR="00C62B07" w:rsidRPr="00717B3B">
        <w:rPr>
          <w:rFonts w:ascii="Times New Roman" w:hAnsi="Times New Roman" w:cs="Times New Roman"/>
          <w:sz w:val="24"/>
          <w:szCs w:val="24"/>
        </w:rPr>
        <w:t>.</w:t>
      </w:r>
    </w:p>
    <w:p w14:paraId="162158F6" w14:textId="11E9F344" w:rsidR="003A3B4E" w:rsidRPr="00717B3B" w:rsidRDefault="003A3B4E" w:rsidP="00C563C2">
      <w:pPr>
        <w:pStyle w:val="Style20"/>
        <w:widowControl/>
        <w:spacing w:line="240" w:lineRule="auto"/>
        <w:rPr>
          <w:rFonts w:ascii="Times New Roman" w:hAnsi="Times New Roman" w:cs="Times New Roman"/>
          <w:bCs/>
        </w:rPr>
      </w:pPr>
    </w:p>
    <w:p w14:paraId="2F120CFB" w14:textId="3317C141" w:rsidR="00C62B07" w:rsidRPr="00717B3B" w:rsidRDefault="00C62B07" w:rsidP="00C62B07">
      <w:pPr>
        <w:pStyle w:val="Style20"/>
        <w:widowControl/>
        <w:spacing w:line="240" w:lineRule="auto"/>
        <w:rPr>
          <w:rFonts w:ascii="Times New Roman" w:hAnsi="Times New Roman" w:cs="Times New Roman"/>
          <w:b/>
        </w:rPr>
      </w:pPr>
      <w:r w:rsidRPr="00717B3B">
        <w:rPr>
          <w:rFonts w:ascii="Times New Roman" w:hAnsi="Times New Roman" w:cs="Times New Roman"/>
          <w:b/>
        </w:rPr>
        <w:t>BILJEŠKA br. 26.</w:t>
      </w:r>
    </w:p>
    <w:p w14:paraId="5AC9667D" w14:textId="533B674A" w:rsidR="00C563C2" w:rsidRPr="00717B3B" w:rsidRDefault="003A3B4E" w:rsidP="00724B14">
      <w:pPr>
        <w:tabs>
          <w:tab w:val="left" w:pos="993"/>
        </w:tabs>
        <w:spacing w:after="0"/>
        <w:jc w:val="both"/>
        <w:rPr>
          <w:rFonts w:ascii="Times New Roman" w:hAnsi="Times New Roman" w:cs="Times New Roman"/>
          <w:sz w:val="24"/>
          <w:szCs w:val="24"/>
        </w:rPr>
      </w:pPr>
      <w:r w:rsidRPr="00717B3B">
        <w:rPr>
          <w:rFonts w:ascii="Times New Roman" w:hAnsi="Times New Roman" w:cs="Times New Roman"/>
          <w:sz w:val="24"/>
          <w:szCs w:val="24"/>
        </w:rPr>
        <w:t xml:space="preserve">3292/ Premije osiguranja </w:t>
      </w:r>
      <w:r w:rsidR="00C62B07" w:rsidRPr="00717B3B">
        <w:rPr>
          <w:rFonts w:ascii="Times New Roman" w:hAnsi="Times New Roman" w:cs="Times New Roman"/>
          <w:sz w:val="24"/>
          <w:szCs w:val="24"/>
        </w:rPr>
        <w:t>-</w:t>
      </w:r>
      <w:r w:rsidRPr="00717B3B">
        <w:rPr>
          <w:rFonts w:ascii="Times New Roman" w:hAnsi="Times New Roman" w:cs="Times New Roman"/>
          <w:sz w:val="24"/>
          <w:szCs w:val="24"/>
        </w:rPr>
        <w:t xml:space="preserve"> iznose 528.726,76</w:t>
      </w:r>
      <w:r w:rsidR="00C62B07" w:rsidRPr="00717B3B">
        <w:rPr>
          <w:rFonts w:ascii="Times New Roman" w:hAnsi="Times New Roman" w:cs="Times New Roman"/>
          <w:sz w:val="24"/>
          <w:szCs w:val="24"/>
        </w:rPr>
        <w:t xml:space="preserve"> kn i smanjene su </w:t>
      </w:r>
      <w:r w:rsidR="002F621C" w:rsidRPr="00717B3B">
        <w:rPr>
          <w:rFonts w:ascii="Times New Roman" w:hAnsi="Times New Roman" w:cs="Times New Roman"/>
          <w:sz w:val="24"/>
          <w:szCs w:val="24"/>
        </w:rPr>
        <w:t xml:space="preserve">zbog promjene iskazivanja rashoda sistematskih pregleda za zaposlene u </w:t>
      </w:r>
      <w:r w:rsidR="00315B02" w:rsidRPr="00717B3B">
        <w:rPr>
          <w:rFonts w:ascii="Times New Roman" w:hAnsi="Times New Roman" w:cs="Times New Roman"/>
          <w:sz w:val="24"/>
          <w:szCs w:val="24"/>
        </w:rPr>
        <w:t xml:space="preserve">2022. godini u </w:t>
      </w:r>
      <w:r w:rsidR="002F621C" w:rsidRPr="00717B3B">
        <w:rPr>
          <w:rFonts w:ascii="Times New Roman" w:hAnsi="Times New Roman" w:cs="Times New Roman"/>
          <w:sz w:val="24"/>
          <w:szCs w:val="24"/>
        </w:rPr>
        <w:t xml:space="preserve">okviru odjeljka 312 </w:t>
      </w:r>
      <w:r w:rsidR="00315B02" w:rsidRPr="00717B3B">
        <w:rPr>
          <w:rFonts w:ascii="Times New Roman" w:hAnsi="Times New Roman" w:cs="Times New Roman"/>
          <w:sz w:val="24"/>
          <w:szCs w:val="24"/>
        </w:rPr>
        <w:t>O</w:t>
      </w:r>
      <w:r w:rsidR="002F621C" w:rsidRPr="00717B3B">
        <w:rPr>
          <w:rFonts w:ascii="Times New Roman" w:hAnsi="Times New Roman" w:cs="Times New Roman"/>
          <w:sz w:val="24"/>
          <w:szCs w:val="24"/>
        </w:rPr>
        <w:t>stali rashodi za zaposlene</w:t>
      </w:r>
      <w:r w:rsidR="00315B02" w:rsidRPr="00717B3B">
        <w:rPr>
          <w:rFonts w:ascii="Times New Roman" w:hAnsi="Times New Roman" w:cs="Times New Roman"/>
          <w:sz w:val="24"/>
          <w:szCs w:val="24"/>
        </w:rPr>
        <w:t>.</w:t>
      </w:r>
    </w:p>
    <w:p w14:paraId="3805A0F5" w14:textId="77777777" w:rsidR="00C563C2" w:rsidRPr="00717B3B" w:rsidRDefault="00C563C2" w:rsidP="00724B14">
      <w:pPr>
        <w:tabs>
          <w:tab w:val="left" w:pos="993"/>
        </w:tabs>
        <w:spacing w:after="0"/>
        <w:jc w:val="both"/>
        <w:rPr>
          <w:rFonts w:ascii="Times New Roman" w:hAnsi="Times New Roman" w:cs="Times New Roman"/>
          <w:sz w:val="24"/>
          <w:szCs w:val="24"/>
        </w:rPr>
      </w:pPr>
    </w:p>
    <w:p w14:paraId="4AFCAB26" w14:textId="4524A03F" w:rsidR="00C563C2" w:rsidRPr="00717B3B" w:rsidRDefault="00C563C2" w:rsidP="00C563C2">
      <w:pPr>
        <w:pStyle w:val="Style20"/>
        <w:widowControl/>
        <w:spacing w:line="240" w:lineRule="auto"/>
        <w:rPr>
          <w:rFonts w:ascii="Times New Roman" w:hAnsi="Times New Roman" w:cs="Times New Roman"/>
          <w:b/>
        </w:rPr>
      </w:pPr>
      <w:r w:rsidRPr="00717B3B">
        <w:rPr>
          <w:rFonts w:ascii="Times New Roman" w:hAnsi="Times New Roman" w:cs="Times New Roman"/>
          <w:b/>
        </w:rPr>
        <w:t>BILJEŠKA br. 2</w:t>
      </w:r>
      <w:r w:rsidR="00315B02" w:rsidRPr="00717B3B">
        <w:rPr>
          <w:rFonts w:ascii="Times New Roman" w:hAnsi="Times New Roman" w:cs="Times New Roman"/>
          <w:b/>
        </w:rPr>
        <w:t>7</w:t>
      </w:r>
      <w:r w:rsidRPr="00717B3B">
        <w:rPr>
          <w:rFonts w:ascii="Times New Roman" w:hAnsi="Times New Roman" w:cs="Times New Roman"/>
          <w:b/>
        </w:rPr>
        <w:t>.</w:t>
      </w:r>
    </w:p>
    <w:p w14:paraId="292471EC" w14:textId="459D711A" w:rsidR="00315B02" w:rsidRPr="00717B3B" w:rsidRDefault="00315B02" w:rsidP="00724B14">
      <w:pPr>
        <w:tabs>
          <w:tab w:val="left" w:pos="993"/>
        </w:tabs>
        <w:spacing w:after="0"/>
        <w:jc w:val="both"/>
        <w:rPr>
          <w:rFonts w:ascii="Times New Roman" w:hAnsi="Times New Roman" w:cs="Times New Roman"/>
          <w:sz w:val="24"/>
          <w:szCs w:val="24"/>
        </w:rPr>
      </w:pPr>
      <w:r w:rsidRPr="00717B3B">
        <w:rPr>
          <w:rFonts w:ascii="Times New Roman" w:hAnsi="Times New Roman" w:cs="Times New Roman"/>
          <w:sz w:val="24"/>
          <w:szCs w:val="24"/>
        </w:rPr>
        <w:t xml:space="preserve">3293/ Reprezentacija </w:t>
      </w:r>
      <w:r w:rsidR="00F7121A" w:rsidRPr="00717B3B">
        <w:rPr>
          <w:rFonts w:ascii="Times New Roman" w:hAnsi="Times New Roman" w:cs="Times New Roman"/>
          <w:sz w:val="24"/>
          <w:szCs w:val="24"/>
        </w:rPr>
        <w:t>-</w:t>
      </w:r>
      <w:r w:rsidRPr="00717B3B">
        <w:rPr>
          <w:rFonts w:ascii="Times New Roman" w:hAnsi="Times New Roman" w:cs="Times New Roman"/>
          <w:sz w:val="24"/>
          <w:szCs w:val="24"/>
        </w:rPr>
        <w:t xml:space="preserve"> iznosi 231.107,36 kn i povećana je za 102,3% zbog </w:t>
      </w:r>
      <w:r w:rsidR="00F7121A" w:rsidRPr="00717B3B">
        <w:rPr>
          <w:rFonts w:ascii="Times New Roman" w:hAnsi="Times New Roman" w:cs="Times New Roman"/>
          <w:sz w:val="24"/>
          <w:szCs w:val="24"/>
        </w:rPr>
        <w:t>većeg broja ugošćivanja poslovnih partnera. Od navedenog iznosa, Vijeća nacionalnih manjina utrošila su iznos od 63.281,24 kn.</w:t>
      </w:r>
    </w:p>
    <w:p w14:paraId="2365606B" w14:textId="0330B4C7" w:rsidR="00315B02" w:rsidRPr="00717B3B" w:rsidRDefault="00315B02" w:rsidP="00C563C2">
      <w:pPr>
        <w:pStyle w:val="Style20"/>
        <w:widowControl/>
        <w:spacing w:line="240" w:lineRule="auto"/>
        <w:rPr>
          <w:rFonts w:ascii="Times New Roman" w:hAnsi="Times New Roman" w:cs="Times New Roman"/>
          <w:b/>
        </w:rPr>
      </w:pPr>
    </w:p>
    <w:p w14:paraId="569C3447" w14:textId="10B13998" w:rsidR="00F9566C" w:rsidRPr="00717B3B" w:rsidRDefault="00F9566C" w:rsidP="00F9566C">
      <w:pPr>
        <w:pStyle w:val="Style20"/>
        <w:widowControl/>
        <w:spacing w:line="240" w:lineRule="auto"/>
        <w:rPr>
          <w:rFonts w:ascii="Times New Roman" w:hAnsi="Times New Roman" w:cs="Times New Roman"/>
          <w:b/>
        </w:rPr>
      </w:pPr>
      <w:r w:rsidRPr="00717B3B">
        <w:rPr>
          <w:rFonts w:ascii="Times New Roman" w:hAnsi="Times New Roman" w:cs="Times New Roman"/>
          <w:b/>
        </w:rPr>
        <w:t>BILJEŠKA br. 28.</w:t>
      </w:r>
    </w:p>
    <w:p w14:paraId="33255F90" w14:textId="1ED9FDF3" w:rsidR="00F9566C" w:rsidRPr="00717B3B" w:rsidRDefault="00F9566C" w:rsidP="00724B14">
      <w:pPr>
        <w:pStyle w:val="Style20"/>
        <w:widowControl/>
        <w:spacing w:line="276" w:lineRule="auto"/>
        <w:rPr>
          <w:rFonts w:ascii="Times New Roman" w:hAnsi="Times New Roman" w:cs="Times New Roman"/>
          <w:bCs/>
        </w:rPr>
      </w:pPr>
      <w:r w:rsidRPr="00717B3B">
        <w:rPr>
          <w:rFonts w:ascii="Times New Roman" w:eastAsiaTheme="minorHAnsi" w:hAnsi="Times New Roman" w:cs="Times New Roman"/>
          <w:lang w:eastAsia="en-US"/>
        </w:rPr>
        <w:t xml:space="preserve">3295/ Pristojbe i naknade </w:t>
      </w:r>
      <w:r w:rsidR="00724B14" w:rsidRPr="00717B3B">
        <w:rPr>
          <w:rFonts w:ascii="Times New Roman" w:eastAsiaTheme="minorHAnsi" w:hAnsi="Times New Roman" w:cs="Times New Roman"/>
          <w:lang w:eastAsia="en-US"/>
        </w:rPr>
        <w:t xml:space="preserve">- </w:t>
      </w:r>
      <w:r w:rsidRPr="00717B3B">
        <w:rPr>
          <w:rFonts w:ascii="Times New Roman" w:eastAsiaTheme="minorHAnsi" w:hAnsi="Times New Roman" w:cs="Times New Roman"/>
          <w:lang w:eastAsia="en-US"/>
        </w:rPr>
        <w:t xml:space="preserve">iznose 162.573,68 kn i </w:t>
      </w:r>
      <w:r w:rsidR="00724B14" w:rsidRPr="00717B3B">
        <w:rPr>
          <w:rFonts w:ascii="Times New Roman" w:eastAsiaTheme="minorHAnsi" w:hAnsi="Times New Roman" w:cs="Times New Roman"/>
          <w:lang w:eastAsia="en-US"/>
        </w:rPr>
        <w:t>evidentiraju smanjenje iz razloga što su se u 2021. godini platila dva veća parnična troška strankama u parničnom postupku te zbog većeg broja uplata FINA-i za provedbu osnova za naplatu sukladno nalogu Grada.</w:t>
      </w:r>
      <w:r w:rsidRPr="00717B3B">
        <w:rPr>
          <w:rFonts w:ascii="Times New Roman" w:eastAsiaTheme="minorHAnsi" w:hAnsi="Times New Roman" w:cs="Times New Roman"/>
          <w:lang w:eastAsia="en-US"/>
        </w:rPr>
        <w:t xml:space="preserve"> </w:t>
      </w:r>
    </w:p>
    <w:p w14:paraId="7E93E9D7" w14:textId="0B7EDC1D" w:rsidR="00315B02" w:rsidRPr="00717B3B" w:rsidRDefault="00315B02" w:rsidP="00C563C2">
      <w:pPr>
        <w:pStyle w:val="Style20"/>
        <w:widowControl/>
        <w:spacing w:line="240" w:lineRule="auto"/>
        <w:rPr>
          <w:rFonts w:ascii="Times New Roman" w:hAnsi="Times New Roman" w:cs="Times New Roman"/>
          <w:b/>
        </w:rPr>
      </w:pPr>
    </w:p>
    <w:p w14:paraId="6CF2BBE8" w14:textId="53331074" w:rsidR="00724B14" w:rsidRPr="00717B3B" w:rsidRDefault="00724B14" w:rsidP="00724B14">
      <w:pPr>
        <w:pStyle w:val="Style20"/>
        <w:widowControl/>
        <w:spacing w:line="240" w:lineRule="auto"/>
        <w:rPr>
          <w:rFonts w:ascii="Times New Roman" w:hAnsi="Times New Roman" w:cs="Times New Roman"/>
          <w:b/>
        </w:rPr>
      </w:pPr>
      <w:r w:rsidRPr="00717B3B">
        <w:rPr>
          <w:rFonts w:ascii="Times New Roman" w:hAnsi="Times New Roman" w:cs="Times New Roman"/>
          <w:b/>
        </w:rPr>
        <w:t>BILJEŠKA br. 29.</w:t>
      </w:r>
    </w:p>
    <w:p w14:paraId="310B6EC7" w14:textId="3C134343" w:rsidR="00C563C2" w:rsidRPr="00717B3B" w:rsidRDefault="00C563C2" w:rsidP="008C4D80">
      <w:pPr>
        <w:pStyle w:val="Style20"/>
        <w:widowControl/>
        <w:spacing w:line="276" w:lineRule="auto"/>
        <w:rPr>
          <w:rFonts w:ascii="Times New Roman" w:eastAsiaTheme="minorHAnsi" w:hAnsi="Times New Roman" w:cs="Times New Roman"/>
          <w:lang w:eastAsia="en-US"/>
        </w:rPr>
      </w:pPr>
      <w:r w:rsidRPr="00717B3B">
        <w:rPr>
          <w:rFonts w:ascii="Times New Roman" w:eastAsiaTheme="minorHAnsi" w:hAnsi="Times New Roman" w:cs="Times New Roman"/>
          <w:lang w:eastAsia="en-US"/>
        </w:rPr>
        <w:t>34</w:t>
      </w:r>
      <w:r w:rsidR="00724B14" w:rsidRPr="00717B3B">
        <w:rPr>
          <w:rFonts w:ascii="Times New Roman" w:eastAsiaTheme="minorHAnsi" w:hAnsi="Times New Roman" w:cs="Times New Roman"/>
          <w:lang w:eastAsia="en-US"/>
        </w:rPr>
        <w:t>3</w:t>
      </w:r>
      <w:r w:rsidR="008C4D80" w:rsidRPr="00717B3B">
        <w:rPr>
          <w:rFonts w:ascii="Times New Roman" w:eastAsiaTheme="minorHAnsi" w:hAnsi="Times New Roman" w:cs="Times New Roman"/>
          <w:lang w:eastAsia="en-US"/>
        </w:rPr>
        <w:t xml:space="preserve">1/ Bankarske usluge i usluge platnog prometa </w:t>
      </w:r>
      <w:r w:rsidRPr="00717B3B">
        <w:rPr>
          <w:rFonts w:ascii="Times New Roman" w:eastAsiaTheme="minorHAnsi" w:hAnsi="Times New Roman" w:cs="Times New Roman"/>
          <w:lang w:eastAsia="en-US"/>
        </w:rPr>
        <w:t xml:space="preserve">- </w:t>
      </w:r>
      <w:r w:rsidR="008C4D80" w:rsidRPr="00717B3B">
        <w:rPr>
          <w:rFonts w:ascii="Times New Roman" w:eastAsiaTheme="minorHAnsi" w:hAnsi="Times New Roman" w:cs="Times New Roman"/>
          <w:lang w:eastAsia="en-US"/>
        </w:rPr>
        <w:t>iznose</w:t>
      </w:r>
      <w:r w:rsidRPr="00717B3B">
        <w:rPr>
          <w:rFonts w:ascii="Times New Roman" w:eastAsiaTheme="minorHAnsi" w:hAnsi="Times New Roman" w:cs="Times New Roman"/>
          <w:lang w:eastAsia="en-US"/>
        </w:rPr>
        <w:t xml:space="preserve"> </w:t>
      </w:r>
      <w:r w:rsidR="008C4D80" w:rsidRPr="00717B3B">
        <w:rPr>
          <w:rFonts w:ascii="Times New Roman" w:eastAsiaTheme="minorHAnsi" w:hAnsi="Times New Roman" w:cs="Times New Roman"/>
          <w:lang w:eastAsia="en-US"/>
        </w:rPr>
        <w:t>405.379,49 kn i povećane su za 23,4%</w:t>
      </w:r>
      <w:r w:rsidRPr="00717B3B">
        <w:rPr>
          <w:rFonts w:ascii="Times New Roman" w:eastAsiaTheme="minorHAnsi" w:hAnsi="Times New Roman" w:cs="Times New Roman"/>
          <w:lang w:eastAsia="en-US"/>
        </w:rPr>
        <w:t xml:space="preserve"> </w:t>
      </w:r>
      <w:r w:rsidR="008C4D80" w:rsidRPr="00717B3B">
        <w:rPr>
          <w:rFonts w:ascii="Times New Roman" w:eastAsiaTheme="minorHAnsi" w:hAnsi="Times New Roman" w:cs="Times New Roman"/>
          <w:lang w:eastAsia="en-US"/>
        </w:rPr>
        <w:t>na što je utjecao</w:t>
      </w:r>
      <w:r w:rsidR="00724B14" w:rsidRPr="00717B3B">
        <w:rPr>
          <w:rFonts w:ascii="Times New Roman" w:eastAsiaTheme="minorHAnsi" w:hAnsi="Times New Roman" w:cs="Times New Roman"/>
          <w:lang w:eastAsia="en-US"/>
        </w:rPr>
        <w:t xml:space="preserve"> rast cijen</w:t>
      </w:r>
      <w:r w:rsidR="00933447" w:rsidRPr="00717B3B">
        <w:rPr>
          <w:rFonts w:ascii="Times New Roman" w:eastAsiaTheme="minorHAnsi" w:hAnsi="Times New Roman" w:cs="Times New Roman"/>
          <w:lang w:eastAsia="en-US"/>
        </w:rPr>
        <w:t>a</w:t>
      </w:r>
      <w:r w:rsidR="00724B14" w:rsidRPr="00717B3B">
        <w:rPr>
          <w:rFonts w:ascii="Times New Roman" w:eastAsiaTheme="minorHAnsi" w:hAnsi="Times New Roman" w:cs="Times New Roman"/>
          <w:lang w:eastAsia="en-US"/>
        </w:rPr>
        <w:t xml:space="preserve"> uslug</w:t>
      </w:r>
      <w:r w:rsidR="00933447" w:rsidRPr="00717B3B">
        <w:rPr>
          <w:rFonts w:ascii="Times New Roman" w:eastAsiaTheme="minorHAnsi" w:hAnsi="Times New Roman" w:cs="Times New Roman"/>
          <w:lang w:eastAsia="en-US"/>
        </w:rPr>
        <w:t>a</w:t>
      </w:r>
      <w:r w:rsidR="00724B14" w:rsidRPr="00717B3B">
        <w:rPr>
          <w:rFonts w:ascii="Times New Roman" w:eastAsiaTheme="minorHAnsi" w:hAnsi="Times New Roman" w:cs="Times New Roman"/>
          <w:lang w:eastAsia="en-US"/>
        </w:rPr>
        <w:t xml:space="preserve"> </w:t>
      </w:r>
      <w:r w:rsidR="008C4D80" w:rsidRPr="00717B3B">
        <w:rPr>
          <w:rFonts w:ascii="Times New Roman" w:eastAsiaTheme="minorHAnsi" w:hAnsi="Times New Roman" w:cs="Times New Roman"/>
          <w:lang w:eastAsia="en-US"/>
        </w:rPr>
        <w:t>banke.</w:t>
      </w:r>
    </w:p>
    <w:p w14:paraId="3E0657E8" w14:textId="77777777" w:rsidR="008C4D80" w:rsidRPr="00717B3B" w:rsidRDefault="008C4D80" w:rsidP="008C4D80">
      <w:pPr>
        <w:pStyle w:val="Style20"/>
        <w:widowControl/>
        <w:spacing w:line="240" w:lineRule="auto"/>
        <w:rPr>
          <w:rFonts w:ascii="Times New Roman" w:hAnsi="Times New Roman" w:cs="Times New Roman"/>
          <w:b/>
        </w:rPr>
      </w:pPr>
    </w:p>
    <w:p w14:paraId="3B1255E2" w14:textId="6052F3DB" w:rsidR="008C4D80" w:rsidRPr="007C5A17" w:rsidRDefault="008C4D80" w:rsidP="008C4D80">
      <w:pPr>
        <w:pStyle w:val="Style20"/>
        <w:widowControl/>
        <w:spacing w:line="240" w:lineRule="auto"/>
        <w:rPr>
          <w:rFonts w:ascii="Times New Roman" w:hAnsi="Times New Roman" w:cs="Times New Roman"/>
          <w:b/>
        </w:rPr>
      </w:pPr>
      <w:r w:rsidRPr="00717B3B">
        <w:rPr>
          <w:rFonts w:ascii="Times New Roman" w:hAnsi="Times New Roman" w:cs="Times New Roman"/>
          <w:b/>
        </w:rPr>
        <w:t xml:space="preserve">BILJEŠKA br. </w:t>
      </w:r>
      <w:r w:rsidRPr="007C5A17">
        <w:rPr>
          <w:rFonts w:ascii="Times New Roman" w:hAnsi="Times New Roman" w:cs="Times New Roman"/>
          <w:b/>
        </w:rPr>
        <w:t>30.</w:t>
      </w:r>
    </w:p>
    <w:p w14:paraId="6961F518" w14:textId="4DD284FD" w:rsidR="008C4D80" w:rsidRPr="00717B3B" w:rsidRDefault="008C4D80" w:rsidP="008C4D80">
      <w:pPr>
        <w:pStyle w:val="Style20"/>
        <w:widowControl/>
        <w:spacing w:line="276" w:lineRule="auto"/>
        <w:rPr>
          <w:rFonts w:ascii="Times New Roman" w:eastAsiaTheme="minorHAnsi" w:hAnsi="Times New Roman" w:cs="Times New Roman"/>
          <w:lang w:eastAsia="en-US"/>
        </w:rPr>
      </w:pPr>
      <w:r w:rsidRPr="007C5A17">
        <w:rPr>
          <w:rFonts w:ascii="Times New Roman" w:eastAsiaTheme="minorHAnsi" w:hAnsi="Times New Roman" w:cs="Times New Roman"/>
          <w:lang w:eastAsia="en-US"/>
        </w:rPr>
        <w:t xml:space="preserve">3521/ Subvencije kreditnim i ostalim financijskim institucijama izvan javnog sektora - iznose 199.978,85 kn i veće su za 252,9% zbog </w:t>
      </w:r>
      <w:r w:rsidR="009C589E" w:rsidRPr="007C5A17">
        <w:rPr>
          <w:rFonts w:ascii="Times New Roman" w:eastAsiaTheme="minorHAnsi" w:hAnsi="Times New Roman" w:cs="Times New Roman"/>
          <w:lang w:eastAsia="en-US"/>
        </w:rPr>
        <w:t>subvencioniranja kamata za stambene kredite</w:t>
      </w:r>
      <w:r w:rsidRPr="007C5A17">
        <w:rPr>
          <w:rFonts w:ascii="Times New Roman" w:eastAsiaTheme="minorHAnsi" w:hAnsi="Times New Roman" w:cs="Times New Roman"/>
          <w:lang w:eastAsia="en-US"/>
        </w:rPr>
        <w:t xml:space="preserve"> </w:t>
      </w:r>
      <w:r w:rsidR="00793D10" w:rsidRPr="007C5A17">
        <w:rPr>
          <w:rFonts w:ascii="Times New Roman" w:eastAsiaTheme="minorHAnsi" w:hAnsi="Times New Roman" w:cs="Times New Roman"/>
          <w:lang w:eastAsia="en-US"/>
        </w:rPr>
        <w:t>za mlade</w:t>
      </w:r>
      <w:r w:rsidRPr="007C5A17">
        <w:rPr>
          <w:rFonts w:ascii="Times New Roman" w:eastAsiaTheme="minorHAnsi" w:hAnsi="Times New Roman" w:cs="Times New Roman"/>
          <w:lang w:eastAsia="en-US"/>
        </w:rPr>
        <w:t>.</w:t>
      </w:r>
    </w:p>
    <w:p w14:paraId="324B6F50" w14:textId="12FA141A" w:rsidR="008C4D80" w:rsidRPr="00717B3B" w:rsidRDefault="008C4D80" w:rsidP="008C4D80">
      <w:pPr>
        <w:pStyle w:val="Style20"/>
        <w:widowControl/>
        <w:spacing w:line="276" w:lineRule="auto"/>
        <w:rPr>
          <w:rFonts w:ascii="Times New Roman" w:eastAsiaTheme="minorHAnsi" w:hAnsi="Times New Roman" w:cs="Times New Roman"/>
          <w:lang w:eastAsia="en-US"/>
        </w:rPr>
      </w:pPr>
    </w:p>
    <w:p w14:paraId="1EA5A069" w14:textId="267BA263" w:rsidR="00C563C2" w:rsidRPr="00717B3B" w:rsidRDefault="00C563C2" w:rsidP="00C563C2">
      <w:pPr>
        <w:pStyle w:val="Style20"/>
        <w:widowControl/>
        <w:spacing w:line="240" w:lineRule="auto"/>
        <w:rPr>
          <w:rFonts w:ascii="Times New Roman" w:hAnsi="Times New Roman" w:cs="Times New Roman"/>
          <w:b/>
        </w:rPr>
      </w:pPr>
      <w:r w:rsidRPr="00717B3B">
        <w:rPr>
          <w:rFonts w:ascii="Times New Roman" w:hAnsi="Times New Roman" w:cs="Times New Roman"/>
          <w:b/>
        </w:rPr>
        <w:t xml:space="preserve">BILJEŠKA br. </w:t>
      </w:r>
      <w:r w:rsidR="008C4D80" w:rsidRPr="00717B3B">
        <w:rPr>
          <w:rFonts w:ascii="Times New Roman" w:hAnsi="Times New Roman" w:cs="Times New Roman"/>
          <w:b/>
        </w:rPr>
        <w:t>31.</w:t>
      </w:r>
    </w:p>
    <w:p w14:paraId="5307A6FF" w14:textId="26489171" w:rsidR="00C563C2" w:rsidRPr="00717B3B" w:rsidRDefault="00C563C2" w:rsidP="00C563C2">
      <w:pPr>
        <w:pStyle w:val="Style20"/>
        <w:widowControl/>
        <w:spacing w:line="276" w:lineRule="auto"/>
        <w:rPr>
          <w:rFonts w:ascii="Times New Roman" w:eastAsiaTheme="minorHAnsi" w:hAnsi="Times New Roman" w:cs="Times New Roman"/>
          <w:lang w:eastAsia="en-US"/>
        </w:rPr>
      </w:pPr>
      <w:r w:rsidRPr="00717B3B">
        <w:rPr>
          <w:rFonts w:ascii="Times New Roman" w:eastAsiaTheme="minorHAnsi" w:hAnsi="Times New Roman" w:cs="Times New Roman"/>
          <w:lang w:eastAsia="en-US"/>
        </w:rPr>
        <w:t xml:space="preserve">3522/ Subvencije trgovačkim društvima i zadrugama izvan javnog sektora - iznose </w:t>
      </w:r>
      <w:r w:rsidR="008C4D80" w:rsidRPr="00717B3B">
        <w:rPr>
          <w:rFonts w:ascii="Times New Roman" w:eastAsiaTheme="minorHAnsi" w:hAnsi="Times New Roman" w:cs="Times New Roman"/>
          <w:lang w:eastAsia="en-US"/>
        </w:rPr>
        <w:t>14.259.741,74</w:t>
      </w:r>
      <w:r w:rsidRPr="00717B3B">
        <w:rPr>
          <w:rFonts w:ascii="Times New Roman" w:eastAsiaTheme="minorHAnsi" w:hAnsi="Times New Roman" w:cs="Times New Roman"/>
          <w:lang w:eastAsia="en-US"/>
        </w:rPr>
        <w:t xml:space="preserve"> kn i evidentiraju povećanje zbog većeg broja dodijeljenih subvencija predškolskim ustanovama drugih osnivača kao i povećanja cijene subvencije te većeg broja subvencija kamata na kredite po kreditnim linijama</w:t>
      </w:r>
      <w:r w:rsidR="008015D4" w:rsidRPr="00717B3B">
        <w:rPr>
          <w:rFonts w:ascii="Times New Roman" w:eastAsiaTheme="minorHAnsi" w:hAnsi="Times New Roman" w:cs="Times New Roman"/>
          <w:lang w:eastAsia="en-US"/>
        </w:rPr>
        <w:t>.</w:t>
      </w:r>
    </w:p>
    <w:p w14:paraId="679E7015" w14:textId="6181269D" w:rsidR="00C563C2" w:rsidRDefault="00C563C2" w:rsidP="00C563C2">
      <w:pPr>
        <w:pStyle w:val="Style20"/>
        <w:widowControl/>
        <w:spacing w:line="276" w:lineRule="auto"/>
        <w:rPr>
          <w:rFonts w:ascii="Times New Roman" w:eastAsiaTheme="minorHAnsi" w:hAnsi="Times New Roman" w:cs="Times New Roman"/>
          <w:lang w:eastAsia="en-US"/>
        </w:rPr>
      </w:pPr>
    </w:p>
    <w:p w14:paraId="443EC19A" w14:textId="5393A080" w:rsidR="00C563C2" w:rsidRPr="00717B3B" w:rsidRDefault="00C563C2" w:rsidP="00C563C2">
      <w:pPr>
        <w:pStyle w:val="Style20"/>
        <w:widowControl/>
        <w:spacing w:line="240" w:lineRule="auto"/>
        <w:rPr>
          <w:rFonts w:ascii="Times New Roman" w:hAnsi="Times New Roman" w:cs="Times New Roman"/>
          <w:b/>
        </w:rPr>
      </w:pPr>
      <w:r w:rsidRPr="00717B3B">
        <w:rPr>
          <w:rFonts w:ascii="Times New Roman" w:hAnsi="Times New Roman" w:cs="Times New Roman"/>
          <w:b/>
        </w:rPr>
        <w:lastRenderedPageBreak/>
        <w:t xml:space="preserve">BILJEŠKA br. </w:t>
      </w:r>
      <w:r w:rsidR="008C4D80" w:rsidRPr="00717B3B">
        <w:rPr>
          <w:rFonts w:ascii="Times New Roman" w:hAnsi="Times New Roman" w:cs="Times New Roman"/>
          <w:b/>
        </w:rPr>
        <w:t>32</w:t>
      </w:r>
      <w:r w:rsidR="00717B3B">
        <w:rPr>
          <w:rFonts w:ascii="Times New Roman" w:hAnsi="Times New Roman" w:cs="Times New Roman"/>
          <w:b/>
        </w:rPr>
        <w:t>.</w:t>
      </w:r>
    </w:p>
    <w:p w14:paraId="33B003A2" w14:textId="7C802EB2" w:rsidR="00717B3B" w:rsidRDefault="00C563C2" w:rsidP="00C563C2">
      <w:pPr>
        <w:pStyle w:val="ListParagraph"/>
        <w:tabs>
          <w:tab w:val="left" w:pos="567"/>
        </w:tabs>
        <w:spacing w:after="0"/>
        <w:ind w:left="0"/>
        <w:contextualSpacing w:val="0"/>
        <w:jc w:val="both"/>
        <w:rPr>
          <w:rFonts w:ascii="Times New Roman" w:hAnsi="Times New Roman" w:cs="Times New Roman"/>
          <w:sz w:val="24"/>
          <w:szCs w:val="24"/>
        </w:rPr>
      </w:pPr>
      <w:r w:rsidRPr="00717B3B">
        <w:rPr>
          <w:rFonts w:ascii="Times New Roman" w:hAnsi="Times New Roman" w:cs="Times New Roman"/>
          <w:sz w:val="24"/>
          <w:szCs w:val="24"/>
        </w:rPr>
        <w:t xml:space="preserve">367/ Prijenosi proračunskim korisnicima iz nadležnog proračuna za financiranje redovne djelatnosti - iznose </w:t>
      </w:r>
      <w:r w:rsidR="00315A63" w:rsidRPr="00717B3B">
        <w:rPr>
          <w:rFonts w:ascii="Times New Roman" w:hAnsi="Times New Roman" w:cs="Times New Roman"/>
          <w:sz w:val="24"/>
          <w:szCs w:val="24"/>
        </w:rPr>
        <w:t>83.794.763,92</w:t>
      </w:r>
      <w:r w:rsidRPr="00717B3B">
        <w:rPr>
          <w:rFonts w:ascii="Times New Roman" w:hAnsi="Times New Roman" w:cs="Times New Roman"/>
          <w:sz w:val="24"/>
          <w:szCs w:val="24"/>
        </w:rPr>
        <w:t xml:space="preserve"> kn, a čini ih:</w:t>
      </w:r>
    </w:p>
    <w:p w14:paraId="1643A4AB" w14:textId="77777777" w:rsidR="00717B3B" w:rsidRPr="00717B3B" w:rsidRDefault="00717B3B" w:rsidP="00C563C2">
      <w:pPr>
        <w:pStyle w:val="ListParagraph"/>
        <w:tabs>
          <w:tab w:val="left" w:pos="567"/>
        </w:tabs>
        <w:spacing w:after="0"/>
        <w:ind w:left="0"/>
        <w:contextualSpacing w:val="0"/>
        <w:jc w:val="both"/>
        <w:rPr>
          <w:rFonts w:ascii="Times New Roman" w:hAnsi="Times New Roman" w:cs="Times New Roman"/>
          <w:sz w:val="24"/>
          <w:szCs w:val="24"/>
        </w:rPr>
      </w:pPr>
    </w:p>
    <w:tbl>
      <w:tblPr>
        <w:tblW w:w="8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2977"/>
        <w:gridCol w:w="1276"/>
        <w:gridCol w:w="1276"/>
        <w:gridCol w:w="1072"/>
        <w:gridCol w:w="1337"/>
      </w:tblGrid>
      <w:tr w:rsidR="00315A63" w:rsidRPr="00717B3B" w14:paraId="770A0D3A" w14:textId="77777777" w:rsidTr="00717B3B">
        <w:trPr>
          <w:trHeight w:val="198"/>
          <w:jc w:val="center"/>
        </w:trPr>
        <w:tc>
          <w:tcPr>
            <w:tcW w:w="557" w:type="dxa"/>
            <w:shd w:val="clear" w:color="auto" w:fill="auto"/>
            <w:vAlign w:val="center"/>
            <w:hideMark/>
          </w:tcPr>
          <w:p w14:paraId="76A07D1C" w14:textId="77777777" w:rsidR="00315A63" w:rsidRPr="00717B3B" w:rsidRDefault="00315A63" w:rsidP="00315A63">
            <w:pPr>
              <w:spacing w:after="0" w:line="240" w:lineRule="auto"/>
              <w:jc w:val="center"/>
              <w:rPr>
                <w:rFonts w:ascii="Times New Roman" w:eastAsia="Times New Roman" w:hAnsi="Times New Roman" w:cs="Times New Roman"/>
                <w:b/>
                <w:bCs/>
                <w:i/>
                <w:iCs/>
                <w:sz w:val="16"/>
                <w:szCs w:val="16"/>
                <w:lang w:eastAsia="hr-HR"/>
              </w:rPr>
            </w:pPr>
            <w:r w:rsidRPr="00717B3B">
              <w:rPr>
                <w:rFonts w:ascii="Times New Roman" w:eastAsia="Times New Roman" w:hAnsi="Times New Roman" w:cs="Times New Roman"/>
                <w:b/>
                <w:bCs/>
                <w:i/>
                <w:iCs/>
                <w:sz w:val="16"/>
                <w:szCs w:val="16"/>
                <w:lang w:eastAsia="hr-HR"/>
              </w:rPr>
              <w:t>RB</w:t>
            </w:r>
          </w:p>
        </w:tc>
        <w:tc>
          <w:tcPr>
            <w:tcW w:w="2977" w:type="dxa"/>
            <w:shd w:val="clear" w:color="auto" w:fill="auto"/>
            <w:noWrap/>
            <w:vAlign w:val="center"/>
            <w:hideMark/>
          </w:tcPr>
          <w:p w14:paraId="05EC942F" w14:textId="77777777" w:rsidR="00315A63" w:rsidRPr="00717B3B" w:rsidRDefault="00315A63" w:rsidP="00315A63">
            <w:pPr>
              <w:spacing w:after="0" w:line="240" w:lineRule="auto"/>
              <w:jc w:val="center"/>
              <w:rPr>
                <w:rFonts w:ascii="Times New Roman" w:eastAsia="Times New Roman" w:hAnsi="Times New Roman" w:cs="Times New Roman"/>
                <w:b/>
                <w:bCs/>
                <w:i/>
                <w:iCs/>
                <w:sz w:val="16"/>
                <w:szCs w:val="16"/>
                <w:lang w:eastAsia="hr-HR"/>
              </w:rPr>
            </w:pPr>
            <w:r w:rsidRPr="00717B3B">
              <w:rPr>
                <w:rFonts w:ascii="Times New Roman" w:eastAsia="Times New Roman" w:hAnsi="Times New Roman" w:cs="Times New Roman"/>
                <w:b/>
                <w:bCs/>
                <w:i/>
                <w:iCs/>
                <w:sz w:val="16"/>
                <w:szCs w:val="16"/>
                <w:lang w:eastAsia="hr-HR"/>
              </w:rPr>
              <w:t>KORISNIK</w:t>
            </w:r>
          </w:p>
        </w:tc>
        <w:tc>
          <w:tcPr>
            <w:tcW w:w="1276" w:type="dxa"/>
            <w:shd w:val="clear" w:color="auto" w:fill="auto"/>
            <w:noWrap/>
            <w:vAlign w:val="center"/>
            <w:hideMark/>
          </w:tcPr>
          <w:p w14:paraId="5FFD9009" w14:textId="117C70BF" w:rsidR="00315A63" w:rsidRPr="00717B3B" w:rsidRDefault="00315A63" w:rsidP="00315A63">
            <w:pPr>
              <w:spacing w:after="0" w:line="240" w:lineRule="auto"/>
              <w:jc w:val="center"/>
              <w:rPr>
                <w:rFonts w:ascii="Times New Roman" w:eastAsia="Times New Roman" w:hAnsi="Times New Roman" w:cs="Times New Roman"/>
                <w:b/>
                <w:bCs/>
                <w:i/>
                <w:iCs/>
                <w:sz w:val="16"/>
                <w:szCs w:val="16"/>
                <w:lang w:eastAsia="hr-HR"/>
              </w:rPr>
            </w:pPr>
            <w:r w:rsidRPr="00717B3B">
              <w:rPr>
                <w:rFonts w:ascii="Times New Roman" w:eastAsia="Times New Roman" w:hAnsi="Times New Roman" w:cs="Times New Roman"/>
                <w:b/>
                <w:bCs/>
                <w:i/>
                <w:iCs/>
                <w:sz w:val="16"/>
                <w:szCs w:val="16"/>
                <w:lang w:eastAsia="hr-HR"/>
              </w:rPr>
              <w:t>3672</w:t>
            </w:r>
          </w:p>
        </w:tc>
        <w:tc>
          <w:tcPr>
            <w:tcW w:w="1276" w:type="dxa"/>
            <w:shd w:val="clear" w:color="auto" w:fill="auto"/>
            <w:noWrap/>
            <w:vAlign w:val="center"/>
            <w:hideMark/>
          </w:tcPr>
          <w:p w14:paraId="1D8B959E" w14:textId="6DFE1957" w:rsidR="00315A63" w:rsidRPr="00717B3B" w:rsidRDefault="00315A63" w:rsidP="00315A63">
            <w:pPr>
              <w:spacing w:after="0" w:line="240" w:lineRule="auto"/>
              <w:jc w:val="center"/>
              <w:rPr>
                <w:rFonts w:ascii="Times New Roman" w:eastAsia="Times New Roman" w:hAnsi="Times New Roman" w:cs="Times New Roman"/>
                <w:b/>
                <w:bCs/>
                <w:i/>
                <w:iCs/>
                <w:sz w:val="16"/>
                <w:szCs w:val="16"/>
                <w:lang w:eastAsia="hr-HR"/>
              </w:rPr>
            </w:pPr>
            <w:r w:rsidRPr="00717B3B">
              <w:rPr>
                <w:rFonts w:ascii="Times New Roman" w:eastAsia="Times New Roman" w:hAnsi="Times New Roman" w:cs="Times New Roman"/>
                <w:b/>
                <w:bCs/>
                <w:i/>
                <w:iCs/>
                <w:sz w:val="16"/>
                <w:szCs w:val="16"/>
                <w:lang w:eastAsia="hr-HR"/>
              </w:rPr>
              <w:t>3673</w:t>
            </w:r>
          </w:p>
        </w:tc>
        <w:tc>
          <w:tcPr>
            <w:tcW w:w="1072" w:type="dxa"/>
            <w:shd w:val="clear" w:color="auto" w:fill="auto"/>
            <w:noWrap/>
            <w:vAlign w:val="center"/>
            <w:hideMark/>
          </w:tcPr>
          <w:p w14:paraId="0EF79AE7" w14:textId="481F0329" w:rsidR="00315A63" w:rsidRPr="00717B3B" w:rsidRDefault="00315A63" w:rsidP="00315A63">
            <w:pPr>
              <w:spacing w:after="0" w:line="240" w:lineRule="auto"/>
              <w:jc w:val="center"/>
              <w:rPr>
                <w:rFonts w:ascii="Times New Roman" w:eastAsia="Times New Roman" w:hAnsi="Times New Roman" w:cs="Times New Roman"/>
                <w:b/>
                <w:bCs/>
                <w:i/>
                <w:iCs/>
                <w:sz w:val="16"/>
                <w:szCs w:val="16"/>
                <w:lang w:eastAsia="hr-HR"/>
              </w:rPr>
            </w:pPr>
            <w:r w:rsidRPr="00717B3B">
              <w:rPr>
                <w:rFonts w:ascii="Times New Roman" w:eastAsia="Times New Roman" w:hAnsi="Times New Roman" w:cs="Times New Roman"/>
                <w:b/>
                <w:bCs/>
                <w:i/>
                <w:iCs/>
                <w:sz w:val="16"/>
                <w:szCs w:val="16"/>
                <w:lang w:eastAsia="hr-HR"/>
              </w:rPr>
              <w:t>3674</w:t>
            </w:r>
          </w:p>
        </w:tc>
        <w:tc>
          <w:tcPr>
            <w:tcW w:w="1337" w:type="dxa"/>
            <w:shd w:val="clear" w:color="auto" w:fill="auto"/>
            <w:noWrap/>
            <w:vAlign w:val="center"/>
            <w:hideMark/>
          </w:tcPr>
          <w:p w14:paraId="4BFE54DA" w14:textId="2943EFF1" w:rsidR="00315A63" w:rsidRPr="00717B3B" w:rsidRDefault="00315A63" w:rsidP="00315A63">
            <w:pPr>
              <w:spacing w:after="0" w:line="240" w:lineRule="auto"/>
              <w:jc w:val="center"/>
              <w:rPr>
                <w:rFonts w:ascii="Times New Roman" w:eastAsia="Times New Roman" w:hAnsi="Times New Roman" w:cs="Times New Roman"/>
                <w:b/>
                <w:bCs/>
                <w:i/>
                <w:iCs/>
                <w:sz w:val="16"/>
                <w:szCs w:val="16"/>
                <w:lang w:eastAsia="hr-HR"/>
              </w:rPr>
            </w:pPr>
            <w:r w:rsidRPr="00717B3B">
              <w:rPr>
                <w:rFonts w:ascii="Times New Roman" w:eastAsia="Times New Roman" w:hAnsi="Times New Roman" w:cs="Times New Roman"/>
                <w:b/>
                <w:bCs/>
                <w:i/>
                <w:iCs/>
                <w:sz w:val="16"/>
                <w:szCs w:val="16"/>
                <w:lang w:eastAsia="hr-HR"/>
              </w:rPr>
              <w:t>UKUPNO 367</w:t>
            </w:r>
          </w:p>
        </w:tc>
      </w:tr>
      <w:tr w:rsidR="00315A63" w:rsidRPr="00717B3B" w14:paraId="28470BA7" w14:textId="77777777" w:rsidTr="00717B3B">
        <w:trPr>
          <w:trHeight w:val="198"/>
          <w:jc w:val="center"/>
        </w:trPr>
        <w:tc>
          <w:tcPr>
            <w:tcW w:w="557" w:type="dxa"/>
            <w:shd w:val="clear" w:color="auto" w:fill="auto"/>
            <w:noWrap/>
            <w:vAlign w:val="center"/>
            <w:hideMark/>
          </w:tcPr>
          <w:p w14:paraId="57AA68B3" w14:textId="77777777" w:rsidR="00315A63" w:rsidRPr="00717B3B" w:rsidRDefault="00315A63" w:rsidP="00315A63">
            <w:pPr>
              <w:spacing w:after="0" w:line="240" w:lineRule="auto"/>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1</w:t>
            </w:r>
          </w:p>
        </w:tc>
        <w:tc>
          <w:tcPr>
            <w:tcW w:w="2977" w:type="dxa"/>
            <w:shd w:val="clear" w:color="auto" w:fill="auto"/>
            <w:noWrap/>
            <w:vAlign w:val="center"/>
            <w:hideMark/>
          </w:tcPr>
          <w:p w14:paraId="3F7F73F8" w14:textId="2B7B40D9" w:rsidR="00315A63" w:rsidRPr="00717B3B" w:rsidRDefault="00315A63" w:rsidP="00315A63">
            <w:pPr>
              <w:spacing w:after="0" w:line="240" w:lineRule="auto"/>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OŠ GIUSEPPINA MARTINUZZI</w:t>
            </w:r>
          </w:p>
        </w:tc>
        <w:tc>
          <w:tcPr>
            <w:tcW w:w="1276" w:type="dxa"/>
            <w:shd w:val="clear" w:color="auto" w:fill="auto"/>
            <w:noWrap/>
            <w:vAlign w:val="center"/>
            <w:hideMark/>
          </w:tcPr>
          <w:p w14:paraId="1790BBE0" w14:textId="77777777" w:rsidR="00315A63" w:rsidRPr="00717B3B" w:rsidRDefault="00315A63" w:rsidP="00315A63">
            <w:pPr>
              <w:spacing w:after="0" w:line="240" w:lineRule="auto"/>
              <w:jc w:val="right"/>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1.777.537,04</w:t>
            </w:r>
          </w:p>
        </w:tc>
        <w:tc>
          <w:tcPr>
            <w:tcW w:w="1276" w:type="dxa"/>
            <w:shd w:val="clear" w:color="auto" w:fill="auto"/>
            <w:noWrap/>
            <w:vAlign w:val="center"/>
            <w:hideMark/>
          </w:tcPr>
          <w:p w14:paraId="26843E7E" w14:textId="77777777" w:rsidR="00315A63" w:rsidRPr="00717B3B" w:rsidRDefault="00315A63" w:rsidP="00315A63">
            <w:pPr>
              <w:spacing w:after="0" w:line="240" w:lineRule="auto"/>
              <w:jc w:val="right"/>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6.000,00</w:t>
            </w:r>
          </w:p>
        </w:tc>
        <w:tc>
          <w:tcPr>
            <w:tcW w:w="1072" w:type="dxa"/>
            <w:shd w:val="clear" w:color="auto" w:fill="auto"/>
            <w:noWrap/>
            <w:vAlign w:val="center"/>
            <w:hideMark/>
          </w:tcPr>
          <w:p w14:paraId="3A5E3181" w14:textId="77777777" w:rsidR="00315A63" w:rsidRPr="00717B3B" w:rsidRDefault="00315A63" w:rsidP="00315A63">
            <w:pPr>
              <w:spacing w:after="0" w:line="240" w:lineRule="auto"/>
              <w:jc w:val="right"/>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0,00</w:t>
            </w:r>
          </w:p>
        </w:tc>
        <w:tc>
          <w:tcPr>
            <w:tcW w:w="1337" w:type="dxa"/>
            <w:shd w:val="clear" w:color="auto" w:fill="auto"/>
            <w:noWrap/>
            <w:vAlign w:val="center"/>
            <w:hideMark/>
          </w:tcPr>
          <w:p w14:paraId="4A9DF183" w14:textId="77777777" w:rsidR="00315A63" w:rsidRPr="00717B3B" w:rsidRDefault="00315A63" w:rsidP="00315A63">
            <w:pPr>
              <w:spacing w:after="0" w:line="240" w:lineRule="auto"/>
              <w:jc w:val="right"/>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1.783.537,04</w:t>
            </w:r>
          </w:p>
        </w:tc>
      </w:tr>
      <w:tr w:rsidR="00315A63" w:rsidRPr="00717B3B" w14:paraId="03FFDC20" w14:textId="77777777" w:rsidTr="00717B3B">
        <w:trPr>
          <w:trHeight w:val="198"/>
          <w:jc w:val="center"/>
        </w:trPr>
        <w:tc>
          <w:tcPr>
            <w:tcW w:w="557" w:type="dxa"/>
            <w:shd w:val="clear" w:color="auto" w:fill="auto"/>
            <w:noWrap/>
            <w:vAlign w:val="center"/>
            <w:hideMark/>
          </w:tcPr>
          <w:p w14:paraId="4896D012" w14:textId="77777777" w:rsidR="00315A63" w:rsidRPr="00717B3B" w:rsidRDefault="00315A63" w:rsidP="00315A63">
            <w:pPr>
              <w:spacing w:after="0" w:line="240" w:lineRule="auto"/>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2</w:t>
            </w:r>
          </w:p>
        </w:tc>
        <w:tc>
          <w:tcPr>
            <w:tcW w:w="2977" w:type="dxa"/>
            <w:shd w:val="clear" w:color="auto" w:fill="auto"/>
            <w:noWrap/>
            <w:vAlign w:val="center"/>
            <w:hideMark/>
          </w:tcPr>
          <w:p w14:paraId="5CB92A8A" w14:textId="77777777" w:rsidR="00315A63" w:rsidRPr="00717B3B" w:rsidRDefault="00315A63" w:rsidP="00315A63">
            <w:pPr>
              <w:spacing w:after="0" w:line="240" w:lineRule="auto"/>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OŠ KAŠTANJER</w:t>
            </w:r>
          </w:p>
        </w:tc>
        <w:tc>
          <w:tcPr>
            <w:tcW w:w="1276" w:type="dxa"/>
            <w:shd w:val="clear" w:color="auto" w:fill="auto"/>
            <w:noWrap/>
            <w:vAlign w:val="center"/>
            <w:hideMark/>
          </w:tcPr>
          <w:p w14:paraId="46A1CE78" w14:textId="77777777" w:rsidR="00315A63" w:rsidRPr="00717B3B" w:rsidRDefault="00315A63" w:rsidP="00315A63">
            <w:pPr>
              <w:spacing w:after="0" w:line="240" w:lineRule="auto"/>
              <w:jc w:val="right"/>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1.982.202,85</w:t>
            </w:r>
          </w:p>
        </w:tc>
        <w:tc>
          <w:tcPr>
            <w:tcW w:w="1276" w:type="dxa"/>
            <w:shd w:val="clear" w:color="auto" w:fill="auto"/>
            <w:noWrap/>
            <w:vAlign w:val="center"/>
            <w:hideMark/>
          </w:tcPr>
          <w:p w14:paraId="487A9F5E" w14:textId="77777777" w:rsidR="00315A63" w:rsidRPr="00717B3B" w:rsidRDefault="00315A63" w:rsidP="00315A63">
            <w:pPr>
              <w:spacing w:after="0" w:line="240" w:lineRule="auto"/>
              <w:jc w:val="right"/>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8.000,00</w:t>
            </w:r>
          </w:p>
        </w:tc>
        <w:tc>
          <w:tcPr>
            <w:tcW w:w="1072" w:type="dxa"/>
            <w:shd w:val="clear" w:color="auto" w:fill="auto"/>
            <w:noWrap/>
            <w:vAlign w:val="center"/>
            <w:hideMark/>
          </w:tcPr>
          <w:p w14:paraId="2340C7D2" w14:textId="60054FAD" w:rsidR="00315A63" w:rsidRPr="00717B3B" w:rsidRDefault="00315A63" w:rsidP="00315A63">
            <w:pPr>
              <w:spacing w:after="0" w:line="240" w:lineRule="auto"/>
              <w:jc w:val="right"/>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 0,00</w:t>
            </w:r>
          </w:p>
        </w:tc>
        <w:tc>
          <w:tcPr>
            <w:tcW w:w="1337" w:type="dxa"/>
            <w:shd w:val="clear" w:color="auto" w:fill="auto"/>
            <w:noWrap/>
            <w:vAlign w:val="center"/>
            <w:hideMark/>
          </w:tcPr>
          <w:p w14:paraId="073E81A2" w14:textId="77777777" w:rsidR="00315A63" w:rsidRPr="00717B3B" w:rsidRDefault="00315A63" w:rsidP="00315A63">
            <w:pPr>
              <w:spacing w:after="0" w:line="240" w:lineRule="auto"/>
              <w:jc w:val="right"/>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1.990.202,85</w:t>
            </w:r>
          </w:p>
        </w:tc>
      </w:tr>
      <w:tr w:rsidR="00315A63" w:rsidRPr="00717B3B" w14:paraId="0350BE1F" w14:textId="77777777" w:rsidTr="00717B3B">
        <w:trPr>
          <w:trHeight w:val="198"/>
          <w:jc w:val="center"/>
        </w:trPr>
        <w:tc>
          <w:tcPr>
            <w:tcW w:w="557" w:type="dxa"/>
            <w:shd w:val="clear" w:color="auto" w:fill="auto"/>
            <w:noWrap/>
            <w:vAlign w:val="center"/>
            <w:hideMark/>
          </w:tcPr>
          <w:p w14:paraId="09AC7AEA" w14:textId="77777777" w:rsidR="00315A63" w:rsidRPr="00717B3B" w:rsidRDefault="00315A63" w:rsidP="00315A63">
            <w:pPr>
              <w:spacing w:after="0" w:line="240" w:lineRule="auto"/>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3</w:t>
            </w:r>
          </w:p>
        </w:tc>
        <w:tc>
          <w:tcPr>
            <w:tcW w:w="2977" w:type="dxa"/>
            <w:shd w:val="clear" w:color="auto" w:fill="auto"/>
            <w:noWrap/>
            <w:vAlign w:val="center"/>
            <w:hideMark/>
          </w:tcPr>
          <w:p w14:paraId="38F41AD5" w14:textId="69FFD6B5" w:rsidR="00315A63" w:rsidRPr="00717B3B" w:rsidRDefault="00315A63" w:rsidP="00315A63">
            <w:pPr>
              <w:spacing w:after="0" w:line="240" w:lineRule="auto"/>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OŠ MONTE ZARO</w:t>
            </w:r>
          </w:p>
        </w:tc>
        <w:tc>
          <w:tcPr>
            <w:tcW w:w="1276" w:type="dxa"/>
            <w:shd w:val="clear" w:color="auto" w:fill="auto"/>
            <w:noWrap/>
            <w:vAlign w:val="center"/>
            <w:hideMark/>
          </w:tcPr>
          <w:p w14:paraId="07B61D39" w14:textId="77777777" w:rsidR="00315A63" w:rsidRPr="00717B3B" w:rsidRDefault="00315A63" w:rsidP="00315A63">
            <w:pPr>
              <w:spacing w:after="0" w:line="240" w:lineRule="auto"/>
              <w:jc w:val="right"/>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2.017.314,51</w:t>
            </w:r>
          </w:p>
        </w:tc>
        <w:tc>
          <w:tcPr>
            <w:tcW w:w="1276" w:type="dxa"/>
            <w:shd w:val="clear" w:color="auto" w:fill="auto"/>
            <w:noWrap/>
            <w:vAlign w:val="center"/>
            <w:hideMark/>
          </w:tcPr>
          <w:p w14:paraId="708BBDE4" w14:textId="77777777" w:rsidR="00315A63" w:rsidRPr="00717B3B" w:rsidRDefault="00315A63" w:rsidP="00315A63">
            <w:pPr>
              <w:spacing w:after="0" w:line="240" w:lineRule="auto"/>
              <w:jc w:val="right"/>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4.000,00</w:t>
            </w:r>
          </w:p>
        </w:tc>
        <w:tc>
          <w:tcPr>
            <w:tcW w:w="1072" w:type="dxa"/>
            <w:shd w:val="clear" w:color="auto" w:fill="auto"/>
            <w:noWrap/>
            <w:vAlign w:val="center"/>
            <w:hideMark/>
          </w:tcPr>
          <w:p w14:paraId="3C00B7C8" w14:textId="5939E847" w:rsidR="00315A63" w:rsidRPr="00717B3B" w:rsidRDefault="00315A63" w:rsidP="00315A63">
            <w:pPr>
              <w:spacing w:after="0" w:line="240" w:lineRule="auto"/>
              <w:jc w:val="right"/>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 0,00</w:t>
            </w:r>
          </w:p>
        </w:tc>
        <w:tc>
          <w:tcPr>
            <w:tcW w:w="1337" w:type="dxa"/>
            <w:shd w:val="clear" w:color="auto" w:fill="auto"/>
            <w:noWrap/>
            <w:vAlign w:val="center"/>
            <w:hideMark/>
          </w:tcPr>
          <w:p w14:paraId="0297597D" w14:textId="77777777" w:rsidR="00315A63" w:rsidRPr="00717B3B" w:rsidRDefault="00315A63" w:rsidP="00315A63">
            <w:pPr>
              <w:spacing w:after="0" w:line="240" w:lineRule="auto"/>
              <w:jc w:val="right"/>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2.021.314,51</w:t>
            </w:r>
          </w:p>
        </w:tc>
      </w:tr>
      <w:tr w:rsidR="00315A63" w:rsidRPr="00717B3B" w14:paraId="31A9F8AA" w14:textId="77777777" w:rsidTr="00717B3B">
        <w:trPr>
          <w:trHeight w:val="198"/>
          <w:jc w:val="center"/>
        </w:trPr>
        <w:tc>
          <w:tcPr>
            <w:tcW w:w="557" w:type="dxa"/>
            <w:shd w:val="clear" w:color="auto" w:fill="auto"/>
            <w:noWrap/>
            <w:vAlign w:val="center"/>
            <w:hideMark/>
          </w:tcPr>
          <w:p w14:paraId="4B9A5719" w14:textId="77777777" w:rsidR="00315A63" w:rsidRPr="00717B3B" w:rsidRDefault="00315A63" w:rsidP="00315A63">
            <w:pPr>
              <w:spacing w:after="0" w:line="240" w:lineRule="auto"/>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4</w:t>
            </w:r>
          </w:p>
        </w:tc>
        <w:tc>
          <w:tcPr>
            <w:tcW w:w="2977" w:type="dxa"/>
            <w:shd w:val="clear" w:color="auto" w:fill="auto"/>
            <w:noWrap/>
            <w:vAlign w:val="center"/>
            <w:hideMark/>
          </w:tcPr>
          <w:p w14:paraId="7B0C2E85" w14:textId="423EF5D1" w:rsidR="00315A63" w:rsidRPr="00717B3B" w:rsidRDefault="00315A63" w:rsidP="00315A63">
            <w:pPr>
              <w:spacing w:after="0" w:line="240" w:lineRule="auto"/>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OŠ TONE PERUŠKA</w:t>
            </w:r>
          </w:p>
        </w:tc>
        <w:tc>
          <w:tcPr>
            <w:tcW w:w="1276" w:type="dxa"/>
            <w:shd w:val="clear" w:color="auto" w:fill="auto"/>
            <w:noWrap/>
            <w:vAlign w:val="center"/>
            <w:hideMark/>
          </w:tcPr>
          <w:p w14:paraId="1D6191B7" w14:textId="77777777" w:rsidR="00315A63" w:rsidRPr="00717B3B" w:rsidRDefault="00315A63" w:rsidP="00315A63">
            <w:pPr>
              <w:spacing w:after="0" w:line="240" w:lineRule="auto"/>
              <w:jc w:val="right"/>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1.177.071,43</w:t>
            </w:r>
          </w:p>
        </w:tc>
        <w:tc>
          <w:tcPr>
            <w:tcW w:w="1276" w:type="dxa"/>
            <w:shd w:val="clear" w:color="auto" w:fill="auto"/>
            <w:noWrap/>
            <w:vAlign w:val="center"/>
            <w:hideMark/>
          </w:tcPr>
          <w:p w14:paraId="431FD473" w14:textId="77777777" w:rsidR="00315A63" w:rsidRPr="00717B3B" w:rsidRDefault="00315A63" w:rsidP="00315A63">
            <w:pPr>
              <w:spacing w:after="0" w:line="240" w:lineRule="auto"/>
              <w:jc w:val="right"/>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5.000,00</w:t>
            </w:r>
          </w:p>
        </w:tc>
        <w:tc>
          <w:tcPr>
            <w:tcW w:w="1072" w:type="dxa"/>
            <w:shd w:val="clear" w:color="auto" w:fill="auto"/>
            <w:noWrap/>
            <w:vAlign w:val="center"/>
            <w:hideMark/>
          </w:tcPr>
          <w:p w14:paraId="372617BE" w14:textId="0A0727CE" w:rsidR="00315A63" w:rsidRPr="00717B3B" w:rsidRDefault="00315A63" w:rsidP="00315A63">
            <w:pPr>
              <w:spacing w:after="0" w:line="240" w:lineRule="auto"/>
              <w:jc w:val="right"/>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 0,00</w:t>
            </w:r>
          </w:p>
        </w:tc>
        <w:tc>
          <w:tcPr>
            <w:tcW w:w="1337" w:type="dxa"/>
            <w:shd w:val="clear" w:color="auto" w:fill="auto"/>
            <w:noWrap/>
            <w:vAlign w:val="center"/>
            <w:hideMark/>
          </w:tcPr>
          <w:p w14:paraId="4B69B74E" w14:textId="77777777" w:rsidR="00315A63" w:rsidRPr="00717B3B" w:rsidRDefault="00315A63" w:rsidP="00315A63">
            <w:pPr>
              <w:spacing w:after="0" w:line="240" w:lineRule="auto"/>
              <w:jc w:val="right"/>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1.182.071,43</w:t>
            </w:r>
          </w:p>
        </w:tc>
      </w:tr>
      <w:tr w:rsidR="00315A63" w:rsidRPr="00717B3B" w14:paraId="38C1AEF1" w14:textId="77777777" w:rsidTr="00717B3B">
        <w:trPr>
          <w:trHeight w:val="198"/>
          <w:jc w:val="center"/>
        </w:trPr>
        <w:tc>
          <w:tcPr>
            <w:tcW w:w="557" w:type="dxa"/>
            <w:shd w:val="clear" w:color="auto" w:fill="auto"/>
            <w:noWrap/>
            <w:vAlign w:val="center"/>
            <w:hideMark/>
          </w:tcPr>
          <w:p w14:paraId="60B5569E" w14:textId="77777777" w:rsidR="00315A63" w:rsidRPr="00717B3B" w:rsidRDefault="00315A63" w:rsidP="00315A63">
            <w:pPr>
              <w:spacing w:after="0" w:line="240" w:lineRule="auto"/>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5</w:t>
            </w:r>
          </w:p>
        </w:tc>
        <w:tc>
          <w:tcPr>
            <w:tcW w:w="2977" w:type="dxa"/>
            <w:shd w:val="clear" w:color="auto" w:fill="auto"/>
            <w:noWrap/>
            <w:vAlign w:val="center"/>
            <w:hideMark/>
          </w:tcPr>
          <w:p w14:paraId="27C8C278" w14:textId="77777777" w:rsidR="00315A63" w:rsidRPr="00717B3B" w:rsidRDefault="00315A63" w:rsidP="00315A63">
            <w:pPr>
              <w:spacing w:after="0" w:line="240" w:lineRule="auto"/>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OŠ CENTAR</w:t>
            </w:r>
          </w:p>
        </w:tc>
        <w:tc>
          <w:tcPr>
            <w:tcW w:w="1276" w:type="dxa"/>
            <w:shd w:val="clear" w:color="auto" w:fill="auto"/>
            <w:noWrap/>
            <w:vAlign w:val="center"/>
            <w:hideMark/>
          </w:tcPr>
          <w:p w14:paraId="5BD92B9E" w14:textId="77777777" w:rsidR="00315A63" w:rsidRPr="00717B3B" w:rsidRDefault="00315A63" w:rsidP="00315A63">
            <w:pPr>
              <w:spacing w:after="0" w:line="240" w:lineRule="auto"/>
              <w:jc w:val="right"/>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1.680.034,72</w:t>
            </w:r>
          </w:p>
        </w:tc>
        <w:tc>
          <w:tcPr>
            <w:tcW w:w="1276" w:type="dxa"/>
            <w:shd w:val="clear" w:color="auto" w:fill="auto"/>
            <w:noWrap/>
            <w:vAlign w:val="center"/>
            <w:hideMark/>
          </w:tcPr>
          <w:p w14:paraId="356B24D1" w14:textId="77777777" w:rsidR="00315A63" w:rsidRPr="00717B3B" w:rsidRDefault="00315A63" w:rsidP="00315A63">
            <w:pPr>
              <w:spacing w:after="0" w:line="240" w:lineRule="auto"/>
              <w:jc w:val="right"/>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5.000,00</w:t>
            </w:r>
          </w:p>
        </w:tc>
        <w:tc>
          <w:tcPr>
            <w:tcW w:w="1072" w:type="dxa"/>
            <w:shd w:val="clear" w:color="auto" w:fill="auto"/>
            <w:noWrap/>
            <w:vAlign w:val="center"/>
            <w:hideMark/>
          </w:tcPr>
          <w:p w14:paraId="6A702649" w14:textId="0A7A1B8D" w:rsidR="00315A63" w:rsidRPr="00717B3B" w:rsidRDefault="00315A63" w:rsidP="00315A63">
            <w:pPr>
              <w:spacing w:after="0" w:line="240" w:lineRule="auto"/>
              <w:jc w:val="right"/>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 0,00</w:t>
            </w:r>
          </w:p>
        </w:tc>
        <w:tc>
          <w:tcPr>
            <w:tcW w:w="1337" w:type="dxa"/>
            <w:shd w:val="clear" w:color="auto" w:fill="auto"/>
            <w:noWrap/>
            <w:vAlign w:val="center"/>
            <w:hideMark/>
          </w:tcPr>
          <w:p w14:paraId="6B79BFD8" w14:textId="77777777" w:rsidR="00315A63" w:rsidRPr="00717B3B" w:rsidRDefault="00315A63" w:rsidP="00315A63">
            <w:pPr>
              <w:spacing w:after="0" w:line="240" w:lineRule="auto"/>
              <w:jc w:val="right"/>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1.685.034,72</w:t>
            </w:r>
          </w:p>
        </w:tc>
      </w:tr>
      <w:tr w:rsidR="00315A63" w:rsidRPr="00717B3B" w14:paraId="5C5F05E4" w14:textId="77777777" w:rsidTr="00717B3B">
        <w:trPr>
          <w:trHeight w:val="198"/>
          <w:jc w:val="center"/>
        </w:trPr>
        <w:tc>
          <w:tcPr>
            <w:tcW w:w="557" w:type="dxa"/>
            <w:shd w:val="clear" w:color="auto" w:fill="auto"/>
            <w:noWrap/>
            <w:vAlign w:val="center"/>
            <w:hideMark/>
          </w:tcPr>
          <w:p w14:paraId="7961158F" w14:textId="77777777" w:rsidR="00315A63" w:rsidRPr="00717B3B" w:rsidRDefault="00315A63" w:rsidP="00315A63">
            <w:pPr>
              <w:spacing w:after="0" w:line="240" w:lineRule="auto"/>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6</w:t>
            </w:r>
          </w:p>
        </w:tc>
        <w:tc>
          <w:tcPr>
            <w:tcW w:w="2977" w:type="dxa"/>
            <w:shd w:val="clear" w:color="auto" w:fill="auto"/>
            <w:noWrap/>
            <w:vAlign w:val="center"/>
            <w:hideMark/>
          </w:tcPr>
          <w:p w14:paraId="1C851021" w14:textId="77777777" w:rsidR="00315A63" w:rsidRPr="00717B3B" w:rsidRDefault="00315A63" w:rsidP="00315A63">
            <w:pPr>
              <w:spacing w:after="0" w:line="240" w:lineRule="auto"/>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OŠ STOJA</w:t>
            </w:r>
          </w:p>
        </w:tc>
        <w:tc>
          <w:tcPr>
            <w:tcW w:w="1276" w:type="dxa"/>
            <w:shd w:val="clear" w:color="auto" w:fill="auto"/>
            <w:noWrap/>
            <w:vAlign w:val="center"/>
            <w:hideMark/>
          </w:tcPr>
          <w:p w14:paraId="37C87B29" w14:textId="77777777" w:rsidR="00315A63" w:rsidRPr="00717B3B" w:rsidRDefault="00315A63" w:rsidP="00315A63">
            <w:pPr>
              <w:spacing w:after="0" w:line="240" w:lineRule="auto"/>
              <w:jc w:val="right"/>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1.320.372,78</w:t>
            </w:r>
          </w:p>
        </w:tc>
        <w:tc>
          <w:tcPr>
            <w:tcW w:w="1276" w:type="dxa"/>
            <w:shd w:val="clear" w:color="auto" w:fill="auto"/>
            <w:noWrap/>
            <w:vAlign w:val="center"/>
            <w:hideMark/>
          </w:tcPr>
          <w:p w14:paraId="21299E13" w14:textId="77777777" w:rsidR="00315A63" w:rsidRPr="00717B3B" w:rsidRDefault="00315A63" w:rsidP="00315A63">
            <w:pPr>
              <w:spacing w:after="0" w:line="240" w:lineRule="auto"/>
              <w:jc w:val="right"/>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5.000,00</w:t>
            </w:r>
          </w:p>
        </w:tc>
        <w:tc>
          <w:tcPr>
            <w:tcW w:w="1072" w:type="dxa"/>
            <w:shd w:val="clear" w:color="auto" w:fill="auto"/>
            <w:noWrap/>
            <w:vAlign w:val="center"/>
            <w:hideMark/>
          </w:tcPr>
          <w:p w14:paraId="54A211FF" w14:textId="77777777" w:rsidR="00315A63" w:rsidRPr="00717B3B" w:rsidRDefault="00315A63" w:rsidP="00315A63">
            <w:pPr>
              <w:spacing w:after="0" w:line="240" w:lineRule="auto"/>
              <w:jc w:val="right"/>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0,00</w:t>
            </w:r>
          </w:p>
        </w:tc>
        <w:tc>
          <w:tcPr>
            <w:tcW w:w="1337" w:type="dxa"/>
            <w:shd w:val="clear" w:color="auto" w:fill="auto"/>
            <w:noWrap/>
            <w:vAlign w:val="center"/>
            <w:hideMark/>
          </w:tcPr>
          <w:p w14:paraId="68994E55" w14:textId="77777777" w:rsidR="00315A63" w:rsidRPr="00717B3B" w:rsidRDefault="00315A63" w:rsidP="00315A63">
            <w:pPr>
              <w:spacing w:after="0" w:line="240" w:lineRule="auto"/>
              <w:jc w:val="right"/>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1.325.372,78</w:t>
            </w:r>
          </w:p>
        </w:tc>
      </w:tr>
      <w:tr w:rsidR="00315A63" w:rsidRPr="00717B3B" w14:paraId="115956AA" w14:textId="77777777" w:rsidTr="00717B3B">
        <w:trPr>
          <w:trHeight w:val="198"/>
          <w:jc w:val="center"/>
        </w:trPr>
        <w:tc>
          <w:tcPr>
            <w:tcW w:w="557" w:type="dxa"/>
            <w:shd w:val="clear" w:color="auto" w:fill="auto"/>
            <w:noWrap/>
            <w:vAlign w:val="center"/>
            <w:hideMark/>
          </w:tcPr>
          <w:p w14:paraId="4471F510" w14:textId="77777777" w:rsidR="00315A63" w:rsidRPr="00717B3B" w:rsidRDefault="00315A63" w:rsidP="00315A63">
            <w:pPr>
              <w:spacing w:after="0" w:line="240" w:lineRule="auto"/>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7</w:t>
            </w:r>
          </w:p>
        </w:tc>
        <w:tc>
          <w:tcPr>
            <w:tcW w:w="2977" w:type="dxa"/>
            <w:shd w:val="clear" w:color="auto" w:fill="auto"/>
            <w:noWrap/>
            <w:vAlign w:val="center"/>
            <w:hideMark/>
          </w:tcPr>
          <w:p w14:paraId="62D33C9B" w14:textId="77777777" w:rsidR="00315A63" w:rsidRPr="00717B3B" w:rsidRDefault="00315A63" w:rsidP="00315A63">
            <w:pPr>
              <w:spacing w:after="0" w:line="240" w:lineRule="auto"/>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OŠ ŠIJANA</w:t>
            </w:r>
          </w:p>
        </w:tc>
        <w:tc>
          <w:tcPr>
            <w:tcW w:w="1276" w:type="dxa"/>
            <w:shd w:val="clear" w:color="auto" w:fill="auto"/>
            <w:noWrap/>
            <w:vAlign w:val="center"/>
            <w:hideMark/>
          </w:tcPr>
          <w:p w14:paraId="5CC8DF52" w14:textId="77777777" w:rsidR="00315A63" w:rsidRPr="00717B3B" w:rsidRDefault="00315A63" w:rsidP="00315A63">
            <w:pPr>
              <w:spacing w:after="0" w:line="240" w:lineRule="auto"/>
              <w:jc w:val="right"/>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2.090.734,49</w:t>
            </w:r>
          </w:p>
        </w:tc>
        <w:tc>
          <w:tcPr>
            <w:tcW w:w="1276" w:type="dxa"/>
            <w:shd w:val="clear" w:color="auto" w:fill="auto"/>
            <w:noWrap/>
            <w:vAlign w:val="center"/>
            <w:hideMark/>
          </w:tcPr>
          <w:p w14:paraId="212C44E7" w14:textId="77777777" w:rsidR="00315A63" w:rsidRPr="00717B3B" w:rsidRDefault="00315A63" w:rsidP="00315A63">
            <w:pPr>
              <w:spacing w:after="0" w:line="240" w:lineRule="auto"/>
              <w:jc w:val="right"/>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7.000,00</w:t>
            </w:r>
          </w:p>
        </w:tc>
        <w:tc>
          <w:tcPr>
            <w:tcW w:w="1072" w:type="dxa"/>
            <w:shd w:val="clear" w:color="auto" w:fill="auto"/>
            <w:noWrap/>
            <w:vAlign w:val="center"/>
            <w:hideMark/>
          </w:tcPr>
          <w:p w14:paraId="3A5C0BEA" w14:textId="45B49A60" w:rsidR="00315A63" w:rsidRPr="00717B3B" w:rsidRDefault="00315A63" w:rsidP="00315A63">
            <w:pPr>
              <w:spacing w:after="0" w:line="240" w:lineRule="auto"/>
              <w:jc w:val="right"/>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 0,00</w:t>
            </w:r>
          </w:p>
        </w:tc>
        <w:tc>
          <w:tcPr>
            <w:tcW w:w="1337" w:type="dxa"/>
            <w:shd w:val="clear" w:color="auto" w:fill="auto"/>
            <w:noWrap/>
            <w:vAlign w:val="center"/>
            <w:hideMark/>
          </w:tcPr>
          <w:p w14:paraId="7841DA1C" w14:textId="77777777" w:rsidR="00315A63" w:rsidRPr="00717B3B" w:rsidRDefault="00315A63" w:rsidP="00315A63">
            <w:pPr>
              <w:spacing w:after="0" w:line="240" w:lineRule="auto"/>
              <w:jc w:val="right"/>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2.097.734,49</w:t>
            </w:r>
          </w:p>
        </w:tc>
      </w:tr>
      <w:tr w:rsidR="00315A63" w:rsidRPr="00717B3B" w14:paraId="440A6C81" w14:textId="77777777" w:rsidTr="00717B3B">
        <w:trPr>
          <w:trHeight w:val="198"/>
          <w:jc w:val="center"/>
        </w:trPr>
        <w:tc>
          <w:tcPr>
            <w:tcW w:w="557" w:type="dxa"/>
            <w:shd w:val="clear" w:color="auto" w:fill="auto"/>
            <w:noWrap/>
            <w:vAlign w:val="center"/>
            <w:hideMark/>
          </w:tcPr>
          <w:p w14:paraId="2B5E8037" w14:textId="77777777" w:rsidR="00315A63" w:rsidRPr="00717B3B" w:rsidRDefault="00315A63" w:rsidP="00315A63">
            <w:pPr>
              <w:spacing w:after="0" w:line="240" w:lineRule="auto"/>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8</w:t>
            </w:r>
          </w:p>
        </w:tc>
        <w:tc>
          <w:tcPr>
            <w:tcW w:w="2977" w:type="dxa"/>
            <w:shd w:val="clear" w:color="auto" w:fill="auto"/>
            <w:noWrap/>
            <w:vAlign w:val="center"/>
            <w:hideMark/>
          </w:tcPr>
          <w:p w14:paraId="63698A41" w14:textId="77777777" w:rsidR="00315A63" w:rsidRPr="00717B3B" w:rsidRDefault="00315A63" w:rsidP="00315A63">
            <w:pPr>
              <w:spacing w:after="0" w:line="240" w:lineRule="auto"/>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OŠ VERUDA</w:t>
            </w:r>
          </w:p>
        </w:tc>
        <w:tc>
          <w:tcPr>
            <w:tcW w:w="1276" w:type="dxa"/>
            <w:shd w:val="clear" w:color="auto" w:fill="auto"/>
            <w:noWrap/>
            <w:vAlign w:val="center"/>
            <w:hideMark/>
          </w:tcPr>
          <w:p w14:paraId="62E9DC5E" w14:textId="77777777" w:rsidR="00315A63" w:rsidRPr="00717B3B" w:rsidRDefault="00315A63" w:rsidP="00315A63">
            <w:pPr>
              <w:spacing w:after="0" w:line="240" w:lineRule="auto"/>
              <w:jc w:val="right"/>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1.598.744,28</w:t>
            </w:r>
          </w:p>
        </w:tc>
        <w:tc>
          <w:tcPr>
            <w:tcW w:w="1276" w:type="dxa"/>
            <w:shd w:val="clear" w:color="auto" w:fill="auto"/>
            <w:noWrap/>
            <w:vAlign w:val="center"/>
            <w:hideMark/>
          </w:tcPr>
          <w:p w14:paraId="40B7EC8C" w14:textId="77777777" w:rsidR="00315A63" w:rsidRPr="00717B3B" w:rsidRDefault="00315A63" w:rsidP="00315A63">
            <w:pPr>
              <w:spacing w:after="0" w:line="240" w:lineRule="auto"/>
              <w:jc w:val="right"/>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8.000,00</w:t>
            </w:r>
          </w:p>
        </w:tc>
        <w:tc>
          <w:tcPr>
            <w:tcW w:w="1072" w:type="dxa"/>
            <w:shd w:val="clear" w:color="auto" w:fill="auto"/>
            <w:noWrap/>
            <w:vAlign w:val="center"/>
            <w:hideMark/>
          </w:tcPr>
          <w:p w14:paraId="6AFA8E00" w14:textId="77777777" w:rsidR="00315A63" w:rsidRPr="00717B3B" w:rsidRDefault="00315A63" w:rsidP="00315A63">
            <w:pPr>
              <w:spacing w:after="0" w:line="240" w:lineRule="auto"/>
              <w:jc w:val="right"/>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0,00</w:t>
            </w:r>
          </w:p>
        </w:tc>
        <w:tc>
          <w:tcPr>
            <w:tcW w:w="1337" w:type="dxa"/>
            <w:shd w:val="clear" w:color="auto" w:fill="auto"/>
            <w:noWrap/>
            <w:vAlign w:val="center"/>
            <w:hideMark/>
          </w:tcPr>
          <w:p w14:paraId="2926795B" w14:textId="77777777" w:rsidR="00315A63" w:rsidRPr="00717B3B" w:rsidRDefault="00315A63" w:rsidP="00315A63">
            <w:pPr>
              <w:spacing w:after="0" w:line="240" w:lineRule="auto"/>
              <w:jc w:val="right"/>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1.606.744,28</w:t>
            </w:r>
          </w:p>
        </w:tc>
      </w:tr>
      <w:tr w:rsidR="00315A63" w:rsidRPr="00717B3B" w14:paraId="5488DCE2" w14:textId="77777777" w:rsidTr="00717B3B">
        <w:trPr>
          <w:trHeight w:val="198"/>
          <w:jc w:val="center"/>
        </w:trPr>
        <w:tc>
          <w:tcPr>
            <w:tcW w:w="557" w:type="dxa"/>
            <w:shd w:val="clear" w:color="auto" w:fill="auto"/>
            <w:noWrap/>
            <w:vAlign w:val="center"/>
            <w:hideMark/>
          </w:tcPr>
          <w:p w14:paraId="5EF15F89" w14:textId="77777777" w:rsidR="00315A63" w:rsidRPr="00717B3B" w:rsidRDefault="00315A63" w:rsidP="00315A63">
            <w:pPr>
              <w:spacing w:after="0" w:line="240" w:lineRule="auto"/>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9</w:t>
            </w:r>
          </w:p>
        </w:tc>
        <w:tc>
          <w:tcPr>
            <w:tcW w:w="2977" w:type="dxa"/>
            <w:shd w:val="clear" w:color="auto" w:fill="auto"/>
            <w:noWrap/>
            <w:vAlign w:val="center"/>
            <w:hideMark/>
          </w:tcPr>
          <w:p w14:paraId="6CEB0054" w14:textId="32F90F0D" w:rsidR="00315A63" w:rsidRPr="00717B3B" w:rsidRDefault="00315A63" w:rsidP="00315A63">
            <w:pPr>
              <w:spacing w:after="0" w:line="240" w:lineRule="auto"/>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JAVNA VATROGASNA POSTROJBA</w:t>
            </w:r>
          </w:p>
        </w:tc>
        <w:tc>
          <w:tcPr>
            <w:tcW w:w="1276" w:type="dxa"/>
            <w:shd w:val="clear" w:color="auto" w:fill="auto"/>
            <w:noWrap/>
            <w:vAlign w:val="center"/>
            <w:hideMark/>
          </w:tcPr>
          <w:p w14:paraId="0E78967F" w14:textId="77777777" w:rsidR="00315A63" w:rsidRPr="00717B3B" w:rsidRDefault="00315A63" w:rsidP="00315A63">
            <w:pPr>
              <w:spacing w:after="0" w:line="240" w:lineRule="auto"/>
              <w:jc w:val="right"/>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13.881.561,10</w:t>
            </w:r>
          </w:p>
        </w:tc>
        <w:tc>
          <w:tcPr>
            <w:tcW w:w="1276" w:type="dxa"/>
            <w:shd w:val="clear" w:color="auto" w:fill="auto"/>
            <w:noWrap/>
            <w:vAlign w:val="center"/>
            <w:hideMark/>
          </w:tcPr>
          <w:p w14:paraId="433242E7" w14:textId="77777777" w:rsidR="00315A63" w:rsidRPr="00717B3B" w:rsidRDefault="00315A63" w:rsidP="00315A63">
            <w:pPr>
              <w:spacing w:after="0" w:line="240" w:lineRule="auto"/>
              <w:jc w:val="right"/>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280.718,79</w:t>
            </w:r>
          </w:p>
        </w:tc>
        <w:tc>
          <w:tcPr>
            <w:tcW w:w="1072" w:type="dxa"/>
            <w:shd w:val="clear" w:color="auto" w:fill="auto"/>
            <w:noWrap/>
            <w:vAlign w:val="center"/>
            <w:hideMark/>
          </w:tcPr>
          <w:p w14:paraId="7A3D7DAB" w14:textId="3AD3C838" w:rsidR="00315A63" w:rsidRPr="00717B3B" w:rsidRDefault="00315A63" w:rsidP="00315A63">
            <w:pPr>
              <w:spacing w:after="0" w:line="240" w:lineRule="auto"/>
              <w:jc w:val="right"/>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 0,00</w:t>
            </w:r>
          </w:p>
        </w:tc>
        <w:tc>
          <w:tcPr>
            <w:tcW w:w="1337" w:type="dxa"/>
            <w:shd w:val="clear" w:color="auto" w:fill="auto"/>
            <w:noWrap/>
            <w:vAlign w:val="center"/>
            <w:hideMark/>
          </w:tcPr>
          <w:p w14:paraId="240AFC96" w14:textId="77777777" w:rsidR="00315A63" w:rsidRPr="00717B3B" w:rsidRDefault="00315A63" w:rsidP="00315A63">
            <w:pPr>
              <w:spacing w:after="0" w:line="240" w:lineRule="auto"/>
              <w:jc w:val="right"/>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14.162.279,89</w:t>
            </w:r>
          </w:p>
        </w:tc>
      </w:tr>
      <w:tr w:rsidR="00315A63" w:rsidRPr="00717B3B" w14:paraId="57AC5D52" w14:textId="77777777" w:rsidTr="00717B3B">
        <w:trPr>
          <w:trHeight w:val="198"/>
          <w:jc w:val="center"/>
        </w:trPr>
        <w:tc>
          <w:tcPr>
            <w:tcW w:w="557" w:type="dxa"/>
            <w:shd w:val="clear" w:color="auto" w:fill="auto"/>
            <w:noWrap/>
            <w:vAlign w:val="center"/>
            <w:hideMark/>
          </w:tcPr>
          <w:p w14:paraId="218EB480" w14:textId="77777777" w:rsidR="00315A63" w:rsidRPr="00717B3B" w:rsidRDefault="00315A63" w:rsidP="00315A63">
            <w:pPr>
              <w:spacing w:after="0" w:line="240" w:lineRule="auto"/>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10</w:t>
            </w:r>
          </w:p>
        </w:tc>
        <w:tc>
          <w:tcPr>
            <w:tcW w:w="2977" w:type="dxa"/>
            <w:shd w:val="clear" w:color="auto" w:fill="auto"/>
            <w:noWrap/>
            <w:vAlign w:val="center"/>
            <w:hideMark/>
          </w:tcPr>
          <w:p w14:paraId="7AAF69A3" w14:textId="5A9DBA96" w:rsidR="00315A63" w:rsidRPr="00717B3B" w:rsidRDefault="00315A63" w:rsidP="00315A63">
            <w:pPr>
              <w:spacing w:after="0" w:line="240" w:lineRule="auto"/>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ŠKOLA ZA ODGOJ I OBRAZOVANJE</w:t>
            </w:r>
          </w:p>
        </w:tc>
        <w:tc>
          <w:tcPr>
            <w:tcW w:w="1276" w:type="dxa"/>
            <w:shd w:val="clear" w:color="auto" w:fill="auto"/>
            <w:noWrap/>
            <w:vAlign w:val="center"/>
            <w:hideMark/>
          </w:tcPr>
          <w:p w14:paraId="36749BEF" w14:textId="77777777" w:rsidR="00315A63" w:rsidRPr="00717B3B" w:rsidRDefault="00315A63" w:rsidP="00315A63">
            <w:pPr>
              <w:spacing w:after="0" w:line="240" w:lineRule="auto"/>
              <w:jc w:val="right"/>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1.734.049,04</w:t>
            </w:r>
          </w:p>
        </w:tc>
        <w:tc>
          <w:tcPr>
            <w:tcW w:w="1276" w:type="dxa"/>
            <w:shd w:val="clear" w:color="auto" w:fill="auto"/>
            <w:noWrap/>
            <w:vAlign w:val="center"/>
            <w:hideMark/>
          </w:tcPr>
          <w:p w14:paraId="328EF445" w14:textId="77777777" w:rsidR="00315A63" w:rsidRPr="00717B3B" w:rsidRDefault="00315A63" w:rsidP="00315A63">
            <w:pPr>
              <w:spacing w:after="0" w:line="240" w:lineRule="auto"/>
              <w:jc w:val="right"/>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3.000,00</w:t>
            </w:r>
          </w:p>
        </w:tc>
        <w:tc>
          <w:tcPr>
            <w:tcW w:w="1072" w:type="dxa"/>
            <w:shd w:val="clear" w:color="auto" w:fill="auto"/>
            <w:noWrap/>
            <w:vAlign w:val="center"/>
            <w:hideMark/>
          </w:tcPr>
          <w:p w14:paraId="313DC9BE" w14:textId="43E02157" w:rsidR="00315A63" w:rsidRPr="00717B3B" w:rsidRDefault="00315A63" w:rsidP="00315A63">
            <w:pPr>
              <w:spacing w:after="0" w:line="240" w:lineRule="auto"/>
              <w:jc w:val="right"/>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 0,00</w:t>
            </w:r>
          </w:p>
        </w:tc>
        <w:tc>
          <w:tcPr>
            <w:tcW w:w="1337" w:type="dxa"/>
            <w:shd w:val="clear" w:color="auto" w:fill="auto"/>
            <w:noWrap/>
            <w:vAlign w:val="center"/>
            <w:hideMark/>
          </w:tcPr>
          <w:p w14:paraId="2A714D39" w14:textId="77777777" w:rsidR="00315A63" w:rsidRPr="00717B3B" w:rsidRDefault="00315A63" w:rsidP="00315A63">
            <w:pPr>
              <w:spacing w:after="0" w:line="240" w:lineRule="auto"/>
              <w:jc w:val="right"/>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1.737.049,04</w:t>
            </w:r>
          </w:p>
        </w:tc>
      </w:tr>
      <w:tr w:rsidR="00315A63" w:rsidRPr="00717B3B" w14:paraId="0CC30720" w14:textId="77777777" w:rsidTr="00717B3B">
        <w:trPr>
          <w:trHeight w:val="198"/>
          <w:jc w:val="center"/>
        </w:trPr>
        <w:tc>
          <w:tcPr>
            <w:tcW w:w="557" w:type="dxa"/>
            <w:shd w:val="clear" w:color="auto" w:fill="auto"/>
            <w:noWrap/>
            <w:vAlign w:val="center"/>
            <w:hideMark/>
          </w:tcPr>
          <w:p w14:paraId="0A84F5EC" w14:textId="77777777" w:rsidR="00315A63" w:rsidRPr="00717B3B" w:rsidRDefault="00315A63" w:rsidP="00315A63">
            <w:pPr>
              <w:spacing w:after="0" w:line="240" w:lineRule="auto"/>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11</w:t>
            </w:r>
          </w:p>
        </w:tc>
        <w:tc>
          <w:tcPr>
            <w:tcW w:w="2977" w:type="dxa"/>
            <w:shd w:val="clear" w:color="auto" w:fill="auto"/>
            <w:noWrap/>
            <w:vAlign w:val="center"/>
            <w:hideMark/>
          </w:tcPr>
          <w:p w14:paraId="29DB1E20" w14:textId="1C0DB32C" w:rsidR="00315A63" w:rsidRPr="00717B3B" w:rsidRDefault="00315A63" w:rsidP="00315A63">
            <w:pPr>
              <w:spacing w:after="0" w:line="240" w:lineRule="auto"/>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OŠ VELI VRH</w:t>
            </w:r>
          </w:p>
        </w:tc>
        <w:tc>
          <w:tcPr>
            <w:tcW w:w="1276" w:type="dxa"/>
            <w:shd w:val="clear" w:color="auto" w:fill="auto"/>
            <w:noWrap/>
            <w:vAlign w:val="center"/>
            <w:hideMark/>
          </w:tcPr>
          <w:p w14:paraId="561F7EBA" w14:textId="77777777" w:rsidR="00315A63" w:rsidRPr="00717B3B" w:rsidRDefault="00315A63" w:rsidP="00315A63">
            <w:pPr>
              <w:spacing w:after="0" w:line="240" w:lineRule="auto"/>
              <w:jc w:val="right"/>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2.495.180,29</w:t>
            </w:r>
          </w:p>
        </w:tc>
        <w:tc>
          <w:tcPr>
            <w:tcW w:w="1276" w:type="dxa"/>
            <w:shd w:val="clear" w:color="auto" w:fill="auto"/>
            <w:noWrap/>
            <w:vAlign w:val="center"/>
            <w:hideMark/>
          </w:tcPr>
          <w:p w14:paraId="114D7BE4" w14:textId="77777777" w:rsidR="00315A63" w:rsidRPr="00717B3B" w:rsidRDefault="00315A63" w:rsidP="00315A63">
            <w:pPr>
              <w:spacing w:after="0" w:line="240" w:lineRule="auto"/>
              <w:jc w:val="right"/>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8.000,00</w:t>
            </w:r>
          </w:p>
        </w:tc>
        <w:tc>
          <w:tcPr>
            <w:tcW w:w="1072" w:type="dxa"/>
            <w:shd w:val="clear" w:color="auto" w:fill="auto"/>
            <w:noWrap/>
            <w:vAlign w:val="center"/>
            <w:hideMark/>
          </w:tcPr>
          <w:p w14:paraId="649696E5" w14:textId="77777777" w:rsidR="00315A63" w:rsidRPr="00717B3B" w:rsidRDefault="00315A63" w:rsidP="00315A63">
            <w:pPr>
              <w:spacing w:after="0" w:line="240" w:lineRule="auto"/>
              <w:jc w:val="right"/>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0,00</w:t>
            </w:r>
          </w:p>
        </w:tc>
        <w:tc>
          <w:tcPr>
            <w:tcW w:w="1337" w:type="dxa"/>
            <w:shd w:val="clear" w:color="auto" w:fill="auto"/>
            <w:noWrap/>
            <w:vAlign w:val="center"/>
            <w:hideMark/>
          </w:tcPr>
          <w:p w14:paraId="0027AA75" w14:textId="77777777" w:rsidR="00315A63" w:rsidRPr="00717B3B" w:rsidRDefault="00315A63" w:rsidP="00315A63">
            <w:pPr>
              <w:spacing w:after="0" w:line="240" w:lineRule="auto"/>
              <w:jc w:val="right"/>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2.503.180,29</w:t>
            </w:r>
          </w:p>
        </w:tc>
      </w:tr>
      <w:tr w:rsidR="00315A63" w:rsidRPr="00717B3B" w14:paraId="4E678976" w14:textId="77777777" w:rsidTr="00717B3B">
        <w:trPr>
          <w:trHeight w:val="198"/>
          <w:jc w:val="center"/>
        </w:trPr>
        <w:tc>
          <w:tcPr>
            <w:tcW w:w="557" w:type="dxa"/>
            <w:shd w:val="clear" w:color="auto" w:fill="auto"/>
            <w:noWrap/>
            <w:vAlign w:val="center"/>
            <w:hideMark/>
          </w:tcPr>
          <w:p w14:paraId="30F50815" w14:textId="77777777" w:rsidR="00315A63" w:rsidRPr="00717B3B" w:rsidRDefault="00315A63" w:rsidP="00315A63">
            <w:pPr>
              <w:spacing w:after="0" w:line="240" w:lineRule="auto"/>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12</w:t>
            </w:r>
          </w:p>
        </w:tc>
        <w:tc>
          <w:tcPr>
            <w:tcW w:w="2977" w:type="dxa"/>
            <w:shd w:val="clear" w:color="auto" w:fill="auto"/>
            <w:noWrap/>
            <w:vAlign w:val="center"/>
            <w:hideMark/>
          </w:tcPr>
          <w:p w14:paraId="4343CAFC" w14:textId="77777777" w:rsidR="00315A63" w:rsidRPr="00717B3B" w:rsidRDefault="00315A63" w:rsidP="00315A63">
            <w:pPr>
              <w:spacing w:after="0" w:line="240" w:lineRule="auto"/>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OŠ VIDIKOVAC</w:t>
            </w:r>
          </w:p>
        </w:tc>
        <w:tc>
          <w:tcPr>
            <w:tcW w:w="1276" w:type="dxa"/>
            <w:shd w:val="clear" w:color="auto" w:fill="auto"/>
            <w:noWrap/>
            <w:vAlign w:val="center"/>
            <w:hideMark/>
          </w:tcPr>
          <w:p w14:paraId="1ACF0D70" w14:textId="77777777" w:rsidR="00315A63" w:rsidRPr="00717B3B" w:rsidRDefault="00315A63" w:rsidP="00315A63">
            <w:pPr>
              <w:spacing w:after="0" w:line="240" w:lineRule="auto"/>
              <w:jc w:val="right"/>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1.727.130,20</w:t>
            </w:r>
          </w:p>
        </w:tc>
        <w:tc>
          <w:tcPr>
            <w:tcW w:w="1276" w:type="dxa"/>
            <w:shd w:val="clear" w:color="auto" w:fill="auto"/>
            <w:noWrap/>
            <w:vAlign w:val="center"/>
            <w:hideMark/>
          </w:tcPr>
          <w:p w14:paraId="1443426E" w14:textId="77777777" w:rsidR="00315A63" w:rsidRPr="00717B3B" w:rsidRDefault="00315A63" w:rsidP="00315A63">
            <w:pPr>
              <w:spacing w:after="0" w:line="240" w:lineRule="auto"/>
              <w:jc w:val="right"/>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8.000,00</w:t>
            </w:r>
          </w:p>
        </w:tc>
        <w:tc>
          <w:tcPr>
            <w:tcW w:w="1072" w:type="dxa"/>
            <w:shd w:val="clear" w:color="auto" w:fill="auto"/>
            <w:noWrap/>
            <w:vAlign w:val="center"/>
            <w:hideMark/>
          </w:tcPr>
          <w:p w14:paraId="73582709" w14:textId="7D3CC3B4" w:rsidR="00315A63" w:rsidRPr="00717B3B" w:rsidRDefault="00315A63" w:rsidP="00315A63">
            <w:pPr>
              <w:spacing w:after="0" w:line="240" w:lineRule="auto"/>
              <w:jc w:val="right"/>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 0,00</w:t>
            </w:r>
          </w:p>
        </w:tc>
        <w:tc>
          <w:tcPr>
            <w:tcW w:w="1337" w:type="dxa"/>
            <w:shd w:val="clear" w:color="auto" w:fill="auto"/>
            <w:noWrap/>
            <w:vAlign w:val="center"/>
            <w:hideMark/>
          </w:tcPr>
          <w:p w14:paraId="17DE8380" w14:textId="77777777" w:rsidR="00315A63" w:rsidRPr="00717B3B" w:rsidRDefault="00315A63" w:rsidP="00315A63">
            <w:pPr>
              <w:spacing w:after="0" w:line="240" w:lineRule="auto"/>
              <w:jc w:val="right"/>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1.735.130,20</w:t>
            </w:r>
          </w:p>
        </w:tc>
      </w:tr>
      <w:tr w:rsidR="00315A63" w:rsidRPr="00717B3B" w14:paraId="45DBC95E" w14:textId="77777777" w:rsidTr="00717B3B">
        <w:trPr>
          <w:trHeight w:val="198"/>
          <w:jc w:val="center"/>
        </w:trPr>
        <w:tc>
          <w:tcPr>
            <w:tcW w:w="557" w:type="dxa"/>
            <w:shd w:val="clear" w:color="auto" w:fill="auto"/>
            <w:noWrap/>
            <w:vAlign w:val="center"/>
            <w:hideMark/>
          </w:tcPr>
          <w:p w14:paraId="7511440A" w14:textId="77777777" w:rsidR="00315A63" w:rsidRPr="00717B3B" w:rsidRDefault="00315A63" w:rsidP="00315A63">
            <w:pPr>
              <w:spacing w:after="0" w:line="240" w:lineRule="auto"/>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13</w:t>
            </w:r>
          </w:p>
        </w:tc>
        <w:tc>
          <w:tcPr>
            <w:tcW w:w="2977" w:type="dxa"/>
            <w:shd w:val="clear" w:color="auto" w:fill="auto"/>
            <w:noWrap/>
            <w:vAlign w:val="center"/>
            <w:hideMark/>
          </w:tcPr>
          <w:p w14:paraId="326C1B1C" w14:textId="33006D32" w:rsidR="00315A63" w:rsidRPr="00717B3B" w:rsidRDefault="00315A63" w:rsidP="00315A63">
            <w:pPr>
              <w:spacing w:after="0" w:line="240" w:lineRule="auto"/>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ISTARSKO NARODNO KAZALIŠTE</w:t>
            </w:r>
          </w:p>
        </w:tc>
        <w:tc>
          <w:tcPr>
            <w:tcW w:w="1276" w:type="dxa"/>
            <w:shd w:val="clear" w:color="auto" w:fill="auto"/>
            <w:noWrap/>
            <w:vAlign w:val="center"/>
            <w:hideMark/>
          </w:tcPr>
          <w:p w14:paraId="7858D52A" w14:textId="77777777" w:rsidR="00315A63" w:rsidRPr="00717B3B" w:rsidRDefault="00315A63" w:rsidP="00315A63">
            <w:pPr>
              <w:spacing w:after="0" w:line="240" w:lineRule="auto"/>
              <w:jc w:val="right"/>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5.729.916,13</w:t>
            </w:r>
          </w:p>
        </w:tc>
        <w:tc>
          <w:tcPr>
            <w:tcW w:w="1276" w:type="dxa"/>
            <w:shd w:val="clear" w:color="auto" w:fill="auto"/>
            <w:noWrap/>
            <w:vAlign w:val="center"/>
            <w:hideMark/>
          </w:tcPr>
          <w:p w14:paraId="02F69DDA" w14:textId="77777777" w:rsidR="00315A63" w:rsidRPr="00717B3B" w:rsidRDefault="00315A63" w:rsidP="00315A63">
            <w:pPr>
              <w:spacing w:after="0" w:line="240" w:lineRule="auto"/>
              <w:jc w:val="right"/>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1.331.631,01</w:t>
            </w:r>
          </w:p>
        </w:tc>
        <w:tc>
          <w:tcPr>
            <w:tcW w:w="1072" w:type="dxa"/>
            <w:shd w:val="clear" w:color="auto" w:fill="auto"/>
            <w:noWrap/>
            <w:vAlign w:val="center"/>
            <w:hideMark/>
          </w:tcPr>
          <w:p w14:paraId="4A1275C2" w14:textId="50D35B87" w:rsidR="00315A63" w:rsidRPr="00717B3B" w:rsidRDefault="00315A63" w:rsidP="00315A63">
            <w:pPr>
              <w:spacing w:after="0" w:line="240" w:lineRule="auto"/>
              <w:jc w:val="right"/>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 0,00</w:t>
            </w:r>
          </w:p>
        </w:tc>
        <w:tc>
          <w:tcPr>
            <w:tcW w:w="1337" w:type="dxa"/>
            <w:shd w:val="clear" w:color="auto" w:fill="auto"/>
            <w:noWrap/>
            <w:vAlign w:val="center"/>
            <w:hideMark/>
          </w:tcPr>
          <w:p w14:paraId="413C6AD8" w14:textId="77777777" w:rsidR="00315A63" w:rsidRPr="00717B3B" w:rsidRDefault="00315A63" w:rsidP="00315A63">
            <w:pPr>
              <w:spacing w:after="0" w:line="240" w:lineRule="auto"/>
              <w:jc w:val="right"/>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7.061.547,14</w:t>
            </w:r>
          </w:p>
        </w:tc>
      </w:tr>
      <w:tr w:rsidR="00315A63" w:rsidRPr="00717B3B" w14:paraId="21439C95" w14:textId="77777777" w:rsidTr="00717B3B">
        <w:trPr>
          <w:trHeight w:val="198"/>
          <w:jc w:val="center"/>
        </w:trPr>
        <w:tc>
          <w:tcPr>
            <w:tcW w:w="557" w:type="dxa"/>
            <w:shd w:val="clear" w:color="auto" w:fill="auto"/>
            <w:noWrap/>
            <w:vAlign w:val="center"/>
            <w:hideMark/>
          </w:tcPr>
          <w:p w14:paraId="1BC90061" w14:textId="77777777" w:rsidR="00315A63" w:rsidRPr="00717B3B" w:rsidRDefault="00315A63" w:rsidP="00315A63">
            <w:pPr>
              <w:spacing w:after="0" w:line="240" w:lineRule="auto"/>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14</w:t>
            </w:r>
          </w:p>
        </w:tc>
        <w:tc>
          <w:tcPr>
            <w:tcW w:w="2977" w:type="dxa"/>
            <w:shd w:val="clear" w:color="auto" w:fill="auto"/>
            <w:noWrap/>
            <w:vAlign w:val="center"/>
            <w:hideMark/>
          </w:tcPr>
          <w:p w14:paraId="09204BEE" w14:textId="4BF9A227" w:rsidR="00315A63" w:rsidRPr="00717B3B" w:rsidRDefault="00315A63" w:rsidP="00315A63">
            <w:pPr>
              <w:spacing w:after="0" w:line="240" w:lineRule="auto"/>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GRADSKA KNJIŽNICA I ČITAONICA</w:t>
            </w:r>
          </w:p>
        </w:tc>
        <w:tc>
          <w:tcPr>
            <w:tcW w:w="1276" w:type="dxa"/>
            <w:shd w:val="clear" w:color="auto" w:fill="auto"/>
            <w:noWrap/>
            <w:vAlign w:val="center"/>
            <w:hideMark/>
          </w:tcPr>
          <w:p w14:paraId="370D8FE6" w14:textId="77777777" w:rsidR="00315A63" w:rsidRPr="00717B3B" w:rsidRDefault="00315A63" w:rsidP="00315A63">
            <w:pPr>
              <w:spacing w:after="0" w:line="240" w:lineRule="auto"/>
              <w:jc w:val="right"/>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4.353.060,24</w:t>
            </w:r>
          </w:p>
        </w:tc>
        <w:tc>
          <w:tcPr>
            <w:tcW w:w="1276" w:type="dxa"/>
            <w:shd w:val="clear" w:color="auto" w:fill="auto"/>
            <w:noWrap/>
            <w:vAlign w:val="center"/>
            <w:hideMark/>
          </w:tcPr>
          <w:p w14:paraId="1E564B5D" w14:textId="77777777" w:rsidR="00315A63" w:rsidRPr="00717B3B" w:rsidRDefault="00315A63" w:rsidP="00315A63">
            <w:pPr>
              <w:spacing w:after="0" w:line="240" w:lineRule="auto"/>
              <w:jc w:val="right"/>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300.000,00</w:t>
            </w:r>
          </w:p>
        </w:tc>
        <w:tc>
          <w:tcPr>
            <w:tcW w:w="1072" w:type="dxa"/>
            <w:shd w:val="clear" w:color="auto" w:fill="auto"/>
            <w:noWrap/>
            <w:vAlign w:val="center"/>
            <w:hideMark/>
          </w:tcPr>
          <w:p w14:paraId="6F95FC55" w14:textId="298173C4" w:rsidR="00315A63" w:rsidRPr="00717B3B" w:rsidRDefault="00315A63" w:rsidP="00315A63">
            <w:pPr>
              <w:spacing w:after="0" w:line="240" w:lineRule="auto"/>
              <w:jc w:val="right"/>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 0,00</w:t>
            </w:r>
          </w:p>
        </w:tc>
        <w:tc>
          <w:tcPr>
            <w:tcW w:w="1337" w:type="dxa"/>
            <w:shd w:val="clear" w:color="auto" w:fill="auto"/>
            <w:noWrap/>
            <w:vAlign w:val="center"/>
            <w:hideMark/>
          </w:tcPr>
          <w:p w14:paraId="67FE4901" w14:textId="77777777" w:rsidR="00315A63" w:rsidRPr="00717B3B" w:rsidRDefault="00315A63" w:rsidP="00315A63">
            <w:pPr>
              <w:spacing w:after="0" w:line="240" w:lineRule="auto"/>
              <w:jc w:val="right"/>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4.653.060,24</w:t>
            </w:r>
          </w:p>
        </w:tc>
      </w:tr>
      <w:tr w:rsidR="00315A63" w:rsidRPr="00717B3B" w14:paraId="41F65092" w14:textId="77777777" w:rsidTr="00717B3B">
        <w:trPr>
          <w:trHeight w:val="198"/>
          <w:jc w:val="center"/>
        </w:trPr>
        <w:tc>
          <w:tcPr>
            <w:tcW w:w="557" w:type="dxa"/>
            <w:shd w:val="clear" w:color="auto" w:fill="auto"/>
            <w:noWrap/>
            <w:vAlign w:val="center"/>
            <w:hideMark/>
          </w:tcPr>
          <w:p w14:paraId="39DAC537" w14:textId="77777777" w:rsidR="00315A63" w:rsidRPr="00717B3B" w:rsidRDefault="00315A63" w:rsidP="00315A63">
            <w:pPr>
              <w:spacing w:after="0" w:line="240" w:lineRule="auto"/>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15</w:t>
            </w:r>
          </w:p>
        </w:tc>
        <w:tc>
          <w:tcPr>
            <w:tcW w:w="2977" w:type="dxa"/>
            <w:shd w:val="clear" w:color="auto" w:fill="auto"/>
            <w:noWrap/>
            <w:vAlign w:val="center"/>
            <w:hideMark/>
          </w:tcPr>
          <w:p w14:paraId="18CC9497" w14:textId="77777777" w:rsidR="00315A63" w:rsidRPr="00717B3B" w:rsidRDefault="00315A63" w:rsidP="00315A63">
            <w:pPr>
              <w:spacing w:after="0" w:line="240" w:lineRule="auto"/>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DCZR VERUDA</w:t>
            </w:r>
          </w:p>
        </w:tc>
        <w:tc>
          <w:tcPr>
            <w:tcW w:w="1276" w:type="dxa"/>
            <w:shd w:val="clear" w:color="auto" w:fill="auto"/>
            <w:noWrap/>
            <w:vAlign w:val="center"/>
            <w:hideMark/>
          </w:tcPr>
          <w:p w14:paraId="7B6D34E0" w14:textId="77777777" w:rsidR="00315A63" w:rsidRPr="00717B3B" w:rsidRDefault="00315A63" w:rsidP="00315A63">
            <w:pPr>
              <w:spacing w:after="0" w:line="240" w:lineRule="auto"/>
              <w:jc w:val="right"/>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3.098.775,04</w:t>
            </w:r>
          </w:p>
        </w:tc>
        <w:tc>
          <w:tcPr>
            <w:tcW w:w="1276" w:type="dxa"/>
            <w:shd w:val="clear" w:color="auto" w:fill="auto"/>
            <w:noWrap/>
            <w:vAlign w:val="center"/>
            <w:hideMark/>
          </w:tcPr>
          <w:p w14:paraId="27927548" w14:textId="77777777" w:rsidR="00315A63" w:rsidRPr="00717B3B" w:rsidRDefault="00315A63" w:rsidP="00315A63">
            <w:pPr>
              <w:spacing w:after="0" w:line="240" w:lineRule="auto"/>
              <w:jc w:val="right"/>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0,00</w:t>
            </w:r>
          </w:p>
        </w:tc>
        <w:tc>
          <w:tcPr>
            <w:tcW w:w="1072" w:type="dxa"/>
            <w:shd w:val="clear" w:color="auto" w:fill="auto"/>
            <w:noWrap/>
            <w:vAlign w:val="center"/>
            <w:hideMark/>
          </w:tcPr>
          <w:p w14:paraId="38AA0108" w14:textId="0363CBCF" w:rsidR="00315A63" w:rsidRPr="00717B3B" w:rsidRDefault="00315A63" w:rsidP="00315A63">
            <w:pPr>
              <w:spacing w:after="0" w:line="240" w:lineRule="auto"/>
              <w:jc w:val="right"/>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 0,00</w:t>
            </w:r>
          </w:p>
        </w:tc>
        <w:tc>
          <w:tcPr>
            <w:tcW w:w="1337" w:type="dxa"/>
            <w:shd w:val="clear" w:color="auto" w:fill="auto"/>
            <w:noWrap/>
            <w:vAlign w:val="center"/>
            <w:hideMark/>
          </w:tcPr>
          <w:p w14:paraId="6CF65A62" w14:textId="77777777" w:rsidR="00315A63" w:rsidRPr="00717B3B" w:rsidRDefault="00315A63" w:rsidP="00315A63">
            <w:pPr>
              <w:spacing w:after="0" w:line="240" w:lineRule="auto"/>
              <w:jc w:val="right"/>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3.098.775,04</w:t>
            </w:r>
          </w:p>
        </w:tc>
      </w:tr>
      <w:tr w:rsidR="00315A63" w:rsidRPr="00717B3B" w14:paraId="3EA07959" w14:textId="77777777" w:rsidTr="00717B3B">
        <w:trPr>
          <w:trHeight w:val="198"/>
          <w:jc w:val="center"/>
        </w:trPr>
        <w:tc>
          <w:tcPr>
            <w:tcW w:w="557" w:type="dxa"/>
            <w:shd w:val="clear" w:color="auto" w:fill="auto"/>
            <w:noWrap/>
            <w:vAlign w:val="center"/>
            <w:hideMark/>
          </w:tcPr>
          <w:p w14:paraId="217DCB54" w14:textId="77777777" w:rsidR="00315A63" w:rsidRPr="00717B3B" w:rsidRDefault="00315A63" w:rsidP="00315A63">
            <w:pPr>
              <w:spacing w:after="0" w:line="240" w:lineRule="auto"/>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16</w:t>
            </w:r>
          </w:p>
        </w:tc>
        <w:tc>
          <w:tcPr>
            <w:tcW w:w="2977" w:type="dxa"/>
            <w:shd w:val="clear" w:color="auto" w:fill="auto"/>
            <w:noWrap/>
            <w:vAlign w:val="center"/>
            <w:hideMark/>
          </w:tcPr>
          <w:p w14:paraId="71EE2AA2" w14:textId="30A5F2B7" w:rsidR="00315A63" w:rsidRPr="00717B3B" w:rsidRDefault="00315A63" w:rsidP="00315A63">
            <w:pPr>
              <w:spacing w:after="0" w:line="240" w:lineRule="auto"/>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 xml:space="preserve">DV RIN TIN </w:t>
            </w:r>
            <w:proofErr w:type="spellStart"/>
            <w:r w:rsidRPr="00717B3B">
              <w:rPr>
                <w:rFonts w:ascii="Times New Roman" w:eastAsia="Times New Roman" w:hAnsi="Times New Roman" w:cs="Times New Roman"/>
                <w:sz w:val="16"/>
                <w:szCs w:val="16"/>
                <w:lang w:eastAsia="hr-HR"/>
              </w:rPr>
              <w:t>TIN</w:t>
            </w:r>
            <w:proofErr w:type="spellEnd"/>
          </w:p>
        </w:tc>
        <w:tc>
          <w:tcPr>
            <w:tcW w:w="1276" w:type="dxa"/>
            <w:shd w:val="clear" w:color="auto" w:fill="auto"/>
            <w:noWrap/>
            <w:vAlign w:val="center"/>
            <w:hideMark/>
          </w:tcPr>
          <w:p w14:paraId="58E66FE0" w14:textId="77777777" w:rsidR="00315A63" w:rsidRPr="00717B3B" w:rsidRDefault="00315A63" w:rsidP="00315A63">
            <w:pPr>
              <w:spacing w:after="0" w:line="240" w:lineRule="auto"/>
              <w:jc w:val="right"/>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4.626.365,16</w:t>
            </w:r>
          </w:p>
        </w:tc>
        <w:tc>
          <w:tcPr>
            <w:tcW w:w="1276" w:type="dxa"/>
            <w:shd w:val="clear" w:color="auto" w:fill="auto"/>
            <w:noWrap/>
            <w:vAlign w:val="center"/>
            <w:hideMark/>
          </w:tcPr>
          <w:p w14:paraId="1B5EDB4A" w14:textId="77777777" w:rsidR="00315A63" w:rsidRPr="00717B3B" w:rsidRDefault="00315A63" w:rsidP="00315A63">
            <w:pPr>
              <w:spacing w:after="0" w:line="240" w:lineRule="auto"/>
              <w:jc w:val="right"/>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55.037,50</w:t>
            </w:r>
          </w:p>
        </w:tc>
        <w:tc>
          <w:tcPr>
            <w:tcW w:w="1072" w:type="dxa"/>
            <w:shd w:val="clear" w:color="auto" w:fill="auto"/>
            <w:noWrap/>
            <w:vAlign w:val="center"/>
            <w:hideMark/>
          </w:tcPr>
          <w:p w14:paraId="210F637A" w14:textId="7DB8675C" w:rsidR="00315A63" w:rsidRPr="00717B3B" w:rsidRDefault="00315A63" w:rsidP="00315A63">
            <w:pPr>
              <w:spacing w:after="0" w:line="240" w:lineRule="auto"/>
              <w:jc w:val="right"/>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 0,00</w:t>
            </w:r>
          </w:p>
        </w:tc>
        <w:tc>
          <w:tcPr>
            <w:tcW w:w="1337" w:type="dxa"/>
            <w:shd w:val="clear" w:color="auto" w:fill="auto"/>
            <w:noWrap/>
            <w:vAlign w:val="center"/>
            <w:hideMark/>
          </w:tcPr>
          <w:p w14:paraId="6667FEA2" w14:textId="77777777" w:rsidR="00315A63" w:rsidRPr="00717B3B" w:rsidRDefault="00315A63" w:rsidP="00315A63">
            <w:pPr>
              <w:spacing w:after="0" w:line="240" w:lineRule="auto"/>
              <w:jc w:val="right"/>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4.681.402,66</w:t>
            </w:r>
          </w:p>
        </w:tc>
      </w:tr>
      <w:tr w:rsidR="00315A63" w:rsidRPr="00717B3B" w14:paraId="30886AC8" w14:textId="77777777" w:rsidTr="00717B3B">
        <w:trPr>
          <w:trHeight w:val="198"/>
          <w:jc w:val="center"/>
        </w:trPr>
        <w:tc>
          <w:tcPr>
            <w:tcW w:w="557" w:type="dxa"/>
            <w:shd w:val="clear" w:color="auto" w:fill="auto"/>
            <w:noWrap/>
            <w:vAlign w:val="center"/>
            <w:hideMark/>
          </w:tcPr>
          <w:p w14:paraId="2D5C25C6" w14:textId="77777777" w:rsidR="00315A63" w:rsidRPr="00717B3B" w:rsidRDefault="00315A63" w:rsidP="00315A63">
            <w:pPr>
              <w:spacing w:after="0" w:line="240" w:lineRule="auto"/>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17</w:t>
            </w:r>
          </w:p>
        </w:tc>
        <w:tc>
          <w:tcPr>
            <w:tcW w:w="2977" w:type="dxa"/>
            <w:shd w:val="clear" w:color="auto" w:fill="auto"/>
            <w:noWrap/>
            <w:vAlign w:val="center"/>
            <w:hideMark/>
          </w:tcPr>
          <w:p w14:paraId="4321D99F" w14:textId="77777777" w:rsidR="00315A63" w:rsidRPr="00717B3B" w:rsidRDefault="00315A63" w:rsidP="00315A63">
            <w:pPr>
              <w:spacing w:after="0" w:line="240" w:lineRule="auto"/>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DV PULA</w:t>
            </w:r>
          </w:p>
        </w:tc>
        <w:tc>
          <w:tcPr>
            <w:tcW w:w="1276" w:type="dxa"/>
            <w:shd w:val="clear" w:color="auto" w:fill="auto"/>
            <w:noWrap/>
            <w:vAlign w:val="center"/>
            <w:hideMark/>
          </w:tcPr>
          <w:p w14:paraId="04A6878D" w14:textId="77777777" w:rsidR="00315A63" w:rsidRPr="00717B3B" w:rsidRDefault="00315A63" w:rsidP="00315A63">
            <w:pPr>
              <w:spacing w:after="0" w:line="240" w:lineRule="auto"/>
              <w:jc w:val="right"/>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15.768.204,31</w:t>
            </w:r>
          </w:p>
        </w:tc>
        <w:tc>
          <w:tcPr>
            <w:tcW w:w="1276" w:type="dxa"/>
            <w:shd w:val="clear" w:color="auto" w:fill="auto"/>
            <w:noWrap/>
            <w:vAlign w:val="center"/>
            <w:hideMark/>
          </w:tcPr>
          <w:p w14:paraId="03AAD716" w14:textId="77777777" w:rsidR="00315A63" w:rsidRPr="00717B3B" w:rsidRDefault="00315A63" w:rsidP="00315A63">
            <w:pPr>
              <w:spacing w:after="0" w:line="240" w:lineRule="auto"/>
              <w:jc w:val="right"/>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29.225,00</w:t>
            </w:r>
          </w:p>
        </w:tc>
        <w:tc>
          <w:tcPr>
            <w:tcW w:w="1072" w:type="dxa"/>
            <w:shd w:val="clear" w:color="auto" w:fill="auto"/>
            <w:noWrap/>
            <w:vAlign w:val="center"/>
            <w:hideMark/>
          </w:tcPr>
          <w:p w14:paraId="4C0A1692" w14:textId="77777777" w:rsidR="00315A63" w:rsidRPr="00717B3B" w:rsidRDefault="00315A63" w:rsidP="00315A63">
            <w:pPr>
              <w:spacing w:after="0" w:line="240" w:lineRule="auto"/>
              <w:jc w:val="right"/>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0,00</w:t>
            </w:r>
          </w:p>
        </w:tc>
        <w:tc>
          <w:tcPr>
            <w:tcW w:w="1337" w:type="dxa"/>
            <w:shd w:val="clear" w:color="auto" w:fill="auto"/>
            <w:noWrap/>
            <w:vAlign w:val="center"/>
            <w:hideMark/>
          </w:tcPr>
          <w:p w14:paraId="3A10C5FE" w14:textId="77777777" w:rsidR="00315A63" w:rsidRPr="00717B3B" w:rsidRDefault="00315A63" w:rsidP="00315A63">
            <w:pPr>
              <w:spacing w:after="0" w:line="240" w:lineRule="auto"/>
              <w:jc w:val="right"/>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15.797.429,31</w:t>
            </w:r>
          </w:p>
        </w:tc>
      </w:tr>
      <w:tr w:rsidR="00315A63" w:rsidRPr="00717B3B" w14:paraId="1E74A3B3" w14:textId="77777777" w:rsidTr="00717B3B">
        <w:trPr>
          <w:trHeight w:val="198"/>
          <w:jc w:val="center"/>
        </w:trPr>
        <w:tc>
          <w:tcPr>
            <w:tcW w:w="557" w:type="dxa"/>
            <w:shd w:val="clear" w:color="auto" w:fill="auto"/>
            <w:noWrap/>
            <w:vAlign w:val="center"/>
            <w:hideMark/>
          </w:tcPr>
          <w:p w14:paraId="7C753566" w14:textId="77777777" w:rsidR="00315A63" w:rsidRPr="00717B3B" w:rsidRDefault="00315A63" w:rsidP="00315A63">
            <w:pPr>
              <w:spacing w:after="0" w:line="240" w:lineRule="auto"/>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18</w:t>
            </w:r>
          </w:p>
        </w:tc>
        <w:tc>
          <w:tcPr>
            <w:tcW w:w="2977" w:type="dxa"/>
            <w:shd w:val="clear" w:color="auto" w:fill="auto"/>
            <w:noWrap/>
            <w:vAlign w:val="center"/>
            <w:hideMark/>
          </w:tcPr>
          <w:p w14:paraId="378E737B" w14:textId="05C75D71" w:rsidR="00315A63" w:rsidRPr="00717B3B" w:rsidRDefault="00315A63" w:rsidP="00315A63">
            <w:pPr>
              <w:spacing w:after="0" w:line="240" w:lineRule="auto"/>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DV MALI SVIJET</w:t>
            </w:r>
          </w:p>
        </w:tc>
        <w:tc>
          <w:tcPr>
            <w:tcW w:w="1276" w:type="dxa"/>
            <w:shd w:val="clear" w:color="auto" w:fill="auto"/>
            <w:noWrap/>
            <w:vAlign w:val="center"/>
            <w:hideMark/>
          </w:tcPr>
          <w:p w14:paraId="6EF0FF09" w14:textId="77777777" w:rsidR="00315A63" w:rsidRPr="00717B3B" w:rsidRDefault="00315A63" w:rsidP="00315A63">
            <w:pPr>
              <w:spacing w:after="0" w:line="240" w:lineRule="auto"/>
              <w:jc w:val="right"/>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14.625.580,77</w:t>
            </w:r>
          </w:p>
        </w:tc>
        <w:tc>
          <w:tcPr>
            <w:tcW w:w="1276" w:type="dxa"/>
            <w:shd w:val="clear" w:color="auto" w:fill="auto"/>
            <w:noWrap/>
            <w:vAlign w:val="center"/>
            <w:hideMark/>
          </w:tcPr>
          <w:p w14:paraId="2E74F5CE" w14:textId="77777777" w:rsidR="00315A63" w:rsidRPr="00717B3B" w:rsidRDefault="00315A63" w:rsidP="00315A63">
            <w:pPr>
              <w:spacing w:after="0" w:line="240" w:lineRule="auto"/>
              <w:jc w:val="right"/>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47.317,24</w:t>
            </w:r>
          </w:p>
        </w:tc>
        <w:tc>
          <w:tcPr>
            <w:tcW w:w="1072" w:type="dxa"/>
            <w:shd w:val="clear" w:color="auto" w:fill="auto"/>
            <w:noWrap/>
            <w:vAlign w:val="center"/>
            <w:hideMark/>
          </w:tcPr>
          <w:p w14:paraId="5806AB4A" w14:textId="4E5F606A" w:rsidR="00315A63" w:rsidRPr="00717B3B" w:rsidRDefault="00315A63" w:rsidP="00315A63">
            <w:pPr>
              <w:spacing w:after="0" w:line="240" w:lineRule="auto"/>
              <w:jc w:val="right"/>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 0,00</w:t>
            </w:r>
          </w:p>
        </w:tc>
        <w:tc>
          <w:tcPr>
            <w:tcW w:w="1337" w:type="dxa"/>
            <w:shd w:val="clear" w:color="auto" w:fill="auto"/>
            <w:noWrap/>
            <w:vAlign w:val="center"/>
            <w:hideMark/>
          </w:tcPr>
          <w:p w14:paraId="12E60C5A" w14:textId="77777777" w:rsidR="00315A63" w:rsidRPr="00717B3B" w:rsidRDefault="00315A63" w:rsidP="00315A63">
            <w:pPr>
              <w:spacing w:after="0" w:line="240" w:lineRule="auto"/>
              <w:jc w:val="right"/>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14.672.898,01</w:t>
            </w:r>
          </w:p>
        </w:tc>
      </w:tr>
      <w:tr w:rsidR="00315A63" w:rsidRPr="00717B3B" w14:paraId="22FAE323" w14:textId="77777777" w:rsidTr="00717B3B">
        <w:trPr>
          <w:trHeight w:val="198"/>
          <w:jc w:val="center"/>
        </w:trPr>
        <w:tc>
          <w:tcPr>
            <w:tcW w:w="3534" w:type="dxa"/>
            <w:gridSpan w:val="2"/>
            <w:shd w:val="clear" w:color="auto" w:fill="auto"/>
            <w:noWrap/>
            <w:vAlign w:val="center"/>
            <w:hideMark/>
          </w:tcPr>
          <w:p w14:paraId="7BB8DD0B" w14:textId="59AC8CDE" w:rsidR="00315A63" w:rsidRPr="00717B3B" w:rsidRDefault="00315A63" w:rsidP="00315A63">
            <w:pPr>
              <w:spacing w:after="0" w:line="240" w:lineRule="auto"/>
              <w:rPr>
                <w:rFonts w:ascii="Times New Roman" w:eastAsia="Times New Roman" w:hAnsi="Times New Roman" w:cs="Times New Roman"/>
                <w:b/>
                <w:bCs/>
                <w:sz w:val="16"/>
                <w:szCs w:val="16"/>
                <w:lang w:eastAsia="hr-HR"/>
              </w:rPr>
            </w:pPr>
            <w:r w:rsidRPr="00717B3B">
              <w:rPr>
                <w:rFonts w:ascii="Times New Roman" w:eastAsia="Times New Roman" w:hAnsi="Times New Roman" w:cs="Times New Roman"/>
                <w:b/>
                <w:bCs/>
                <w:sz w:val="16"/>
                <w:szCs w:val="16"/>
                <w:lang w:eastAsia="hr-HR"/>
              </w:rPr>
              <w:t xml:space="preserve">UKUPNO </w:t>
            </w:r>
          </w:p>
        </w:tc>
        <w:tc>
          <w:tcPr>
            <w:tcW w:w="1276" w:type="dxa"/>
            <w:shd w:val="clear" w:color="auto" w:fill="auto"/>
            <w:noWrap/>
            <w:vAlign w:val="center"/>
            <w:hideMark/>
          </w:tcPr>
          <w:p w14:paraId="7E04F916" w14:textId="77777777" w:rsidR="00315A63" w:rsidRPr="00717B3B" w:rsidRDefault="00315A63" w:rsidP="00315A63">
            <w:pPr>
              <w:spacing w:after="0" w:line="240" w:lineRule="auto"/>
              <w:jc w:val="right"/>
              <w:rPr>
                <w:rFonts w:ascii="Times New Roman" w:eastAsia="Times New Roman" w:hAnsi="Times New Roman" w:cs="Times New Roman"/>
                <w:b/>
                <w:bCs/>
                <w:sz w:val="16"/>
                <w:szCs w:val="16"/>
                <w:lang w:eastAsia="hr-HR"/>
              </w:rPr>
            </w:pPr>
            <w:r w:rsidRPr="00717B3B">
              <w:rPr>
                <w:rFonts w:ascii="Times New Roman" w:eastAsia="Times New Roman" w:hAnsi="Times New Roman" w:cs="Times New Roman"/>
                <w:b/>
                <w:bCs/>
                <w:sz w:val="16"/>
                <w:szCs w:val="16"/>
                <w:lang w:eastAsia="hr-HR"/>
              </w:rPr>
              <w:t>81.683.834,38</w:t>
            </w:r>
          </w:p>
        </w:tc>
        <w:tc>
          <w:tcPr>
            <w:tcW w:w="1276" w:type="dxa"/>
            <w:shd w:val="clear" w:color="auto" w:fill="auto"/>
            <w:noWrap/>
            <w:vAlign w:val="center"/>
            <w:hideMark/>
          </w:tcPr>
          <w:p w14:paraId="1FD4B835" w14:textId="77777777" w:rsidR="00315A63" w:rsidRPr="00717B3B" w:rsidRDefault="00315A63" w:rsidP="00315A63">
            <w:pPr>
              <w:spacing w:after="0" w:line="240" w:lineRule="auto"/>
              <w:jc w:val="right"/>
              <w:rPr>
                <w:rFonts w:ascii="Times New Roman" w:eastAsia="Times New Roman" w:hAnsi="Times New Roman" w:cs="Times New Roman"/>
                <w:b/>
                <w:bCs/>
                <w:sz w:val="16"/>
                <w:szCs w:val="16"/>
                <w:lang w:eastAsia="hr-HR"/>
              </w:rPr>
            </w:pPr>
            <w:r w:rsidRPr="00717B3B">
              <w:rPr>
                <w:rFonts w:ascii="Times New Roman" w:eastAsia="Times New Roman" w:hAnsi="Times New Roman" w:cs="Times New Roman"/>
                <w:b/>
                <w:bCs/>
                <w:sz w:val="16"/>
                <w:szCs w:val="16"/>
                <w:lang w:eastAsia="hr-HR"/>
              </w:rPr>
              <w:t>2.110.929,54</w:t>
            </w:r>
          </w:p>
        </w:tc>
        <w:tc>
          <w:tcPr>
            <w:tcW w:w="1072" w:type="dxa"/>
            <w:shd w:val="clear" w:color="auto" w:fill="auto"/>
            <w:noWrap/>
            <w:vAlign w:val="center"/>
            <w:hideMark/>
          </w:tcPr>
          <w:p w14:paraId="3EAB7C6E" w14:textId="77777777" w:rsidR="00315A63" w:rsidRPr="00717B3B" w:rsidRDefault="00315A63" w:rsidP="00315A63">
            <w:pPr>
              <w:spacing w:after="0" w:line="240" w:lineRule="auto"/>
              <w:jc w:val="right"/>
              <w:rPr>
                <w:rFonts w:ascii="Times New Roman" w:eastAsia="Times New Roman" w:hAnsi="Times New Roman" w:cs="Times New Roman"/>
                <w:b/>
                <w:bCs/>
                <w:sz w:val="16"/>
                <w:szCs w:val="16"/>
                <w:lang w:eastAsia="hr-HR"/>
              </w:rPr>
            </w:pPr>
            <w:r w:rsidRPr="00717B3B">
              <w:rPr>
                <w:rFonts w:ascii="Times New Roman" w:eastAsia="Times New Roman" w:hAnsi="Times New Roman" w:cs="Times New Roman"/>
                <w:b/>
                <w:bCs/>
                <w:sz w:val="16"/>
                <w:szCs w:val="16"/>
                <w:lang w:eastAsia="hr-HR"/>
              </w:rPr>
              <w:t>0,00</w:t>
            </w:r>
          </w:p>
        </w:tc>
        <w:tc>
          <w:tcPr>
            <w:tcW w:w="1337" w:type="dxa"/>
            <w:shd w:val="clear" w:color="auto" w:fill="auto"/>
            <w:noWrap/>
            <w:vAlign w:val="center"/>
            <w:hideMark/>
          </w:tcPr>
          <w:p w14:paraId="53D1641F" w14:textId="77777777" w:rsidR="00315A63" w:rsidRPr="00717B3B" w:rsidRDefault="00315A63" w:rsidP="00315A63">
            <w:pPr>
              <w:spacing w:after="0" w:line="240" w:lineRule="auto"/>
              <w:jc w:val="right"/>
              <w:rPr>
                <w:rFonts w:ascii="Times New Roman" w:eastAsia="Times New Roman" w:hAnsi="Times New Roman" w:cs="Times New Roman"/>
                <w:b/>
                <w:bCs/>
                <w:sz w:val="16"/>
                <w:szCs w:val="16"/>
                <w:lang w:eastAsia="hr-HR"/>
              </w:rPr>
            </w:pPr>
            <w:r w:rsidRPr="00717B3B">
              <w:rPr>
                <w:rFonts w:ascii="Times New Roman" w:eastAsia="Times New Roman" w:hAnsi="Times New Roman" w:cs="Times New Roman"/>
                <w:b/>
                <w:bCs/>
                <w:sz w:val="16"/>
                <w:szCs w:val="16"/>
                <w:lang w:eastAsia="hr-HR"/>
              </w:rPr>
              <w:t>83.794.763,92</w:t>
            </w:r>
          </w:p>
        </w:tc>
      </w:tr>
    </w:tbl>
    <w:p w14:paraId="1F396102" w14:textId="77777777" w:rsidR="00315A63" w:rsidRPr="00717B3B" w:rsidRDefault="00315A63" w:rsidP="00C563C2">
      <w:pPr>
        <w:pStyle w:val="ListParagraph"/>
        <w:tabs>
          <w:tab w:val="left" w:pos="567"/>
        </w:tabs>
        <w:spacing w:after="0"/>
        <w:ind w:left="0"/>
        <w:contextualSpacing w:val="0"/>
        <w:jc w:val="both"/>
        <w:rPr>
          <w:rFonts w:ascii="Times New Roman" w:hAnsi="Times New Roman" w:cs="Times New Roman"/>
          <w:sz w:val="24"/>
          <w:szCs w:val="24"/>
        </w:rPr>
      </w:pPr>
    </w:p>
    <w:p w14:paraId="5FE1059D" w14:textId="4B4D73F3" w:rsidR="00C563C2" w:rsidRPr="00717B3B" w:rsidRDefault="00C563C2" w:rsidP="00315A63">
      <w:pPr>
        <w:pStyle w:val="ListParagraph"/>
        <w:spacing w:after="0"/>
        <w:ind w:left="0"/>
        <w:contextualSpacing w:val="0"/>
        <w:jc w:val="both"/>
        <w:rPr>
          <w:rFonts w:ascii="Times New Roman" w:hAnsi="Times New Roman" w:cs="Times New Roman"/>
          <w:sz w:val="24"/>
          <w:szCs w:val="24"/>
        </w:rPr>
      </w:pPr>
      <w:r w:rsidRPr="00717B3B">
        <w:rPr>
          <w:rFonts w:ascii="Times New Roman" w:hAnsi="Times New Roman" w:cs="Times New Roman"/>
          <w:sz w:val="24"/>
          <w:szCs w:val="24"/>
        </w:rPr>
        <w:t xml:space="preserve">Navedeni rashodi financirani su iz gradskih i decentraliziranih sredstava </w:t>
      </w:r>
      <w:r w:rsidR="00B44F88" w:rsidRPr="00717B3B">
        <w:rPr>
          <w:rFonts w:ascii="Times New Roman" w:hAnsi="Times New Roman" w:cs="Times New Roman"/>
          <w:sz w:val="24"/>
          <w:szCs w:val="24"/>
        </w:rPr>
        <w:t>te</w:t>
      </w:r>
      <w:r w:rsidRPr="00717B3B">
        <w:rPr>
          <w:rFonts w:ascii="Times New Roman" w:hAnsi="Times New Roman" w:cs="Times New Roman"/>
          <w:sz w:val="24"/>
          <w:szCs w:val="24"/>
        </w:rPr>
        <w:t xml:space="preserve"> iskazani su po novčanom načelu.</w:t>
      </w:r>
      <w:r w:rsidR="00315A63" w:rsidRPr="00717B3B">
        <w:rPr>
          <w:rFonts w:ascii="Times New Roman" w:hAnsi="Times New Roman" w:cs="Times New Roman"/>
          <w:sz w:val="24"/>
          <w:szCs w:val="24"/>
        </w:rPr>
        <w:t xml:space="preserve"> Grad je izdvojio 9.089.199,92 kn više nego 2021. godine  za financiranje redovnog poslovanja proračunskih korisnika.</w:t>
      </w:r>
    </w:p>
    <w:p w14:paraId="38E4465E" w14:textId="77777777" w:rsidR="00315A63" w:rsidRPr="00717B3B" w:rsidRDefault="00315A63" w:rsidP="00315A63">
      <w:pPr>
        <w:pStyle w:val="ListParagraph"/>
        <w:spacing w:after="0" w:line="240" w:lineRule="auto"/>
        <w:ind w:left="0"/>
        <w:contextualSpacing w:val="0"/>
        <w:jc w:val="both"/>
        <w:rPr>
          <w:rFonts w:ascii="Times New Roman" w:hAnsi="Times New Roman" w:cs="Times New Roman"/>
          <w:sz w:val="24"/>
          <w:szCs w:val="24"/>
        </w:rPr>
      </w:pPr>
    </w:p>
    <w:p w14:paraId="56A1450E" w14:textId="7C278352" w:rsidR="00C563C2" w:rsidRPr="00717B3B" w:rsidRDefault="00C563C2" w:rsidP="00C563C2">
      <w:pPr>
        <w:pStyle w:val="Style20"/>
        <w:widowControl/>
        <w:spacing w:line="300" w:lineRule="auto"/>
        <w:rPr>
          <w:rFonts w:ascii="Times New Roman" w:hAnsi="Times New Roman" w:cs="Times New Roman"/>
          <w:b/>
        </w:rPr>
      </w:pPr>
      <w:r w:rsidRPr="00717B3B">
        <w:rPr>
          <w:rFonts w:ascii="Times New Roman" w:hAnsi="Times New Roman" w:cs="Times New Roman"/>
          <w:b/>
        </w:rPr>
        <w:t xml:space="preserve">BILJEŠKA br. </w:t>
      </w:r>
      <w:r w:rsidR="00315A63" w:rsidRPr="00717B3B">
        <w:rPr>
          <w:rFonts w:ascii="Times New Roman" w:hAnsi="Times New Roman" w:cs="Times New Roman"/>
          <w:b/>
        </w:rPr>
        <w:t>33</w:t>
      </w:r>
      <w:r w:rsidRPr="00717B3B">
        <w:rPr>
          <w:rFonts w:ascii="Times New Roman" w:hAnsi="Times New Roman" w:cs="Times New Roman"/>
          <w:b/>
        </w:rPr>
        <w:t>.</w:t>
      </w:r>
    </w:p>
    <w:p w14:paraId="03E30EF2" w14:textId="52BD22BA" w:rsidR="00C563C2" w:rsidRPr="00717B3B" w:rsidRDefault="00C563C2" w:rsidP="00C563C2">
      <w:pPr>
        <w:pStyle w:val="Style20"/>
        <w:widowControl/>
        <w:spacing w:line="300" w:lineRule="auto"/>
        <w:rPr>
          <w:rFonts w:ascii="Times New Roman" w:hAnsi="Times New Roman" w:cs="Times New Roman"/>
          <w:bCs/>
        </w:rPr>
      </w:pPr>
      <w:r w:rsidRPr="00717B3B">
        <w:rPr>
          <w:rFonts w:ascii="Times New Roman" w:hAnsi="Times New Roman" w:cs="Times New Roman"/>
          <w:bCs/>
        </w:rPr>
        <w:t>3682/ Kapitalne pomoći temeljem prijenosa EU sredstava</w:t>
      </w:r>
      <w:r w:rsidR="00616E89" w:rsidRPr="00717B3B">
        <w:rPr>
          <w:rFonts w:ascii="Times New Roman" w:hAnsi="Times New Roman" w:cs="Times New Roman"/>
          <w:bCs/>
        </w:rPr>
        <w:t xml:space="preserve"> -</w:t>
      </w:r>
      <w:r w:rsidRPr="00717B3B">
        <w:rPr>
          <w:rFonts w:ascii="Times New Roman" w:hAnsi="Times New Roman" w:cs="Times New Roman"/>
          <w:bCs/>
        </w:rPr>
        <w:t xml:space="preserve"> iznose 70.704,01 kn i smanjene su </w:t>
      </w:r>
      <w:r w:rsidR="00616E89" w:rsidRPr="00717B3B">
        <w:rPr>
          <w:rFonts w:ascii="Times New Roman" w:hAnsi="Times New Roman" w:cs="Times New Roman"/>
          <w:bCs/>
        </w:rPr>
        <w:t xml:space="preserve">za 96,5% </w:t>
      </w:r>
      <w:r w:rsidRPr="00717B3B">
        <w:rPr>
          <w:rFonts w:ascii="Times New Roman" w:hAnsi="Times New Roman" w:cs="Times New Roman"/>
          <w:bCs/>
        </w:rPr>
        <w:t xml:space="preserve">u odnosu na 2021. godinu </w:t>
      </w:r>
      <w:bookmarkStart w:id="4" w:name="_Hlk95312341"/>
      <w:r w:rsidRPr="00717B3B">
        <w:rPr>
          <w:rFonts w:ascii="Times New Roman" w:hAnsi="Times New Roman" w:cs="Times New Roman"/>
          <w:bCs/>
        </w:rPr>
        <w:t>kada se pravdao dio primljenog predujma za projekt Pulski fortifikacijski sustav u iznosu od 1.999.09</w:t>
      </w:r>
      <w:r w:rsidR="00616E89" w:rsidRPr="00717B3B">
        <w:rPr>
          <w:rFonts w:ascii="Times New Roman" w:hAnsi="Times New Roman" w:cs="Times New Roman"/>
          <w:bCs/>
        </w:rPr>
        <w:t>8</w:t>
      </w:r>
      <w:r w:rsidRPr="00717B3B">
        <w:rPr>
          <w:rFonts w:ascii="Times New Roman" w:hAnsi="Times New Roman" w:cs="Times New Roman"/>
          <w:bCs/>
        </w:rPr>
        <w:t>,00 kn.</w:t>
      </w:r>
    </w:p>
    <w:p w14:paraId="6A3BC76B" w14:textId="7950A7AC" w:rsidR="00F372BA" w:rsidRPr="00717B3B" w:rsidRDefault="00F372BA" w:rsidP="00C563C2">
      <w:pPr>
        <w:pStyle w:val="Style20"/>
        <w:widowControl/>
        <w:spacing w:line="300" w:lineRule="auto"/>
        <w:rPr>
          <w:rFonts w:ascii="Times New Roman" w:hAnsi="Times New Roman" w:cs="Times New Roman"/>
          <w:bCs/>
        </w:rPr>
      </w:pPr>
    </w:p>
    <w:p w14:paraId="1F3AAC8C" w14:textId="7B886AE1" w:rsidR="00F372BA" w:rsidRPr="00717B3B" w:rsidRDefault="00F372BA" w:rsidP="00F372BA">
      <w:pPr>
        <w:pStyle w:val="ListParagraph"/>
        <w:spacing w:after="0"/>
        <w:ind w:left="0"/>
        <w:jc w:val="both"/>
        <w:rPr>
          <w:rFonts w:ascii="Times New Roman" w:hAnsi="Times New Roman" w:cs="Times New Roman"/>
          <w:b/>
          <w:sz w:val="24"/>
          <w:szCs w:val="24"/>
        </w:rPr>
      </w:pPr>
      <w:r w:rsidRPr="00717B3B">
        <w:rPr>
          <w:rFonts w:ascii="Times New Roman" w:hAnsi="Times New Roman" w:cs="Times New Roman"/>
          <w:b/>
          <w:sz w:val="24"/>
          <w:szCs w:val="24"/>
        </w:rPr>
        <w:t>BILJEŠKA br. 34.</w:t>
      </w:r>
    </w:p>
    <w:p w14:paraId="263D7117" w14:textId="3AF92D9B" w:rsidR="00F372BA" w:rsidRPr="00717B3B" w:rsidRDefault="00F372BA" w:rsidP="00C563C2">
      <w:pPr>
        <w:pStyle w:val="Style20"/>
        <w:widowControl/>
        <w:spacing w:line="300" w:lineRule="auto"/>
        <w:rPr>
          <w:rFonts w:ascii="Times New Roman" w:hAnsi="Times New Roman" w:cs="Times New Roman"/>
          <w:bCs/>
        </w:rPr>
      </w:pPr>
      <w:r w:rsidRPr="00717B3B">
        <w:rPr>
          <w:rFonts w:ascii="Times New Roman" w:hAnsi="Times New Roman" w:cs="Times New Roman"/>
          <w:bCs/>
        </w:rPr>
        <w:t xml:space="preserve">372/ </w:t>
      </w:r>
      <w:r w:rsidR="00D81982" w:rsidRPr="00717B3B">
        <w:rPr>
          <w:rFonts w:ascii="Times New Roman" w:hAnsi="Times New Roman" w:cs="Times New Roman"/>
          <w:bCs/>
        </w:rPr>
        <w:t>Ostale n</w:t>
      </w:r>
      <w:r w:rsidRPr="00717B3B">
        <w:rPr>
          <w:rFonts w:ascii="Times New Roman" w:hAnsi="Times New Roman" w:cs="Times New Roman"/>
          <w:bCs/>
        </w:rPr>
        <w:t xml:space="preserve">aknade građanima i kućanstvima </w:t>
      </w:r>
      <w:r w:rsidR="00D81982" w:rsidRPr="00717B3B">
        <w:rPr>
          <w:rFonts w:ascii="Times New Roman" w:hAnsi="Times New Roman" w:cs="Times New Roman"/>
          <w:bCs/>
        </w:rPr>
        <w:t>iz proračuna</w:t>
      </w:r>
      <w:r w:rsidRPr="00717B3B">
        <w:rPr>
          <w:rFonts w:ascii="Times New Roman" w:hAnsi="Times New Roman" w:cs="Times New Roman"/>
          <w:bCs/>
        </w:rPr>
        <w:t xml:space="preserve"> - iznose </w:t>
      </w:r>
      <w:r w:rsidR="0015575B" w:rsidRPr="00717B3B">
        <w:rPr>
          <w:rFonts w:ascii="Times New Roman" w:hAnsi="Times New Roman" w:cs="Times New Roman"/>
          <w:bCs/>
        </w:rPr>
        <w:t>7.717.884,36</w:t>
      </w:r>
      <w:r w:rsidRPr="00717B3B">
        <w:rPr>
          <w:rFonts w:ascii="Times New Roman" w:hAnsi="Times New Roman" w:cs="Times New Roman"/>
          <w:bCs/>
        </w:rPr>
        <w:t xml:space="preserve"> kn</w:t>
      </w:r>
      <w:r w:rsidR="00BB1101" w:rsidRPr="00717B3B">
        <w:rPr>
          <w:rFonts w:ascii="Times New Roman" w:hAnsi="Times New Roman" w:cs="Times New Roman"/>
          <w:bCs/>
        </w:rPr>
        <w:t xml:space="preserve"> i veće su za 1</w:t>
      </w:r>
      <w:r w:rsidR="0015575B" w:rsidRPr="00717B3B">
        <w:rPr>
          <w:rFonts w:ascii="Times New Roman" w:hAnsi="Times New Roman" w:cs="Times New Roman"/>
          <w:bCs/>
        </w:rPr>
        <w:t>1,9</w:t>
      </w:r>
      <w:r w:rsidR="00BB1101" w:rsidRPr="00717B3B">
        <w:rPr>
          <w:rFonts w:ascii="Times New Roman" w:hAnsi="Times New Roman" w:cs="Times New Roman"/>
          <w:bCs/>
        </w:rPr>
        <w:t>% najvećim dijelom zbog</w:t>
      </w:r>
      <w:r w:rsidR="0015575B" w:rsidRPr="00717B3B">
        <w:rPr>
          <w:rFonts w:ascii="Times New Roman" w:hAnsi="Times New Roman" w:cs="Times New Roman"/>
          <w:bCs/>
        </w:rPr>
        <w:t xml:space="preserve"> sufinanciranja mjera energetske učinkovitosti, isplata energetskog dodatka umirovljenicima zbog rastućih cijena energenata te</w:t>
      </w:r>
      <w:r w:rsidR="00BB1101" w:rsidRPr="00717B3B">
        <w:rPr>
          <w:rFonts w:ascii="Times New Roman" w:hAnsi="Times New Roman" w:cs="Times New Roman"/>
          <w:bCs/>
        </w:rPr>
        <w:t xml:space="preserve"> darovanja umirovljenika povodom uskršnjih i novogodišnjih blagdana.</w:t>
      </w:r>
    </w:p>
    <w:p w14:paraId="28A10966" w14:textId="44F2479A" w:rsidR="00BB1101" w:rsidRPr="00717B3B" w:rsidRDefault="00BB1101" w:rsidP="00C563C2">
      <w:pPr>
        <w:pStyle w:val="Style20"/>
        <w:widowControl/>
        <w:spacing w:line="300" w:lineRule="auto"/>
        <w:rPr>
          <w:rFonts w:ascii="Times New Roman" w:hAnsi="Times New Roman" w:cs="Times New Roman"/>
          <w:bCs/>
        </w:rPr>
      </w:pPr>
    </w:p>
    <w:p w14:paraId="19F2BB0A" w14:textId="46B4C697" w:rsidR="00BB1101" w:rsidRPr="00717B3B" w:rsidRDefault="00BB1101" w:rsidP="00BB1101">
      <w:pPr>
        <w:pStyle w:val="ListParagraph"/>
        <w:spacing w:after="0"/>
        <w:ind w:left="0"/>
        <w:jc w:val="both"/>
        <w:rPr>
          <w:rFonts w:ascii="Times New Roman" w:hAnsi="Times New Roman" w:cs="Times New Roman"/>
          <w:b/>
          <w:sz w:val="24"/>
          <w:szCs w:val="24"/>
        </w:rPr>
      </w:pPr>
      <w:r w:rsidRPr="00717B3B">
        <w:rPr>
          <w:rFonts w:ascii="Times New Roman" w:hAnsi="Times New Roman" w:cs="Times New Roman"/>
          <w:b/>
          <w:sz w:val="24"/>
          <w:szCs w:val="24"/>
        </w:rPr>
        <w:t>BILJEŠKA br. 35.</w:t>
      </w:r>
    </w:p>
    <w:p w14:paraId="20336D1E" w14:textId="18A2E577" w:rsidR="00BB1101" w:rsidRPr="00717B3B" w:rsidRDefault="00BB1101" w:rsidP="00BB1101">
      <w:pPr>
        <w:pStyle w:val="ListParagraph"/>
        <w:spacing w:after="0"/>
        <w:ind w:left="0"/>
        <w:jc w:val="both"/>
        <w:rPr>
          <w:rFonts w:ascii="Times New Roman" w:hAnsi="Times New Roman" w:cs="Times New Roman"/>
          <w:bCs/>
          <w:sz w:val="24"/>
          <w:szCs w:val="24"/>
        </w:rPr>
      </w:pPr>
      <w:r w:rsidRPr="00717B3B">
        <w:rPr>
          <w:rFonts w:ascii="Times New Roman" w:hAnsi="Times New Roman" w:cs="Times New Roman"/>
          <w:bCs/>
          <w:sz w:val="24"/>
          <w:szCs w:val="24"/>
        </w:rPr>
        <w:t>3813/ Tekuće donacije iz EU sredstava</w:t>
      </w:r>
      <w:r w:rsidR="00616E89" w:rsidRPr="00717B3B">
        <w:rPr>
          <w:rFonts w:ascii="Times New Roman" w:hAnsi="Times New Roman" w:cs="Times New Roman"/>
          <w:bCs/>
          <w:sz w:val="24"/>
          <w:szCs w:val="24"/>
        </w:rPr>
        <w:t xml:space="preserve"> -</w:t>
      </w:r>
      <w:r w:rsidRPr="00717B3B">
        <w:rPr>
          <w:rFonts w:ascii="Times New Roman" w:hAnsi="Times New Roman" w:cs="Times New Roman"/>
          <w:bCs/>
          <w:sz w:val="24"/>
          <w:szCs w:val="24"/>
        </w:rPr>
        <w:t xml:space="preserve"> iznose 277.045,59 kn</w:t>
      </w:r>
      <w:r w:rsidR="002F1B14" w:rsidRPr="00717B3B">
        <w:rPr>
          <w:rFonts w:ascii="Times New Roman" w:hAnsi="Times New Roman" w:cs="Times New Roman"/>
          <w:bCs/>
          <w:sz w:val="24"/>
          <w:szCs w:val="24"/>
        </w:rPr>
        <w:t xml:space="preserve">, </w:t>
      </w:r>
      <w:r w:rsidRPr="00717B3B">
        <w:rPr>
          <w:rFonts w:ascii="Times New Roman" w:hAnsi="Times New Roman" w:cs="Times New Roman"/>
          <w:bCs/>
          <w:sz w:val="24"/>
          <w:szCs w:val="24"/>
        </w:rPr>
        <w:t xml:space="preserve"> </w:t>
      </w:r>
      <w:r w:rsidR="002F1B14" w:rsidRPr="00717B3B">
        <w:rPr>
          <w:rFonts w:ascii="Times New Roman" w:hAnsi="Times New Roman" w:cs="Times New Roman"/>
          <w:bCs/>
          <w:sz w:val="24"/>
          <w:szCs w:val="24"/>
        </w:rPr>
        <w:t xml:space="preserve">čine sredstva za projekt Pulski fortifikacijski sustav </w:t>
      </w:r>
      <w:r w:rsidR="00D230C3" w:rsidRPr="00717B3B">
        <w:rPr>
          <w:rFonts w:ascii="Times New Roman" w:hAnsi="Times New Roman" w:cs="Times New Roman"/>
          <w:bCs/>
          <w:sz w:val="24"/>
          <w:szCs w:val="24"/>
        </w:rPr>
        <w:t xml:space="preserve">za </w:t>
      </w:r>
      <w:r w:rsidR="002F1B14" w:rsidRPr="00717B3B">
        <w:rPr>
          <w:rFonts w:ascii="Times New Roman" w:hAnsi="Times New Roman" w:cs="Times New Roman"/>
          <w:bCs/>
          <w:sz w:val="24"/>
          <w:szCs w:val="24"/>
        </w:rPr>
        <w:t>Turističk</w:t>
      </w:r>
      <w:r w:rsidR="00D230C3" w:rsidRPr="00717B3B">
        <w:rPr>
          <w:rFonts w:ascii="Times New Roman" w:hAnsi="Times New Roman" w:cs="Times New Roman"/>
          <w:bCs/>
          <w:sz w:val="24"/>
          <w:szCs w:val="24"/>
        </w:rPr>
        <w:t>u</w:t>
      </w:r>
      <w:r w:rsidR="002F1B14" w:rsidRPr="00717B3B">
        <w:rPr>
          <w:rFonts w:ascii="Times New Roman" w:hAnsi="Times New Roman" w:cs="Times New Roman"/>
          <w:bCs/>
          <w:sz w:val="24"/>
          <w:szCs w:val="24"/>
        </w:rPr>
        <w:t xml:space="preserve"> zajednic</w:t>
      </w:r>
      <w:r w:rsidR="00D230C3" w:rsidRPr="00717B3B">
        <w:rPr>
          <w:rFonts w:ascii="Times New Roman" w:hAnsi="Times New Roman" w:cs="Times New Roman"/>
          <w:bCs/>
          <w:sz w:val="24"/>
          <w:szCs w:val="24"/>
        </w:rPr>
        <w:t>u</w:t>
      </w:r>
      <w:r w:rsidR="002F1B14" w:rsidRPr="00717B3B">
        <w:rPr>
          <w:rFonts w:ascii="Times New Roman" w:hAnsi="Times New Roman" w:cs="Times New Roman"/>
          <w:bCs/>
          <w:sz w:val="24"/>
          <w:szCs w:val="24"/>
        </w:rPr>
        <w:t xml:space="preserve"> Grada Pule </w:t>
      </w:r>
      <w:r w:rsidRPr="00717B3B">
        <w:rPr>
          <w:rFonts w:ascii="Times New Roman" w:hAnsi="Times New Roman" w:cs="Times New Roman"/>
          <w:bCs/>
          <w:sz w:val="24"/>
          <w:szCs w:val="24"/>
        </w:rPr>
        <w:t>i</w:t>
      </w:r>
      <w:r w:rsidR="00D230C3" w:rsidRPr="00717B3B">
        <w:rPr>
          <w:rFonts w:ascii="Times New Roman" w:hAnsi="Times New Roman" w:cs="Times New Roman"/>
          <w:bCs/>
          <w:sz w:val="24"/>
          <w:szCs w:val="24"/>
        </w:rPr>
        <w:t xml:space="preserve"> evidentiraju</w:t>
      </w:r>
      <w:r w:rsidRPr="00717B3B">
        <w:rPr>
          <w:rFonts w:ascii="Times New Roman" w:hAnsi="Times New Roman" w:cs="Times New Roman"/>
          <w:bCs/>
          <w:sz w:val="24"/>
          <w:szCs w:val="24"/>
        </w:rPr>
        <w:t xml:space="preserve"> smanjen</w:t>
      </w:r>
      <w:r w:rsidR="00D230C3" w:rsidRPr="00717B3B">
        <w:rPr>
          <w:rFonts w:ascii="Times New Roman" w:hAnsi="Times New Roman" w:cs="Times New Roman"/>
          <w:bCs/>
          <w:sz w:val="24"/>
          <w:szCs w:val="24"/>
        </w:rPr>
        <w:t>j</w:t>
      </w:r>
      <w:r w:rsidRPr="00717B3B">
        <w:rPr>
          <w:rFonts w:ascii="Times New Roman" w:hAnsi="Times New Roman" w:cs="Times New Roman"/>
          <w:bCs/>
          <w:sz w:val="24"/>
          <w:szCs w:val="24"/>
        </w:rPr>
        <w:t>e za 30,6%</w:t>
      </w:r>
      <w:r w:rsidR="002F1B14" w:rsidRPr="00717B3B">
        <w:rPr>
          <w:rFonts w:ascii="Times New Roman" w:hAnsi="Times New Roman" w:cs="Times New Roman"/>
          <w:bCs/>
          <w:sz w:val="24"/>
          <w:szCs w:val="24"/>
        </w:rPr>
        <w:t xml:space="preserve"> iz razloga što je u 2022. godini projekt završen.</w:t>
      </w:r>
    </w:p>
    <w:p w14:paraId="6D8184A2" w14:textId="77777777" w:rsidR="00F372BA" w:rsidRPr="00717B3B" w:rsidRDefault="00F372BA" w:rsidP="00C563C2">
      <w:pPr>
        <w:pStyle w:val="Style20"/>
        <w:widowControl/>
        <w:spacing w:line="300" w:lineRule="auto"/>
        <w:rPr>
          <w:rFonts w:ascii="Times New Roman" w:hAnsi="Times New Roman" w:cs="Times New Roman"/>
          <w:bCs/>
        </w:rPr>
      </w:pPr>
    </w:p>
    <w:p w14:paraId="5E3A68E2" w14:textId="52D232C2" w:rsidR="00C563C2" w:rsidRPr="00717B3B" w:rsidRDefault="00C563C2" w:rsidP="00C563C2">
      <w:pPr>
        <w:pStyle w:val="ListParagraph"/>
        <w:spacing w:after="0"/>
        <w:ind w:left="0"/>
        <w:jc w:val="both"/>
        <w:rPr>
          <w:rFonts w:ascii="Times New Roman" w:hAnsi="Times New Roman" w:cs="Times New Roman"/>
          <w:b/>
          <w:sz w:val="24"/>
          <w:szCs w:val="24"/>
        </w:rPr>
      </w:pPr>
      <w:bookmarkStart w:id="5" w:name="_Hlk126329395"/>
      <w:bookmarkEnd w:id="4"/>
      <w:r w:rsidRPr="00717B3B">
        <w:rPr>
          <w:rFonts w:ascii="Times New Roman" w:hAnsi="Times New Roman" w:cs="Times New Roman"/>
          <w:b/>
          <w:sz w:val="24"/>
          <w:szCs w:val="24"/>
        </w:rPr>
        <w:t xml:space="preserve">BILJEŠKA br. </w:t>
      </w:r>
      <w:r w:rsidR="00F372BA" w:rsidRPr="00717B3B">
        <w:rPr>
          <w:rFonts w:ascii="Times New Roman" w:hAnsi="Times New Roman" w:cs="Times New Roman"/>
          <w:b/>
          <w:sz w:val="24"/>
          <w:szCs w:val="24"/>
        </w:rPr>
        <w:t>3</w:t>
      </w:r>
      <w:r w:rsidR="008E1296" w:rsidRPr="00717B3B">
        <w:rPr>
          <w:rFonts w:ascii="Times New Roman" w:hAnsi="Times New Roman" w:cs="Times New Roman"/>
          <w:b/>
          <w:sz w:val="24"/>
          <w:szCs w:val="24"/>
        </w:rPr>
        <w:t>6</w:t>
      </w:r>
      <w:r w:rsidR="00F372BA" w:rsidRPr="00717B3B">
        <w:rPr>
          <w:rFonts w:ascii="Times New Roman" w:hAnsi="Times New Roman" w:cs="Times New Roman"/>
          <w:b/>
          <w:sz w:val="24"/>
          <w:szCs w:val="24"/>
        </w:rPr>
        <w:t>.</w:t>
      </w:r>
    </w:p>
    <w:bookmarkEnd w:id="5"/>
    <w:p w14:paraId="01D6850A" w14:textId="3CAEB9E1" w:rsidR="00C563C2" w:rsidRPr="00717B3B" w:rsidRDefault="00C563C2" w:rsidP="00C563C2">
      <w:pPr>
        <w:spacing w:after="0"/>
        <w:jc w:val="both"/>
        <w:rPr>
          <w:rFonts w:ascii="Times New Roman" w:hAnsi="Times New Roman" w:cs="Times New Roman"/>
          <w:bCs/>
          <w:sz w:val="24"/>
          <w:szCs w:val="24"/>
        </w:rPr>
      </w:pPr>
      <w:r w:rsidRPr="00717B3B">
        <w:rPr>
          <w:rFonts w:ascii="Times New Roman" w:hAnsi="Times New Roman" w:cs="Times New Roman"/>
          <w:bCs/>
          <w:sz w:val="24"/>
          <w:szCs w:val="24"/>
        </w:rPr>
        <w:t>386</w:t>
      </w:r>
      <w:r w:rsidR="003309D0" w:rsidRPr="00717B3B">
        <w:rPr>
          <w:rFonts w:ascii="Times New Roman" w:hAnsi="Times New Roman" w:cs="Times New Roman"/>
          <w:bCs/>
          <w:sz w:val="24"/>
          <w:szCs w:val="24"/>
        </w:rPr>
        <w:t>1</w:t>
      </w:r>
      <w:r w:rsidRPr="00717B3B">
        <w:rPr>
          <w:rFonts w:ascii="Times New Roman" w:hAnsi="Times New Roman" w:cs="Times New Roman"/>
          <w:bCs/>
          <w:sz w:val="24"/>
          <w:szCs w:val="24"/>
        </w:rPr>
        <w:t xml:space="preserve">/ Kapitalne pomoći kreditnim i ostalim financijskim institucijama te trgovačkim društvima u javnom sektoru  iznose </w:t>
      </w:r>
      <w:r w:rsidR="003309D0" w:rsidRPr="00717B3B">
        <w:rPr>
          <w:rFonts w:ascii="Times New Roman" w:hAnsi="Times New Roman" w:cs="Times New Roman"/>
          <w:bCs/>
          <w:sz w:val="24"/>
          <w:szCs w:val="24"/>
        </w:rPr>
        <w:t>14.815.389,89</w:t>
      </w:r>
      <w:r w:rsidRPr="00717B3B">
        <w:rPr>
          <w:rFonts w:ascii="Times New Roman" w:hAnsi="Times New Roman" w:cs="Times New Roman"/>
          <w:bCs/>
          <w:sz w:val="24"/>
          <w:szCs w:val="24"/>
        </w:rPr>
        <w:t xml:space="preserve"> kn i </w:t>
      </w:r>
      <w:r w:rsidR="003309D0" w:rsidRPr="00717B3B">
        <w:rPr>
          <w:rFonts w:ascii="Times New Roman" w:hAnsi="Times New Roman" w:cs="Times New Roman"/>
          <w:bCs/>
          <w:sz w:val="24"/>
          <w:szCs w:val="24"/>
        </w:rPr>
        <w:t>povećan</w:t>
      </w:r>
      <w:r w:rsidR="00D230C3" w:rsidRPr="00717B3B">
        <w:rPr>
          <w:rFonts w:ascii="Times New Roman" w:hAnsi="Times New Roman" w:cs="Times New Roman"/>
          <w:bCs/>
          <w:sz w:val="24"/>
          <w:szCs w:val="24"/>
        </w:rPr>
        <w:t>e</w:t>
      </w:r>
      <w:r w:rsidR="003309D0" w:rsidRPr="00717B3B">
        <w:rPr>
          <w:rFonts w:ascii="Times New Roman" w:hAnsi="Times New Roman" w:cs="Times New Roman"/>
          <w:bCs/>
          <w:sz w:val="24"/>
          <w:szCs w:val="24"/>
        </w:rPr>
        <w:t xml:space="preserve"> su zbog </w:t>
      </w:r>
      <w:r w:rsidR="00793D10" w:rsidRPr="00D62F2D">
        <w:rPr>
          <w:rFonts w:ascii="Times New Roman" w:hAnsi="Times New Roman" w:cs="Times New Roman"/>
          <w:bCs/>
          <w:sz w:val="24"/>
          <w:szCs w:val="24"/>
        </w:rPr>
        <w:t>dane pomoći komunalnom društvu za kupnju 2 vozila</w:t>
      </w:r>
      <w:r w:rsidR="008E1296" w:rsidRPr="00717B3B">
        <w:rPr>
          <w:rFonts w:ascii="Times New Roman" w:hAnsi="Times New Roman" w:cs="Times New Roman"/>
          <w:bCs/>
          <w:sz w:val="24"/>
          <w:szCs w:val="24"/>
        </w:rPr>
        <w:t>,</w:t>
      </w:r>
      <w:r w:rsidR="003309D0" w:rsidRPr="00717B3B">
        <w:rPr>
          <w:rFonts w:ascii="Times New Roman" w:hAnsi="Times New Roman" w:cs="Times New Roman"/>
          <w:bCs/>
          <w:sz w:val="24"/>
          <w:szCs w:val="24"/>
        </w:rPr>
        <w:t xml:space="preserve"> </w:t>
      </w:r>
      <w:r w:rsidR="00FB5297" w:rsidRPr="00717B3B">
        <w:rPr>
          <w:rFonts w:ascii="Times New Roman" w:hAnsi="Times New Roman" w:cs="Times New Roman"/>
          <w:bCs/>
          <w:sz w:val="24"/>
          <w:szCs w:val="24"/>
        </w:rPr>
        <w:t xml:space="preserve">pomoć za </w:t>
      </w:r>
      <w:r w:rsidR="003309D0" w:rsidRPr="00717B3B">
        <w:rPr>
          <w:rFonts w:ascii="Times New Roman" w:hAnsi="Times New Roman" w:cs="Times New Roman"/>
          <w:bCs/>
          <w:sz w:val="24"/>
          <w:szCs w:val="24"/>
        </w:rPr>
        <w:t xml:space="preserve">izradu i montažu čelične konstrukcije za klupe za rezervne igrače i suce </w:t>
      </w:r>
      <w:r w:rsidR="003309D0" w:rsidRPr="00717B3B">
        <w:rPr>
          <w:rFonts w:ascii="Times New Roman" w:hAnsi="Times New Roman" w:cs="Times New Roman"/>
          <w:bCs/>
          <w:sz w:val="24"/>
          <w:szCs w:val="24"/>
        </w:rPr>
        <w:lastRenderedPageBreak/>
        <w:t xml:space="preserve">na stadionu Aldo </w:t>
      </w:r>
      <w:proofErr w:type="spellStart"/>
      <w:r w:rsidR="003309D0" w:rsidRPr="00717B3B">
        <w:rPr>
          <w:rFonts w:ascii="Times New Roman" w:hAnsi="Times New Roman" w:cs="Times New Roman"/>
          <w:bCs/>
          <w:sz w:val="24"/>
          <w:szCs w:val="24"/>
        </w:rPr>
        <w:t>Drozina</w:t>
      </w:r>
      <w:proofErr w:type="spellEnd"/>
      <w:r w:rsidR="00D230C3" w:rsidRPr="00717B3B">
        <w:rPr>
          <w:rFonts w:ascii="Times New Roman" w:hAnsi="Times New Roman" w:cs="Times New Roman"/>
          <w:bCs/>
          <w:sz w:val="24"/>
          <w:szCs w:val="24"/>
        </w:rPr>
        <w:t xml:space="preserve">, </w:t>
      </w:r>
      <w:r w:rsidR="003309D0" w:rsidRPr="00717B3B">
        <w:rPr>
          <w:rFonts w:ascii="Times New Roman" w:hAnsi="Times New Roman" w:cs="Times New Roman"/>
          <w:bCs/>
          <w:sz w:val="24"/>
          <w:szCs w:val="24"/>
        </w:rPr>
        <w:t>zamjenu umjetne trave na prvom pomoćnom igralištu</w:t>
      </w:r>
      <w:r w:rsidR="00FB5297" w:rsidRPr="00717B3B">
        <w:rPr>
          <w:rFonts w:ascii="Times New Roman" w:hAnsi="Times New Roman" w:cs="Times New Roman"/>
          <w:bCs/>
          <w:sz w:val="24"/>
          <w:szCs w:val="24"/>
        </w:rPr>
        <w:t xml:space="preserve"> </w:t>
      </w:r>
      <w:r w:rsidR="00D230C3" w:rsidRPr="00717B3B">
        <w:rPr>
          <w:rFonts w:ascii="Times New Roman" w:hAnsi="Times New Roman" w:cs="Times New Roman"/>
          <w:bCs/>
          <w:sz w:val="24"/>
          <w:szCs w:val="24"/>
        </w:rPr>
        <w:t>te</w:t>
      </w:r>
      <w:r w:rsidR="00FB5297" w:rsidRPr="00717B3B">
        <w:rPr>
          <w:rFonts w:ascii="Times New Roman" w:hAnsi="Times New Roman" w:cs="Times New Roman"/>
          <w:bCs/>
          <w:sz w:val="24"/>
          <w:szCs w:val="24"/>
        </w:rPr>
        <w:t xml:space="preserve"> </w:t>
      </w:r>
      <w:r w:rsidR="008E1296" w:rsidRPr="00717B3B">
        <w:rPr>
          <w:rFonts w:ascii="Times New Roman" w:hAnsi="Times New Roman" w:cs="Times New Roman"/>
          <w:bCs/>
          <w:sz w:val="24"/>
          <w:szCs w:val="24"/>
        </w:rPr>
        <w:t xml:space="preserve">projektnu dokumentaciju za nogometni teren </w:t>
      </w:r>
      <w:proofErr w:type="spellStart"/>
      <w:r w:rsidR="008E1296" w:rsidRPr="00717B3B">
        <w:rPr>
          <w:rFonts w:ascii="Times New Roman" w:hAnsi="Times New Roman" w:cs="Times New Roman"/>
          <w:bCs/>
          <w:sz w:val="24"/>
          <w:szCs w:val="24"/>
        </w:rPr>
        <w:t>Valkane</w:t>
      </w:r>
      <w:proofErr w:type="spellEnd"/>
      <w:r w:rsidR="00793D10">
        <w:rPr>
          <w:rFonts w:ascii="Times New Roman" w:hAnsi="Times New Roman" w:cs="Times New Roman"/>
          <w:bCs/>
          <w:sz w:val="24"/>
          <w:szCs w:val="24"/>
        </w:rPr>
        <w:t xml:space="preserve"> te </w:t>
      </w:r>
      <w:r w:rsidR="00793D10" w:rsidRPr="00D62F2D">
        <w:rPr>
          <w:rFonts w:ascii="Times New Roman" w:hAnsi="Times New Roman" w:cs="Times New Roman"/>
          <w:bCs/>
          <w:sz w:val="24"/>
          <w:szCs w:val="24"/>
        </w:rPr>
        <w:t xml:space="preserve">pomoći komunalnom društvu za sanaciju postojećeg zidanog kanala </w:t>
      </w:r>
      <w:proofErr w:type="spellStart"/>
      <w:r w:rsidR="00793D10" w:rsidRPr="00D62F2D">
        <w:rPr>
          <w:rFonts w:ascii="Times New Roman" w:hAnsi="Times New Roman" w:cs="Times New Roman"/>
          <w:bCs/>
          <w:sz w:val="24"/>
          <w:szCs w:val="24"/>
        </w:rPr>
        <w:t>Pragrande</w:t>
      </w:r>
      <w:proofErr w:type="spellEnd"/>
      <w:r w:rsidR="00793D10" w:rsidRPr="00D62F2D">
        <w:rPr>
          <w:rFonts w:ascii="Times New Roman" w:hAnsi="Times New Roman" w:cs="Times New Roman"/>
          <w:bCs/>
          <w:sz w:val="24"/>
          <w:szCs w:val="24"/>
        </w:rPr>
        <w:t>.</w:t>
      </w:r>
    </w:p>
    <w:p w14:paraId="1DBA896E" w14:textId="77777777" w:rsidR="00C563C2" w:rsidRPr="00D62F2D" w:rsidRDefault="00C563C2" w:rsidP="00C563C2">
      <w:pPr>
        <w:pStyle w:val="ListParagraph"/>
        <w:spacing w:after="0"/>
        <w:ind w:left="0"/>
        <w:jc w:val="both"/>
        <w:rPr>
          <w:rFonts w:ascii="Times New Roman" w:hAnsi="Times New Roman" w:cs="Times New Roman"/>
          <w:bCs/>
          <w:sz w:val="24"/>
          <w:szCs w:val="24"/>
        </w:rPr>
      </w:pPr>
    </w:p>
    <w:p w14:paraId="3E463AAA" w14:textId="27455963" w:rsidR="00D230C3" w:rsidRPr="00717B3B" w:rsidRDefault="00C563C2" w:rsidP="00D230C3">
      <w:pPr>
        <w:pStyle w:val="ListParagraph"/>
        <w:spacing w:after="0"/>
        <w:ind w:left="0"/>
        <w:jc w:val="both"/>
        <w:rPr>
          <w:rFonts w:ascii="Times New Roman" w:hAnsi="Times New Roman" w:cs="Times New Roman"/>
          <w:b/>
          <w:sz w:val="24"/>
          <w:szCs w:val="24"/>
        </w:rPr>
      </w:pPr>
      <w:r w:rsidRPr="00717B3B">
        <w:rPr>
          <w:rFonts w:ascii="Times New Roman" w:hAnsi="Times New Roman" w:cs="Times New Roman"/>
          <w:b/>
          <w:sz w:val="24"/>
          <w:szCs w:val="24"/>
        </w:rPr>
        <w:t xml:space="preserve">BILJEŠKA br. </w:t>
      </w:r>
      <w:r w:rsidR="00E972C8" w:rsidRPr="00717B3B">
        <w:rPr>
          <w:rFonts w:ascii="Times New Roman" w:hAnsi="Times New Roman" w:cs="Times New Roman"/>
          <w:b/>
          <w:sz w:val="24"/>
          <w:szCs w:val="24"/>
        </w:rPr>
        <w:t>3</w:t>
      </w:r>
      <w:r w:rsidR="000F0CE9" w:rsidRPr="00717B3B">
        <w:rPr>
          <w:rFonts w:ascii="Times New Roman" w:hAnsi="Times New Roman" w:cs="Times New Roman"/>
          <w:b/>
          <w:sz w:val="24"/>
          <w:szCs w:val="24"/>
        </w:rPr>
        <w:t>7</w:t>
      </w:r>
      <w:r w:rsidRPr="00717B3B">
        <w:rPr>
          <w:rFonts w:ascii="Times New Roman" w:hAnsi="Times New Roman" w:cs="Times New Roman"/>
          <w:b/>
          <w:sz w:val="24"/>
          <w:szCs w:val="24"/>
        </w:rPr>
        <w:t>.</w:t>
      </w:r>
    </w:p>
    <w:p w14:paraId="2690403B" w14:textId="7AA4DAD2" w:rsidR="00C563C2" w:rsidRPr="00717B3B" w:rsidRDefault="00C563C2" w:rsidP="00D230C3">
      <w:pPr>
        <w:pStyle w:val="ListParagraph"/>
        <w:spacing w:after="0"/>
        <w:ind w:left="0"/>
        <w:jc w:val="both"/>
        <w:rPr>
          <w:rFonts w:ascii="Times New Roman" w:hAnsi="Times New Roman" w:cs="Times New Roman"/>
          <w:b/>
          <w:sz w:val="24"/>
          <w:szCs w:val="24"/>
        </w:rPr>
      </w:pPr>
      <w:r w:rsidRPr="00717B3B">
        <w:rPr>
          <w:rFonts w:ascii="Times New Roman" w:hAnsi="Times New Roman" w:cs="Times New Roman"/>
          <w:bCs/>
          <w:sz w:val="24"/>
          <w:szCs w:val="24"/>
        </w:rPr>
        <w:t>7/ Prihodi od prodaje nefinancijske imovine</w:t>
      </w:r>
      <w:r w:rsidRPr="00717B3B">
        <w:rPr>
          <w:rFonts w:ascii="Times New Roman" w:hAnsi="Times New Roman" w:cs="Times New Roman"/>
          <w:b/>
          <w:sz w:val="24"/>
          <w:szCs w:val="24"/>
        </w:rPr>
        <w:t xml:space="preserve"> </w:t>
      </w:r>
      <w:r w:rsidR="00D230C3" w:rsidRPr="00717B3B">
        <w:rPr>
          <w:rFonts w:ascii="Times New Roman" w:hAnsi="Times New Roman" w:cs="Times New Roman"/>
          <w:b/>
          <w:sz w:val="24"/>
          <w:szCs w:val="24"/>
        </w:rPr>
        <w:t>-</w:t>
      </w:r>
      <w:r w:rsidRPr="00717B3B">
        <w:rPr>
          <w:rFonts w:ascii="Times New Roman" w:hAnsi="Times New Roman" w:cs="Times New Roman"/>
          <w:sz w:val="24"/>
          <w:szCs w:val="24"/>
        </w:rPr>
        <w:t xml:space="preserve"> iznose </w:t>
      </w:r>
      <w:r w:rsidR="00E972C8" w:rsidRPr="00717B3B">
        <w:rPr>
          <w:rFonts w:ascii="Times New Roman" w:hAnsi="Times New Roman" w:cs="Times New Roman"/>
          <w:sz w:val="24"/>
          <w:szCs w:val="24"/>
        </w:rPr>
        <w:t>18.099.474,09</w:t>
      </w:r>
      <w:r w:rsidRPr="00717B3B">
        <w:rPr>
          <w:rFonts w:ascii="Times New Roman" w:hAnsi="Times New Roman" w:cs="Times New Roman"/>
          <w:sz w:val="24"/>
          <w:szCs w:val="24"/>
        </w:rPr>
        <w:t xml:space="preserve"> kn </w:t>
      </w:r>
      <w:r w:rsidR="00E972C8" w:rsidRPr="00717B3B">
        <w:rPr>
          <w:rFonts w:ascii="Times New Roman" w:hAnsi="Times New Roman" w:cs="Times New Roman"/>
          <w:sz w:val="24"/>
          <w:szCs w:val="24"/>
        </w:rPr>
        <w:t>i u odnosu na 2021. godinu nema značajnijih vrijednosnih odstupanja.</w:t>
      </w:r>
    </w:p>
    <w:p w14:paraId="2FE6623A" w14:textId="77777777" w:rsidR="00E972C8" w:rsidRPr="00717B3B" w:rsidRDefault="00E972C8" w:rsidP="00E972C8">
      <w:pPr>
        <w:spacing w:after="0"/>
        <w:contextualSpacing/>
        <w:jc w:val="both"/>
        <w:rPr>
          <w:rFonts w:ascii="Times New Roman" w:hAnsi="Times New Roman" w:cs="Times New Roman"/>
          <w:b/>
        </w:rPr>
      </w:pPr>
    </w:p>
    <w:p w14:paraId="3C9FBD8B" w14:textId="6A8D3B22" w:rsidR="00E972C8" w:rsidRPr="00717B3B" w:rsidRDefault="00C563C2" w:rsidP="00C563C2">
      <w:pPr>
        <w:pStyle w:val="Style20"/>
        <w:widowControl/>
        <w:spacing w:line="276" w:lineRule="auto"/>
        <w:rPr>
          <w:rFonts w:ascii="Times New Roman" w:hAnsi="Times New Roman" w:cs="Times New Roman"/>
          <w:b/>
        </w:rPr>
      </w:pPr>
      <w:r w:rsidRPr="00717B3B">
        <w:rPr>
          <w:rFonts w:ascii="Times New Roman" w:hAnsi="Times New Roman" w:cs="Times New Roman"/>
          <w:b/>
        </w:rPr>
        <w:t xml:space="preserve">BILJEŠKA br. </w:t>
      </w:r>
      <w:r w:rsidR="00E972C8" w:rsidRPr="00717B3B">
        <w:rPr>
          <w:rFonts w:ascii="Times New Roman" w:hAnsi="Times New Roman" w:cs="Times New Roman"/>
          <w:b/>
        </w:rPr>
        <w:t>3</w:t>
      </w:r>
      <w:r w:rsidR="000F0CE9" w:rsidRPr="00717B3B">
        <w:rPr>
          <w:rFonts w:ascii="Times New Roman" w:hAnsi="Times New Roman" w:cs="Times New Roman"/>
          <w:b/>
        </w:rPr>
        <w:t>8.</w:t>
      </w:r>
    </w:p>
    <w:p w14:paraId="000A5C55" w14:textId="1211ACF1" w:rsidR="00E972C8" w:rsidRPr="00717B3B" w:rsidRDefault="000F0CE9" w:rsidP="00C563C2">
      <w:pPr>
        <w:pStyle w:val="Style20"/>
        <w:widowControl/>
        <w:spacing w:line="276" w:lineRule="auto"/>
        <w:rPr>
          <w:rFonts w:ascii="Times New Roman" w:hAnsi="Times New Roman" w:cs="Times New Roman"/>
          <w:bCs/>
        </w:rPr>
      </w:pPr>
      <w:r w:rsidRPr="00D62F2D">
        <w:rPr>
          <w:rFonts w:ascii="Times New Roman" w:eastAsiaTheme="minorHAnsi" w:hAnsi="Times New Roman" w:cs="Times New Roman"/>
          <w:bCs/>
          <w:lang w:eastAsia="en-US"/>
        </w:rPr>
        <w:t xml:space="preserve">4111/ </w:t>
      </w:r>
      <w:r w:rsidR="00E972C8" w:rsidRPr="00D62F2D">
        <w:rPr>
          <w:rFonts w:ascii="Times New Roman" w:eastAsiaTheme="minorHAnsi" w:hAnsi="Times New Roman" w:cs="Times New Roman"/>
          <w:bCs/>
          <w:lang w:eastAsia="en-US"/>
        </w:rPr>
        <w:t xml:space="preserve">Zemljište - iznosi 1.208.601,79 kn </w:t>
      </w:r>
      <w:r w:rsidR="003E3B82" w:rsidRPr="00D62F2D">
        <w:rPr>
          <w:rFonts w:ascii="Times New Roman" w:eastAsiaTheme="minorHAnsi" w:hAnsi="Times New Roman" w:cs="Times New Roman"/>
          <w:bCs/>
          <w:lang w:eastAsia="en-US"/>
        </w:rPr>
        <w:t>i evidentira smanjenje</w:t>
      </w:r>
      <w:r w:rsidR="00195F7B" w:rsidRPr="00D62F2D">
        <w:rPr>
          <w:rFonts w:ascii="Times New Roman" w:eastAsiaTheme="minorHAnsi" w:hAnsi="Times New Roman" w:cs="Times New Roman"/>
          <w:bCs/>
          <w:lang w:eastAsia="en-US"/>
        </w:rPr>
        <w:t xml:space="preserve"> u odnosu na prethodnu godinu</w:t>
      </w:r>
      <w:r w:rsidR="006D3F9E" w:rsidRPr="00D62F2D">
        <w:rPr>
          <w:rFonts w:ascii="Times New Roman" w:eastAsiaTheme="minorHAnsi" w:hAnsi="Times New Roman" w:cs="Times New Roman"/>
          <w:bCs/>
          <w:lang w:eastAsia="en-US"/>
        </w:rPr>
        <w:t xml:space="preserve"> zbog nerealizirane planirane kupnje </w:t>
      </w:r>
      <w:r w:rsidR="00AE0C70" w:rsidRPr="00D62F2D">
        <w:rPr>
          <w:rFonts w:ascii="Times New Roman" w:eastAsiaTheme="minorHAnsi" w:hAnsi="Times New Roman" w:cs="Times New Roman"/>
          <w:bCs/>
          <w:lang w:eastAsia="en-US"/>
        </w:rPr>
        <w:t>te</w:t>
      </w:r>
      <w:r w:rsidR="006D3F9E" w:rsidRPr="00D62F2D">
        <w:rPr>
          <w:rFonts w:ascii="Times New Roman" w:eastAsiaTheme="minorHAnsi" w:hAnsi="Times New Roman" w:cs="Times New Roman"/>
          <w:bCs/>
          <w:lang w:eastAsia="en-US"/>
        </w:rPr>
        <w:t xml:space="preserve"> trajanja postupka</w:t>
      </w:r>
      <w:r w:rsidR="00D230C3" w:rsidRPr="00D62F2D">
        <w:rPr>
          <w:rFonts w:ascii="Times New Roman" w:eastAsiaTheme="minorHAnsi" w:hAnsi="Times New Roman" w:cs="Times New Roman"/>
          <w:bCs/>
          <w:lang w:eastAsia="en-US"/>
        </w:rPr>
        <w:t xml:space="preserve"> pri</w:t>
      </w:r>
      <w:r w:rsidR="006D3F9E" w:rsidRPr="00D62F2D">
        <w:rPr>
          <w:rFonts w:ascii="Times New Roman" w:eastAsiaTheme="minorHAnsi" w:hAnsi="Times New Roman" w:cs="Times New Roman"/>
          <w:bCs/>
          <w:lang w:eastAsia="en-US"/>
        </w:rPr>
        <w:t xml:space="preserve"> rješavanj</w:t>
      </w:r>
      <w:r w:rsidR="00D230C3" w:rsidRPr="00D62F2D">
        <w:rPr>
          <w:rFonts w:ascii="Times New Roman" w:eastAsiaTheme="minorHAnsi" w:hAnsi="Times New Roman" w:cs="Times New Roman"/>
          <w:bCs/>
          <w:lang w:eastAsia="en-US"/>
        </w:rPr>
        <w:t>u</w:t>
      </w:r>
      <w:r w:rsidR="006D3F9E" w:rsidRPr="00D62F2D">
        <w:rPr>
          <w:rFonts w:ascii="Times New Roman" w:eastAsiaTheme="minorHAnsi" w:hAnsi="Times New Roman" w:cs="Times New Roman"/>
          <w:bCs/>
          <w:lang w:eastAsia="en-US"/>
        </w:rPr>
        <w:t xml:space="preserve"> imovinsko pravnih odnosa</w:t>
      </w:r>
      <w:r w:rsidR="006D3F9E" w:rsidRPr="00717B3B">
        <w:rPr>
          <w:rFonts w:ascii="Times New Roman" w:hAnsi="Times New Roman" w:cs="Times New Roman"/>
          <w:bCs/>
        </w:rPr>
        <w:t>.</w:t>
      </w:r>
    </w:p>
    <w:p w14:paraId="1D7CEF3F" w14:textId="77777777" w:rsidR="003E3B82" w:rsidRPr="00717B3B" w:rsidRDefault="003E3B82" w:rsidP="003E3B82">
      <w:pPr>
        <w:pStyle w:val="Style20"/>
        <w:widowControl/>
        <w:spacing w:line="276" w:lineRule="auto"/>
        <w:rPr>
          <w:rFonts w:ascii="Times New Roman" w:hAnsi="Times New Roman" w:cs="Times New Roman"/>
          <w:b/>
        </w:rPr>
      </w:pPr>
    </w:p>
    <w:p w14:paraId="2A6007B3" w14:textId="3D225E6C" w:rsidR="003E3B82" w:rsidRPr="00717B3B" w:rsidRDefault="003E3B82" w:rsidP="003E3B82">
      <w:pPr>
        <w:pStyle w:val="Style20"/>
        <w:widowControl/>
        <w:spacing w:line="276" w:lineRule="auto"/>
        <w:rPr>
          <w:rFonts w:ascii="Times New Roman" w:hAnsi="Times New Roman" w:cs="Times New Roman"/>
          <w:b/>
        </w:rPr>
      </w:pPr>
      <w:r w:rsidRPr="00717B3B">
        <w:rPr>
          <w:rFonts w:ascii="Times New Roman" w:hAnsi="Times New Roman" w:cs="Times New Roman"/>
          <w:b/>
        </w:rPr>
        <w:t xml:space="preserve">BILJEŠKA br. </w:t>
      </w:r>
      <w:r w:rsidR="000F0CE9" w:rsidRPr="00717B3B">
        <w:rPr>
          <w:rFonts w:ascii="Times New Roman" w:hAnsi="Times New Roman" w:cs="Times New Roman"/>
          <w:b/>
        </w:rPr>
        <w:t>39.</w:t>
      </w:r>
    </w:p>
    <w:p w14:paraId="266C351F" w14:textId="1549FE17" w:rsidR="003E3B82" w:rsidRPr="00717B3B" w:rsidRDefault="000F0CE9" w:rsidP="003E3B82">
      <w:pPr>
        <w:pStyle w:val="Style20"/>
        <w:widowControl/>
        <w:spacing w:line="276" w:lineRule="auto"/>
        <w:rPr>
          <w:rFonts w:ascii="Times New Roman" w:hAnsi="Times New Roman" w:cs="Times New Roman"/>
        </w:rPr>
      </w:pPr>
      <w:r w:rsidRPr="00717B3B">
        <w:rPr>
          <w:rFonts w:ascii="Times New Roman" w:hAnsi="Times New Roman" w:cs="Times New Roman"/>
        </w:rPr>
        <w:t xml:space="preserve">4123/ </w:t>
      </w:r>
      <w:r w:rsidR="003E3B82" w:rsidRPr="00717B3B">
        <w:rPr>
          <w:rFonts w:ascii="Times New Roman" w:hAnsi="Times New Roman" w:cs="Times New Roman"/>
        </w:rPr>
        <w:t>Licence</w:t>
      </w:r>
      <w:r w:rsidRPr="00717B3B">
        <w:rPr>
          <w:rFonts w:ascii="Times New Roman" w:hAnsi="Times New Roman" w:cs="Times New Roman"/>
        </w:rPr>
        <w:t xml:space="preserve"> - </w:t>
      </w:r>
      <w:r w:rsidR="006D3F9E" w:rsidRPr="00717B3B">
        <w:rPr>
          <w:rFonts w:ascii="Times New Roman" w:hAnsi="Times New Roman" w:cs="Times New Roman"/>
        </w:rPr>
        <w:t xml:space="preserve">iznose 460.039,55 kn, a </w:t>
      </w:r>
      <w:r w:rsidR="003E3B82" w:rsidRPr="00717B3B">
        <w:rPr>
          <w:rFonts w:ascii="Times New Roman" w:hAnsi="Times New Roman" w:cs="Times New Roman"/>
        </w:rPr>
        <w:t xml:space="preserve">evidentiraju rast </w:t>
      </w:r>
      <w:r w:rsidR="00D230C3" w:rsidRPr="00717B3B">
        <w:rPr>
          <w:rFonts w:ascii="Times New Roman" w:hAnsi="Times New Roman" w:cs="Times New Roman"/>
        </w:rPr>
        <w:t>od</w:t>
      </w:r>
      <w:r w:rsidR="00195F7B" w:rsidRPr="00717B3B">
        <w:rPr>
          <w:rFonts w:ascii="Times New Roman" w:hAnsi="Times New Roman" w:cs="Times New Roman"/>
        </w:rPr>
        <w:t xml:space="preserve"> 262,7% </w:t>
      </w:r>
      <w:r w:rsidR="003E3B82" w:rsidRPr="00717B3B">
        <w:rPr>
          <w:rFonts w:ascii="Times New Roman" w:hAnsi="Times New Roman" w:cs="Times New Roman"/>
        </w:rPr>
        <w:t xml:space="preserve">zbog kupnji licenca </w:t>
      </w:r>
      <w:r w:rsidR="00D230C3" w:rsidRPr="00717B3B">
        <w:rPr>
          <w:rFonts w:ascii="Times New Roman" w:hAnsi="Times New Roman" w:cs="Times New Roman"/>
        </w:rPr>
        <w:t>zbog</w:t>
      </w:r>
      <w:r w:rsidR="00195F7B" w:rsidRPr="00717B3B">
        <w:rPr>
          <w:rFonts w:ascii="Times New Roman" w:hAnsi="Times New Roman" w:cs="Times New Roman"/>
        </w:rPr>
        <w:t xml:space="preserve"> promijene mail servera</w:t>
      </w:r>
      <w:r w:rsidR="006D3F9E" w:rsidRPr="00717B3B">
        <w:rPr>
          <w:rFonts w:ascii="Times New Roman" w:hAnsi="Times New Roman" w:cs="Times New Roman"/>
        </w:rPr>
        <w:t xml:space="preserve"> gradske uprave</w:t>
      </w:r>
      <w:r w:rsidR="003E3B82" w:rsidRPr="00717B3B">
        <w:rPr>
          <w:rFonts w:ascii="Times New Roman" w:hAnsi="Times New Roman" w:cs="Times New Roman"/>
        </w:rPr>
        <w:t xml:space="preserve"> </w:t>
      </w:r>
      <w:r w:rsidR="00195F7B" w:rsidRPr="00717B3B">
        <w:rPr>
          <w:rFonts w:ascii="Times New Roman" w:hAnsi="Times New Roman" w:cs="Times New Roman"/>
        </w:rPr>
        <w:t xml:space="preserve">te </w:t>
      </w:r>
      <w:r w:rsidR="006D3F9E" w:rsidRPr="00717B3B">
        <w:rPr>
          <w:rFonts w:ascii="Times New Roman" w:hAnsi="Times New Roman" w:cs="Times New Roman"/>
        </w:rPr>
        <w:t xml:space="preserve">kupnje </w:t>
      </w:r>
      <w:r w:rsidR="00195F7B" w:rsidRPr="00717B3B">
        <w:rPr>
          <w:rFonts w:ascii="Times New Roman" w:hAnsi="Times New Roman" w:cs="Times New Roman"/>
        </w:rPr>
        <w:t>licence</w:t>
      </w:r>
      <w:r w:rsidR="00A40396">
        <w:rPr>
          <w:rFonts w:ascii="Times New Roman" w:hAnsi="Times New Roman" w:cs="Times New Roman"/>
        </w:rPr>
        <w:t xml:space="preserve"> i preplate na sustav za javne pozive i natječaje „SOM Natječaj“. </w:t>
      </w:r>
    </w:p>
    <w:p w14:paraId="38CE0DBF" w14:textId="77777777" w:rsidR="00E972C8" w:rsidRPr="00717B3B" w:rsidRDefault="00E972C8" w:rsidP="00C563C2">
      <w:pPr>
        <w:pStyle w:val="Style20"/>
        <w:widowControl/>
        <w:spacing w:line="276" w:lineRule="auto"/>
        <w:rPr>
          <w:rFonts w:ascii="Times New Roman" w:hAnsi="Times New Roman" w:cs="Times New Roman"/>
          <w:b/>
        </w:rPr>
      </w:pPr>
    </w:p>
    <w:p w14:paraId="518DD8E1" w14:textId="4A8FD49E" w:rsidR="000F0CE9" w:rsidRPr="00717B3B" w:rsidRDefault="000F0CE9" w:rsidP="000F0CE9">
      <w:pPr>
        <w:pStyle w:val="Style20"/>
        <w:widowControl/>
        <w:spacing w:line="276" w:lineRule="auto"/>
        <w:rPr>
          <w:rFonts w:ascii="Times New Roman" w:hAnsi="Times New Roman" w:cs="Times New Roman"/>
        </w:rPr>
      </w:pPr>
      <w:r w:rsidRPr="00717B3B">
        <w:rPr>
          <w:rFonts w:ascii="Times New Roman" w:hAnsi="Times New Roman" w:cs="Times New Roman"/>
          <w:b/>
        </w:rPr>
        <w:t>BILJEŠKA br. 40.</w:t>
      </w:r>
      <w:r w:rsidRPr="00717B3B">
        <w:rPr>
          <w:rFonts w:ascii="Times New Roman" w:hAnsi="Times New Roman" w:cs="Times New Roman"/>
        </w:rPr>
        <w:t xml:space="preserve"> </w:t>
      </w:r>
    </w:p>
    <w:p w14:paraId="2D31A519" w14:textId="4E0CA22B" w:rsidR="00C563C2" w:rsidRPr="00717B3B" w:rsidRDefault="00C563C2" w:rsidP="00C563C2">
      <w:pPr>
        <w:spacing w:after="0"/>
        <w:jc w:val="both"/>
        <w:rPr>
          <w:rFonts w:ascii="Times New Roman" w:hAnsi="Times New Roman" w:cs="Times New Roman"/>
          <w:sz w:val="24"/>
          <w:szCs w:val="24"/>
        </w:rPr>
      </w:pPr>
      <w:r w:rsidRPr="00717B3B">
        <w:rPr>
          <w:rFonts w:ascii="Times New Roman" w:hAnsi="Times New Roman" w:cs="Times New Roman"/>
          <w:sz w:val="24"/>
          <w:szCs w:val="24"/>
        </w:rPr>
        <w:t>4212/ Poslovni objekti iznose 13</w:t>
      </w:r>
      <w:r w:rsidR="000F0CE9" w:rsidRPr="00717B3B">
        <w:rPr>
          <w:rFonts w:ascii="Times New Roman" w:hAnsi="Times New Roman" w:cs="Times New Roman"/>
          <w:sz w:val="24"/>
          <w:szCs w:val="24"/>
        </w:rPr>
        <w:t>7.873,10</w:t>
      </w:r>
      <w:r w:rsidRPr="00717B3B">
        <w:rPr>
          <w:rFonts w:ascii="Times New Roman" w:hAnsi="Times New Roman" w:cs="Times New Roman"/>
          <w:sz w:val="24"/>
          <w:szCs w:val="24"/>
        </w:rPr>
        <w:t xml:space="preserve"> kn i značajno smanjenje je evidentirano zbog većih </w:t>
      </w:r>
      <w:r w:rsidR="001A0485" w:rsidRPr="00717B3B">
        <w:rPr>
          <w:rFonts w:ascii="Times New Roman" w:hAnsi="Times New Roman" w:cs="Times New Roman"/>
          <w:sz w:val="24"/>
          <w:szCs w:val="24"/>
        </w:rPr>
        <w:t xml:space="preserve">rashoda </w:t>
      </w:r>
      <w:r w:rsidRPr="00717B3B">
        <w:rPr>
          <w:rFonts w:ascii="Times New Roman" w:hAnsi="Times New Roman" w:cs="Times New Roman"/>
          <w:sz w:val="24"/>
          <w:szCs w:val="24"/>
        </w:rPr>
        <w:t xml:space="preserve">za izvedene radove na utvrdi Kaštel u 2021. godini u odnosu na 2022. </w:t>
      </w:r>
      <w:r w:rsidR="001A0485" w:rsidRPr="00717B3B">
        <w:rPr>
          <w:rFonts w:ascii="Times New Roman" w:hAnsi="Times New Roman" w:cs="Times New Roman"/>
          <w:sz w:val="24"/>
          <w:szCs w:val="24"/>
        </w:rPr>
        <w:t>godinu.</w:t>
      </w:r>
      <w:r w:rsidRPr="00717B3B">
        <w:rPr>
          <w:rFonts w:ascii="Times New Roman" w:hAnsi="Times New Roman" w:cs="Times New Roman"/>
          <w:sz w:val="24"/>
          <w:szCs w:val="24"/>
        </w:rPr>
        <w:t xml:space="preserve"> </w:t>
      </w:r>
    </w:p>
    <w:p w14:paraId="64978B7E" w14:textId="77777777" w:rsidR="00C563C2" w:rsidRPr="00717B3B" w:rsidRDefault="00C563C2" w:rsidP="00C563C2">
      <w:pPr>
        <w:pStyle w:val="Style20"/>
        <w:widowControl/>
        <w:spacing w:line="276" w:lineRule="auto"/>
        <w:rPr>
          <w:rFonts w:ascii="Times New Roman" w:hAnsi="Times New Roman" w:cs="Times New Roman"/>
          <w:b/>
        </w:rPr>
      </w:pPr>
    </w:p>
    <w:p w14:paraId="24CF51B1" w14:textId="0D94ECD4" w:rsidR="00C563C2" w:rsidRPr="00717B3B" w:rsidRDefault="00C563C2" w:rsidP="00C563C2">
      <w:pPr>
        <w:pStyle w:val="Style20"/>
        <w:widowControl/>
        <w:spacing w:line="276" w:lineRule="auto"/>
        <w:rPr>
          <w:rFonts w:ascii="Times New Roman" w:hAnsi="Times New Roman" w:cs="Times New Roman"/>
        </w:rPr>
      </w:pPr>
      <w:r w:rsidRPr="00717B3B">
        <w:rPr>
          <w:rFonts w:ascii="Times New Roman" w:hAnsi="Times New Roman" w:cs="Times New Roman"/>
          <w:b/>
        </w:rPr>
        <w:t xml:space="preserve">BILJEŠKA br. </w:t>
      </w:r>
      <w:r w:rsidR="000F0CE9" w:rsidRPr="00717B3B">
        <w:rPr>
          <w:rFonts w:ascii="Times New Roman" w:hAnsi="Times New Roman" w:cs="Times New Roman"/>
          <w:b/>
        </w:rPr>
        <w:t>4</w:t>
      </w:r>
      <w:r w:rsidRPr="00717B3B">
        <w:rPr>
          <w:rFonts w:ascii="Times New Roman" w:hAnsi="Times New Roman" w:cs="Times New Roman"/>
          <w:b/>
        </w:rPr>
        <w:t>1.</w:t>
      </w:r>
      <w:r w:rsidRPr="00717B3B">
        <w:rPr>
          <w:rFonts w:ascii="Times New Roman" w:hAnsi="Times New Roman" w:cs="Times New Roman"/>
        </w:rPr>
        <w:t xml:space="preserve"> </w:t>
      </w:r>
    </w:p>
    <w:p w14:paraId="407DC2E0" w14:textId="1C8E80B6" w:rsidR="00C563C2" w:rsidRPr="00717B3B" w:rsidRDefault="00C563C2" w:rsidP="00C563C2">
      <w:pPr>
        <w:spacing w:after="0"/>
        <w:jc w:val="both"/>
        <w:rPr>
          <w:rFonts w:ascii="Times New Roman" w:hAnsi="Times New Roman" w:cs="Times New Roman"/>
          <w:sz w:val="24"/>
          <w:szCs w:val="24"/>
        </w:rPr>
      </w:pPr>
      <w:r w:rsidRPr="00717B3B">
        <w:rPr>
          <w:rFonts w:ascii="Times New Roman" w:hAnsi="Times New Roman" w:cs="Times New Roman"/>
          <w:sz w:val="24"/>
          <w:szCs w:val="24"/>
        </w:rPr>
        <w:t>4213/</w:t>
      </w:r>
      <w:r w:rsidR="000F0CE9" w:rsidRPr="00717B3B">
        <w:rPr>
          <w:rFonts w:ascii="Times New Roman" w:hAnsi="Times New Roman" w:cs="Times New Roman"/>
          <w:sz w:val="24"/>
          <w:szCs w:val="24"/>
        </w:rPr>
        <w:t xml:space="preserve"> </w:t>
      </w:r>
      <w:r w:rsidRPr="00717B3B">
        <w:rPr>
          <w:rFonts w:ascii="Times New Roman" w:hAnsi="Times New Roman" w:cs="Times New Roman"/>
          <w:sz w:val="24"/>
          <w:szCs w:val="24"/>
        </w:rPr>
        <w:t xml:space="preserve">Ceste, željeznice i ostali prometni objekti - iznose </w:t>
      </w:r>
      <w:r w:rsidR="000F0CE9" w:rsidRPr="00717B3B">
        <w:rPr>
          <w:rFonts w:ascii="Times New Roman" w:hAnsi="Times New Roman" w:cs="Times New Roman"/>
          <w:sz w:val="24"/>
          <w:szCs w:val="24"/>
        </w:rPr>
        <w:t>11.128.354,06</w:t>
      </w:r>
      <w:r w:rsidRPr="00717B3B">
        <w:rPr>
          <w:rFonts w:ascii="Times New Roman" w:hAnsi="Times New Roman" w:cs="Times New Roman"/>
          <w:sz w:val="24"/>
          <w:szCs w:val="24"/>
        </w:rPr>
        <w:t xml:space="preserve"> odnosno </w:t>
      </w:r>
      <w:r w:rsidR="000F0CE9" w:rsidRPr="00717B3B">
        <w:rPr>
          <w:rFonts w:ascii="Times New Roman" w:hAnsi="Times New Roman" w:cs="Times New Roman"/>
          <w:sz w:val="24"/>
          <w:szCs w:val="24"/>
        </w:rPr>
        <w:t>44,8</w:t>
      </w:r>
      <w:r w:rsidRPr="00717B3B">
        <w:rPr>
          <w:rFonts w:ascii="Times New Roman" w:hAnsi="Times New Roman" w:cs="Times New Roman"/>
          <w:sz w:val="24"/>
          <w:szCs w:val="24"/>
        </w:rPr>
        <w:t>% manje nego u 2021. godini kada su bili veći izdaci za rekonstrukcije i sanacije prometnica</w:t>
      </w:r>
      <w:r w:rsidR="000B4EA3">
        <w:rPr>
          <w:rFonts w:ascii="Times New Roman" w:hAnsi="Times New Roman" w:cs="Times New Roman"/>
          <w:sz w:val="24"/>
          <w:szCs w:val="24"/>
        </w:rPr>
        <w:t>, a vezano je za prihode od komunalnog doprinosa.</w:t>
      </w:r>
    </w:p>
    <w:p w14:paraId="33A9E178" w14:textId="77777777" w:rsidR="00C563C2" w:rsidRPr="00717B3B" w:rsidRDefault="00C563C2" w:rsidP="00C563C2">
      <w:pPr>
        <w:pStyle w:val="Style20"/>
        <w:widowControl/>
        <w:spacing w:line="276" w:lineRule="auto"/>
        <w:rPr>
          <w:rFonts w:ascii="Times New Roman" w:hAnsi="Times New Roman" w:cs="Times New Roman"/>
          <w:b/>
        </w:rPr>
      </w:pPr>
    </w:p>
    <w:p w14:paraId="173B871F" w14:textId="43CD9C9E" w:rsidR="00C563C2" w:rsidRPr="00717B3B" w:rsidRDefault="00C563C2" w:rsidP="00C563C2">
      <w:pPr>
        <w:pStyle w:val="Style20"/>
        <w:widowControl/>
        <w:spacing w:line="276" w:lineRule="auto"/>
        <w:rPr>
          <w:rFonts w:ascii="Times New Roman" w:hAnsi="Times New Roman" w:cs="Times New Roman"/>
        </w:rPr>
      </w:pPr>
      <w:bookmarkStart w:id="6" w:name="_Hlk100733131"/>
      <w:r w:rsidRPr="00717B3B">
        <w:rPr>
          <w:rFonts w:ascii="Times New Roman" w:hAnsi="Times New Roman" w:cs="Times New Roman"/>
          <w:b/>
        </w:rPr>
        <w:t xml:space="preserve">BILJEŠKA br. </w:t>
      </w:r>
      <w:r w:rsidR="000F0CE9" w:rsidRPr="00717B3B">
        <w:rPr>
          <w:rFonts w:ascii="Times New Roman" w:hAnsi="Times New Roman" w:cs="Times New Roman"/>
          <w:b/>
        </w:rPr>
        <w:t>4</w:t>
      </w:r>
      <w:r w:rsidRPr="00717B3B">
        <w:rPr>
          <w:rFonts w:ascii="Times New Roman" w:hAnsi="Times New Roman" w:cs="Times New Roman"/>
          <w:b/>
        </w:rPr>
        <w:t>2.</w:t>
      </w:r>
      <w:r w:rsidRPr="00717B3B">
        <w:rPr>
          <w:rFonts w:ascii="Times New Roman" w:hAnsi="Times New Roman" w:cs="Times New Roman"/>
        </w:rPr>
        <w:t xml:space="preserve"> </w:t>
      </w:r>
    </w:p>
    <w:bookmarkEnd w:id="6"/>
    <w:p w14:paraId="61BB7186" w14:textId="5713163E" w:rsidR="00C563C2" w:rsidRPr="00717B3B" w:rsidRDefault="00C563C2" w:rsidP="00C563C2">
      <w:pPr>
        <w:pStyle w:val="Style20"/>
        <w:widowControl/>
        <w:spacing w:line="276" w:lineRule="auto"/>
        <w:rPr>
          <w:rFonts w:ascii="Times New Roman" w:hAnsi="Times New Roman" w:cs="Times New Roman"/>
        </w:rPr>
      </w:pPr>
      <w:r w:rsidRPr="00717B3B">
        <w:rPr>
          <w:rFonts w:ascii="Times New Roman" w:hAnsi="Times New Roman" w:cs="Times New Roman"/>
          <w:bCs/>
        </w:rPr>
        <w:t xml:space="preserve">4214/ Ostali građevinski objekti - iznose </w:t>
      </w:r>
      <w:r w:rsidR="000F0CE9" w:rsidRPr="00717B3B">
        <w:rPr>
          <w:rFonts w:ascii="Times New Roman" w:hAnsi="Times New Roman" w:cs="Times New Roman"/>
          <w:bCs/>
        </w:rPr>
        <w:t>26.173.559,02</w:t>
      </w:r>
      <w:r w:rsidRPr="00717B3B">
        <w:rPr>
          <w:rFonts w:ascii="Times New Roman" w:hAnsi="Times New Roman" w:cs="Times New Roman"/>
        </w:rPr>
        <w:t xml:space="preserve"> odnosno za </w:t>
      </w:r>
      <w:r w:rsidR="000F0CE9" w:rsidRPr="00717B3B">
        <w:rPr>
          <w:rFonts w:ascii="Times New Roman" w:hAnsi="Times New Roman" w:cs="Times New Roman"/>
        </w:rPr>
        <w:t>164,8</w:t>
      </w:r>
      <w:r w:rsidRPr="00717B3B">
        <w:rPr>
          <w:rFonts w:ascii="Times New Roman" w:hAnsi="Times New Roman" w:cs="Times New Roman"/>
        </w:rPr>
        <w:t>% evidentiraju povećanje</w:t>
      </w:r>
      <w:r w:rsidR="000B4EA3">
        <w:rPr>
          <w:rFonts w:ascii="Times New Roman" w:hAnsi="Times New Roman" w:cs="Times New Roman"/>
        </w:rPr>
        <w:t>, a</w:t>
      </w:r>
      <w:r w:rsidRPr="00717B3B">
        <w:rPr>
          <w:rFonts w:ascii="Times New Roman" w:hAnsi="Times New Roman" w:cs="Times New Roman"/>
        </w:rPr>
        <w:t xml:space="preserve"> </w:t>
      </w:r>
      <w:r w:rsidR="000B4EA3">
        <w:rPr>
          <w:rFonts w:ascii="Times New Roman" w:hAnsi="Times New Roman" w:cs="Times New Roman"/>
        </w:rPr>
        <w:t xml:space="preserve">vezano za dva kapitalna objekta, </w:t>
      </w:r>
      <w:r w:rsidRPr="00717B3B">
        <w:rPr>
          <w:rFonts w:ascii="Times New Roman" w:hAnsi="Times New Roman" w:cs="Times New Roman"/>
        </w:rPr>
        <w:t>izvršeni radov</w:t>
      </w:r>
      <w:r w:rsidR="000B4EA3">
        <w:rPr>
          <w:rFonts w:ascii="Times New Roman" w:hAnsi="Times New Roman" w:cs="Times New Roman"/>
        </w:rPr>
        <w:t>i</w:t>
      </w:r>
      <w:r w:rsidRPr="00717B3B">
        <w:rPr>
          <w:rFonts w:ascii="Times New Roman" w:hAnsi="Times New Roman" w:cs="Times New Roman"/>
        </w:rPr>
        <w:t xml:space="preserve"> na odlagalištu </w:t>
      </w:r>
      <w:proofErr w:type="spellStart"/>
      <w:r w:rsidRPr="00717B3B">
        <w:rPr>
          <w:rFonts w:ascii="Times New Roman" w:hAnsi="Times New Roman" w:cs="Times New Roman"/>
        </w:rPr>
        <w:t>Kaštijun</w:t>
      </w:r>
      <w:proofErr w:type="spellEnd"/>
      <w:r w:rsidRPr="00717B3B">
        <w:rPr>
          <w:rFonts w:ascii="Times New Roman" w:hAnsi="Times New Roman" w:cs="Times New Roman"/>
        </w:rPr>
        <w:t xml:space="preserve"> te izgradnj</w:t>
      </w:r>
      <w:r w:rsidR="000B4EA3">
        <w:rPr>
          <w:rFonts w:ascii="Times New Roman" w:hAnsi="Times New Roman" w:cs="Times New Roman"/>
        </w:rPr>
        <w:t>a</w:t>
      </w:r>
      <w:r w:rsidRPr="00717B3B">
        <w:rPr>
          <w:rFonts w:ascii="Times New Roman" w:hAnsi="Times New Roman" w:cs="Times New Roman"/>
        </w:rPr>
        <w:t xml:space="preserve"> skloništa za životinje.</w:t>
      </w:r>
    </w:p>
    <w:p w14:paraId="30F8A166" w14:textId="4D54825F" w:rsidR="000F0CE9" w:rsidRPr="00717B3B" w:rsidRDefault="000F0CE9" w:rsidP="00C563C2">
      <w:pPr>
        <w:pStyle w:val="Style20"/>
        <w:widowControl/>
        <w:spacing w:line="276" w:lineRule="auto"/>
        <w:rPr>
          <w:rFonts w:ascii="Times New Roman" w:hAnsi="Times New Roman" w:cs="Times New Roman"/>
        </w:rPr>
      </w:pPr>
    </w:p>
    <w:p w14:paraId="7F632EDE" w14:textId="618A64BE" w:rsidR="000F0CE9" w:rsidRPr="00717B3B" w:rsidRDefault="000F0CE9" w:rsidP="000F0CE9">
      <w:pPr>
        <w:pStyle w:val="Style20"/>
        <w:widowControl/>
        <w:spacing w:line="276" w:lineRule="auto"/>
        <w:rPr>
          <w:rFonts w:ascii="Times New Roman" w:hAnsi="Times New Roman" w:cs="Times New Roman"/>
        </w:rPr>
      </w:pPr>
      <w:r w:rsidRPr="00717B3B">
        <w:rPr>
          <w:rFonts w:ascii="Times New Roman" w:hAnsi="Times New Roman" w:cs="Times New Roman"/>
          <w:b/>
        </w:rPr>
        <w:t xml:space="preserve">BILJEŠKA br. </w:t>
      </w:r>
      <w:r w:rsidR="008F199C" w:rsidRPr="00717B3B">
        <w:rPr>
          <w:rFonts w:ascii="Times New Roman" w:hAnsi="Times New Roman" w:cs="Times New Roman"/>
          <w:b/>
        </w:rPr>
        <w:t>4</w:t>
      </w:r>
      <w:r w:rsidRPr="00717B3B">
        <w:rPr>
          <w:rFonts w:ascii="Times New Roman" w:hAnsi="Times New Roman" w:cs="Times New Roman"/>
          <w:b/>
        </w:rPr>
        <w:t>3.</w:t>
      </w:r>
      <w:r w:rsidRPr="00717B3B">
        <w:rPr>
          <w:rFonts w:ascii="Times New Roman" w:hAnsi="Times New Roman" w:cs="Times New Roman"/>
        </w:rPr>
        <w:t xml:space="preserve"> </w:t>
      </w:r>
    </w:p>
    <w:p w14:paraId="37D9526E" w14:textId="7D2BEC2A" w:rsidR="000F0CE9" w:rsidRPr="00717B3B" w:rsidRDefault="000F0CE9" w:rsidP="008F199C">
      <w:pPr>
        <w:spacing w:after="0"/>
        <w:jc w:val="both"/>
        <w:rPr>
          <w:rFonts w:ascii="Times New Roman" w:hAnsi="Times New Roman" w:cs="Times New Roman"/>
          <w:sz w:val="24"/>
          <w:szCs w:val="24"/>
        </w:rPr>
      </w:pPr>
      <w:r w:rsidRPr="00717B3B">
        <w:rPr>
          <w:rFonts w:ascii="Times New Roman" w:hAnsi="Times New Roman" w:cs="Times New Roman"/>
          <w:sz w:val="24"/>
          <w:szCs w:val="24"/>
        </w:rPr>
        <w:t xml:space="preserve">4222/ Komunikacijska oprema </w:t>
      </w:r>
      <w:r w:rsidR="008F199C" w:rsidRPr="00717B3B">
        <w:rPr>
          <w:rFonts w:ascii="Times New Roman" w:hAnsi="Times New Roman" w:cs="Times New Roman"/>
          <w:sz w:val="24"/>
          <w:szCs w:val="24"/>
        </w:rPr>
        <w:t>-</w:t>
      </w:r>
      <w:r w:rsidRPr="00717B3B">
        <w:rPr>
          <w:rFonts w:ascii="Times New Roman" w:hAnsi="Times New Roman" w:cs="Times New Roman"/>
          <w:sz w:val="24"/>
          <w:szCs w:val="24"/>
        </w:rPr>
        <w:t xml:space="preserve"> iznosi 652.606</w:t>
      </w:r>
      <w:r w:rsidR="008F199C" w:rsidRPr="00717B3B">
        <w:rPr>
          <w:rFonts w:ascii="Times New Roman" w:hAnsi="Times New Roman" w:cs="Times New Roman"/>
          <w:sz w:val="24"/>
          <w:szCs w:val="24"/>
        </w:rPr>
        <w:t>,</w:t>
      </w:r>
      <w:r w:rsidRPr="00717B3B">
        <w:rPr>
          <w:rFonts w:ascii="Times New Roman" w:hAnsi="Times New Roman" w:cs="Times New Roman"/>
          <w:sz w:val="24"/>
          <w:szCs w:val="24"/>
        </w:rPr>
        <w:t xml:space="preserve">89 kn i evidentira rast od 596,4% </w:t>
      </w:r>
      <w:r w:rsidR="008F199C" w:rsidRPr="00717B3B">
        <w:rPr>
          <w:rFonts w:ascii="Times New Roman" w:hAnsi="Times New Roman" w:cs="Times New Roman"/>
          <w:sz w:val="24"/>
          <w:szCs w:val="24"/>
        </w:rPr>
        <w:t xml:space="preserve">zbog kupnje komunikacijske opreme za rad Centra podrške 521 s ciljem pružanja besplatne usluge savjetovanja i pomaganja te organiziranja raznih aktivnosti i psihosocijalne podrške. </w:t>
      </w:r>
    </w:p>
    <w:p w14:paraId="2A1739C8" w14:textId="77777777" w:rsidR="00C24F01" w:rsidRPr="00717B3B" w:rsidRDefault="00C24F01" w:rsidP="00C24F01">
      <w:pPr>
        <w:pStyle w:val="Style20"/>
        <w:widowControl/>
        <w:spacing w:line="276" w:lineRule="auto"/>
        <w:rPr>
          <w:rFonts w:ascii="Times New Roman" w:hAnsi="Times New Roman" w:cs="Times New Roman"/>
          <w:b/>
        </w:rPr>
      </w:pPr>
    </w:p>
    <w:p w14:paraId="6474257D" w14:textId="0B171CBD" w:rsidR="00C24F01" w:rsidRPr="00717B3B" w:rsidRDefault="00C24F01" w:rsidP="00C24F01">
      <w:pPr>
        <w:pStyle w:val="Style20"/>
        <w:widowControl/>
        <w:spacing w:line="276" w:lineRule="auto"/>
        <w:rPr>
          <w:rFonts w:ascii="Times New Roman" w:hAnsi="Times New Roman" w:cs="Times New Roman"/>
          <w:b/>
        </w:rPr>
      </w:pPr>
      <w:r w:rsidRPr="00717B3B">
        <w:rPr>
          <w:rFonts w:ascii="Times New Roman" w:hAnsi="Times New Roman" w:cs="Times New Roman"/>
          <w:b/>
        </w:rPr>
        <w:t>BILJEŠKA br. 44.</w:t>
      </w:r>
    </w:p>
    <w:p w14:paraId="382E60FC" w14:textId="664B652F" w:rsidR="00D81982" w:rsidRPr="00717B3B" w:rsidRDefault="00C24F01" w:rsidP="00C24F01">
      <w:pPr>
        <w:spacing w:after="0"/>
        <w:jc w:val="both"/>
        <w:rPr>
          <w:rFonts w:ascii="Times New Roman" w:hAnsi="Times New Roman" w:cs="Times New Roman"/>
          <w:sz w:val="24"/>
          <w:szCs w:val="24"/>
        </w:rPr>
      </w:pPr>
      <w:r w:rsidRPr="00717B3B">
        <w:rPr>
          <w:rFonts w:ascii="Times New Roman" w:hAnsi="Times New Roman" w:cs="Times New Roman"/>
          <w:sz w:val="24"/>
          <w:szCs w:val="24"/>
        </w:rPr>
        <w:t>4223/ Oprema za održavanje i zaštitu - iznosi 227.718,13 kn i povećanje iznosi 401,6% zbog kupnj</w:t>
      </w:r>
      <w:r w:rsidR="00D230C3" w:rsidRPr="00717B3B">
        <w:rPr>
          <w:rFonts w:ascii="Times New Roman" w:hAnsi="Times New Roman" w:cs="Times New Roman"/>
          <w:sz w:val="24"/>
          <w:szCs w:val="24"/>
        </w:rPr>
        <w:t>e</w:t>
      </w:r>
      <w:r w:rsidRPr="00717B3B">
        <w:rPr>
          <w:rFonts w:ascii="Times New Roman" w:hAnsi="Times New Roman" w:cs="Times New Roman"/>
          <w:sz w:val="24"/>
          <w:szCs w:val="24"/>
        </w:rPr>
        <w:t xml:space="preserve"> opreme za Službu za spašavanje (psihološk</w:t>
      </w:r>
      <w:r w:rsidR="00D230C3" w:rsidRPr="00717B3B">
        <w:rPr>
          <w:rFonts w:ascii="Times New Roman" w:hAnsi="Times New Roman" w:cs="Times New Roman"/>
          <w:sz w:val="24"/>
          <w:szCs w:val="24"/>
        </w:rPr>
        <w:t>e</w:t>
      </w:r>
      <w:r w:rsidRPr="00717B3B">
        <w:rPr>
          <w:rFonts w:ascii="Times New Roman" w:hAnsi="Times New Roman" w:cs="Times New Roman"/>
          <w:sz w:val="24"/>
          <w:szCs w:val="24"/>
        </w:rPr>
        <w:t xml:space="preserve"> bran</w:t>
      </w:r>
      <w:r w:rsidR="00D230C3" w:rsidRPr="00717B3B">
        <w:rPr>
          <w:rFonts w:ascii="Times New Roman" w:hAnsi="Times New Roman" w:cs="Times New Roman"/>
          <w:sz w:val="24"/>
          <w:szCs w:val="24"/>
        </w:rPr>
        <w:t>e</w:t>
      </w:r>
      <w:r w:rsidRPr="00717B3B">
        <w:rPr>
          <w:rFonts w:ascii="Times New Roman" w:hAnsi="Times New Roman" w:cs="Times New Roman"/>
          <w:sz w:val="24"/>
          <w:szCs w:val="24"/>
        </w:rPr>
        <w:t xml:space="preserve"> na moru, zastav</w:t>
      </w:r>
      <w:r w:rsidR="00D230C3" w:rsidRPr="00717B3B">
        <w:rPr>
          <w:rFonts w:ascii="Times New Roman" w:hAnsi="Times New Roman" w:cs="Times New Roman"/>
          <w:sz w:val="24"/>
          <w:szCs w:val="24"/>
        </w:rPr>
        <w:t>e</w:t>
      </w:r>
      <w:r w:rsidRPr="00717B3B">
        <w:rPr>
          <w:rFonts w:ascii="Times New Roman" w:hAnsi="Times New Roman" w:cs="Times New Roman"/>
          <w:sz w:val="24"/>
          <w:szCs w:val="24"/>
        </w:rPr>
        <w:t xml:space="preserve"> i sl.) te zbog klimatizacije zgrade Forum 13.</w:t>
      </w:r>
    </w:p>
    <w:p w14:paraId="3841E845" w14:textId="77777777" w:rsidR="00C24F01" w:rsidRPr="00717B3B" w:rsidRDefault="00C24F01" w:rsidP="00C24F01">
      <w:pPr>
        <w:pStyle w:val="Style20"/>
        <w:widowControl/>
        <w:spacing w:line="276" w:lineRule="auto"/>
        <w:rPr>
          <w:rFonts w:ascii="Times New Roman" w:hAnsi="Times New Roman" w:cs="Times New Roman"/>
          <w:b/>
        </w:rPr>
      </w:pPr>
    </w:p>
    <w:p w14:paraId="2808F5C3" w14:textId="77777777" w:rsidR="000B4EA3" w:rsidRDefault="000B4EA3" w:rsidP="000B4EA3">
      <w:pPr>
        <w:pStyle w:val="Style20"/>
        <w:widowControl/>
        <w:spacing w:line="276" w:lineRule="auto"/>
        <w:rPr>
          <w:rFonts w:ascii="Times New Roman" w:hAnsi="Times New Roman" w:cs="Times New Roman"/>
          <w:b/>
        </w:rPr>
      </w:pPr>
    </w:p>
    <w:p w14:paraId="0C670A05" w14:textId="77777777" w:rsidR="000B4EA3" w:rsidRDefault="000B4EA3" w:rsidP="000B4EA3">
      <w:pPr>
        <w:pStyle w:val="Style20"/>
        <w:widowControl/>
        <w:spacing w:line="276" w:lineRule="auto"/>
        <w:rPr>
          <w:rFonts w:ascii="Times New Roman" w:hAnsi="Times New Roman" w:cs="Times New Roman"/>
          <w:b/>
        </w:rPr>
      </w:pPr>
    </w:p>
    <w:p w14:paraId="592FBD44" w14:textId="67F8160A" w:rsidR="000B4EA3" w:rsidRDefault="00C24F01" w:rsidP="000B4EA3">
      <w:pPr>
        <w:pStyle w:val="Style20"/>
        <w:widowControl/>
        <w:spacing w:line="276" w:lineRule="auto"/>
        <w:rPr>
          <w:rFonts w:ascii="Times New Roman" w:hAnsi="Times New Roman" w:cs="Times New Roman"/>
          <w:b/>
        </w:rPr>
      </w:pPr>
      <w:r w:rsidRPr="00717B3B">
        <w:rPr>
          <w:rFonts w:ascii="Times New Roman" w:hAnsi="Times New Roman" w:cs="Times New Roman"/>
          <w:b/>
        </w:rPr>
        <w:lastRenderedPageBreak/>
        <w:t>BILJEŠKA br. 45.</w:t>
      </w:r>
    </w:p>
    <w:p w14:paraId="1865B346" w14:textId="2508AF09" w:rsidR="00C24F01" w:rsidRPr="00717B3B" w:rsidRDefault="00C24F01" w:rsidP="000B4EA3">
      <w:pPr>
        <w:pStyle w:val="Style20"/>
        <w:widowControl/>
        <w:spacing w:line="276" w:lineRule="auto"/>
        <w:rPr>
          <w:rFonts w:ascii="Times New Roman" w:hAnsi="Times New Roman" w:cs="Times New Roman"/>
        </w:rPr>
      </w:pPr>
      <w:r w:rsidRPr="00717B3B">
        <w:rPr>
          <w:rFonts w:ascii="Times New Roman" w:hAnsi="Times New Roman" w:cs="Times New Roman"/>
        </w:rPr>
        <w:t>4224/ Medicinska i laboratorijska oprema  - u 2021. godini nije realizirana dok se u 2022. godini utrošio iznos od 114.670,30 kn zbog opremanja skloništa za životinje te potrebe za spasilačku službu na moru.</w:t>
      </w:r>
    </w:p>
    <w:p w14:paraId="2EC7E4ED" w14:textId="77777777" w:rsidR="00C24F01" w:rsidRPr="00717B3B" w:rsidRDefault="00C24F01" w:rsidP="00C24F01">
      <w:pPr>
        <w:spacing w:after="0"/>
        <w:jc w:val="both"/>
        <w:rPr>
          <w:rFonts w:ascii="Times New Roman" w:hAnsi="Times New Roman" w:cs="Times New Roman"/>
          <w:sz w:val="24"/>
          <w:szCs w:val="24"/>
        </w:rPr>
      </w:pPr>
    </w:p>
    <w:p w14:paraId="48378126" w14:textId="558B5548" w:rsidR="00C563C2" w:rsidRPr="00717B3B" w:rsidRDefault="00C563C2" w:rsidP="00C563C2">
      <w:pPr>
        <w:pStyle w:val="Style20"/>
        <w:widowControl/>
        <w:spacing w:line="276" w:lineRule="auto"/>
        <w:rPr>
          <w:rFonts w:ascii="Times New Roman" w:hAnsi="Times New Roman" w:cs="Times New Roman"/>
        </w:rPr>
      </w:pPr>
      <w:r w:rsidRPr="00717B3B">
        <w:rPr>
          <w:rFonts w:ascii="Times New Roman" w:hAnsi="Times New Roman" w:cs="Times New Roman"/>
          <w:b/>
        </w:rPr>
        <w:t xml:space="preserve">BILJEŠKA br. </w:t>
      </w:r>
      <w:r w:rsidR="008F199C" w:rsidRPr="00717B3B">
        <w:rPr>
          <w:rFonts w:ascii="Times New Roman" w:hAnsi="Times New Roman" w:cs="Times New Roman"/>
          <w:b/>
        </w:rPr>
        <w:t>4</w:t>
      </w:r>
      <w:r w:rsidR="00C24F01" w:rsidRPr="00717B3B">
        <w:rPr>
          <w:rFonts w:ascii="Times New Roman" w:hAnsi="Times New Roman" w:cs="Times New Roman"/>
          <w:b/>
        </w:rPr>
        <w:t>6</w:t>
      </w:r>
      <w:r w:rsidRPr="00717B3B">
        <w:rPr>
          <w:rFonts w:ascii="Times New Roman" w:hAnsi="Times New Roman" w:cs="Times New Roman"/>
          <w:b/>
        </w:rPr>
        <w:t>.</w:t>
      </w:r>
      <w:r w:rsidRPr="00717B3B">
        <w:rPr>
          <w:rFonts w:ascii="Times New Roman" w:hAnsi="Times New Roman" w:cs="Times New Roman"/>
        </w:rPr>
        <w:t xml:space="preserve"> </w:t>
      </w:r>
    </w:p>
    <w:p w14:paraId="4C5E8514" w14:textId="588129B4" w:rsidR="00D81982" w:rsidRPr="00717B3B" w:rsidRDefault="00D81982" w:rsidP="00C563C2">
      <w:pPr>
        <w:pStyle w:val="Style20"/>
        <w:widowControl/>
        <w:spacing w:line="276" w:lineRule="auto"/>
        <w:rPr>
          <w:rFonts w:ascii="Times New Roman" w:hAnsi="Times New Roman" w:cs="Times New Roman"/>
        </w:rPr>
      </w:pPr>
      <w:r w:rsidRPr="00717B3B">
        <w:rPr>
          <w:rFonts w:ascii="Times New Roman" w:hAnsi="Times New Roman" w:cs="Times New Roman"/>
        </w:rPr>
        <w:t>4231/ Prijevozna sredstva u cestovnom prometu - u 2022. godini su kupljen</w:t>
      </w:r>
      <w:r w:rsidR="0015575B" w:rsidRPr="00717B3B">
        <w:rPr>
          <w:rFonts w:ascii="Times New Roman" w:hAnsi="Times New Roman" w:cs="Times New Roman"/>
        </w:rPr>
        <w:t>a 3</w:t>
      </w:r>
      <w:r w:rsidRPr="00717B3B">
        <w:rPr>
          <w:rFonts w:ascii="Times New Roman" w:hAnsi="Times New Roman" w:cs="Times New Roman"/>
        </w:rPr>
        <w:t xml:space="preserve"> </w:t>
      </w:r>
      <w:r w:rsidR="0015575B" w:rsidRPr="00717B3B">
        <w:rPr>
          <w:rFonts w:ascii="Times New Roman" w:hAnsi="Times New Roman" w:cs="Times New Roman"/>
        </w:rPr>
        <w:t xml:space="preserve">električna motocikla za potrebe komunalnih i prometnih redara </w:t>
      </w:r>
      <w:r w:rsidRPr="00717B3B">
        <w:rPr>
          <w:rFonts w:ascii="Times New Roman" w:hAnsi="Times New Roman" w:cs="Times New Roman"/>
        </w:rPr>
        <w:t>u iznosu od 144.477,00 kn</w:t>
      </w:r>
      <w:r w:rsidR="0015575B" w:rsidRPr="00717B3B">
        <w:rPr>
          <w:rFonts w:ascii="Times New Roman" w:hAnsi="Times New Roman" w:cs="Times New Roman"/>
        </w:rPr>
        <w:t>.</w:t>
      </w:r>
    </w:p>
    <w:p w14:paraId="13A16806" w14:textId="77777777" w:rsidR="0015575B" w:rsidRPr="00717B3B" w:rsidRDefault="0015575B" w:rsidP="0015575B">
      <w:pPr>
        <w:pStyle w:val="Style20"/>
        <w:widowControl/>
        <w:spacing w:line="276" w:lineRule="auto"/>
        <w:rPr>
          <w:rFonts w:ascii="Times New Roman" w:hAnsi="Times New Roman" w:cs="Times New Roman"/>
          <w:b/>
        </w:rPr>
      </w:pPr>
    </w:p>
    <w:p w14:paraId="3FFEF984" w14:textId="1E9743FB" w:rsidR="0015575B" w:rsidRPr="00717B3B" w:rsidRDefault="0015575B" w:rsidP="0015575B">
      <w:pPr>
        <w:pStyle w:val="Style20"/>
        <w:widowControl/>
        <w:spacing w:line="276" w:lineRule="auto"/>
        <w:rPr>
          <w:rFonts w:ascii="Times New Roman" w:hAnsi="Times New Roman" w:cs="Times New Roman"/>
        </w:rPr>
      </w:pPr>
      <w:r w:rsidRPr="00717B3B">
        <w:rPr>
          <w:rFonts w:ascii="Times New Roman" w:hAnsi="Times New Roman" w:cs="Times New Roman"/>
          <w:b/>
        </w:rPr>
        <w:t>BILJEŠKA br. 47.</w:t>
      </w:r>
      <w:r w:rsidRPr="00717B3B">
        <w:rPr>
          <w:rFonts w:ascii="Times New Roman" w:hAnsi="Times New Roman" w:cs="Times New Roman"/>
        </w:rPr>
        <w:t xml:space="preserve"> </w:t>
      </w:r>
    </w:p>
    <w:p w14:paraId="14627BAE" w14:textId="1BE9054E" w:rsidR="00C563C2" w:rsidRPr="00717B3B" w:rsidRDefault="00C24F01" w:rsidP="00C563C2">
      <w:pPr>
        <w:spacing w:after="0"/>
        <w:jc w:val="both"/>
        <w:rPr>
          <w:rFonts w:ascii="Times New Roman" w:hAnsi="Times New Roman" w:cs="Times New Roman"/>
          <w:sz w:val="24"/>
          <w:szCs w:val="24"/>
        </w:rPr>
      </w:pPr>
      <w:r w:rsidRPr="00717B3B">
        <w:rPr>
          <w:rFonts w:ascii="Times New Roman" w:hAnsi="Times New Roman" w:cs="Times New Roman"/>
          <w:sz w:val="24"/>
          <w:szCs w:val="24"/>
        </w:rPr>
        <w:t>4263</w:t>
      </w:r>
      <w:r w:rsidR="00C563C2" w:rsidRPr="00717B3B">
        <w:rPr>
          <w:rFonts w:ascii="Times New Roman" w:hAnsi="Times New Roman" w:cs="Times New Roman"/>
          <w:sz w:val="24"/>
          <w:szCs w:val="24"/>
        </w:rPr>
        <w:t>/ U</w:t>
      </w:r>
      <w:r w:rsidRPr="00717B3B">
        <w:rPr>
          <w:rFonts w:ascii="Times New Roman" w:hAnsi="Times New Roman" w:cs="Times New Roman"/>
          <w:sz w:val="24"/>
          <w:szCs w:val="24"/>
        </w:rPr>
        <w:t>mjetnička i literarna dijela</w:t>
      </w:r>
      <w:r w:rsidR="00C563C2" w:rsidRPr="00717B3B">
        <w:rPr>
          <w:rFonts w:ascii="Times New Roman" w:hAnsi="Times New Roman" w:cs="Times New Roman"/>
          <w:sz w:val="24"/>
          <w:szCs w:val="24"/>
        </w:rPr>
        <w:t xml:space="preserve"> - iznose </w:t>
      </w:r>
      <w:r w:rsidRPr="00717B3B">
        <w:rPr>
          <w:rFonts w:ascii="Times New Roman" w:hAnsi="Times New Roman" w:cs="Times New Roman"/>
          <w:sz w:val="24"/>
          <w:szCs w:val="24"/>
        </w:rPr>
        <w:t xml:space="preserve">1.447.811,68 kn </w:t>
      </w:r>
      <w:r w:rsidR="00C563C2" w:rsidRPr="00717B3B">
        <w:rPr>
          <w:rFonts w:ascii="Times New Roman" w:hAnsi="Times New Roman" w:cs="Times New Roman"/>
          <w:sz w:val="24"/>
          <w:szCs w:val="24"/>
        </w:rPr>
        <w:t xml:space="preserve"> i </w:t>
      </w:r>
      <w:r w:rsidRPr="00717B3B">
        <w:rPr>
          <w:rFonts w:ascii="Times New Roman" w:hAnsi="Times New Roman" w:cs="Times New Roman"/>
          <w:sz w:val="24"/>
          <w:szCs w:val="24"/>
        </w:rPr>
        <w:t>veći su</w:t>
      </w:r>
      <w:r w:rsidR="00C563C2" w:rsidRPr="00717B3B">
        <w:rPr>
          <w:rFonts w:ascii="Times New Roman" w:hAnsi="Times New Roman" w:cs="Times New Roman"/>
          <w:sz w:val="24"/>
          <w:szCs w:val="24"/>
        </w:rPr>
        <w:t xml:space="preserve"> za </w:t>
      </w:r>
      <w:r w:rsidRPr="00717B3B">
        <w:rPr>
          <w:rFonts w:ascii="Times New Roman" w:hAnsi="Times New Roman" w:cs="Times New Roman"/>
          <w:sz w:val="24"/>
          <w:szCs w:val="24"/>
        </w:rPr>
        <w:t>63</w:t>
      </w:r>
      <w:r w:rsidR="00C563C2" w:rsidRPr="00717B3B">
        <w:rPr>
          <w:rFonts w:ascii="Times New Roman" w:hAnsi="Times New Roman" w:cs="Times New Roman"/>
          <w:sz w:val="24"/>
          <w:szCs w:val="24"/>
        </w:rPr>
        <w:t xml:space="preserve">,5% zbog izdvajanja za </w:t>
      </w:r>
      <w:r w:rsidR="000B4EA3">
        <w:rPr>
          <w:rFonts w:ascii="Times New Roman" w:hAnsi="Times New Roman" w:cs="Times New Roman"/>
          <w:sz w:val="24"/>
          <w:szCs w:val="24"/>
        </w:rPr>
        <w:t>strateške dokumente</w:t>
      </w:r>
      <w:r w:rsidR="004E2814" w:rsidRPr="00717B3B">
        <w:rPr>
          <w:rFonts w:ascii="Times New Roman" w:hAnsi="Times New Roman" w:cs="Times New Roman"/>
          <w:sz w:val="24"/>
          <w:szCs w:val="24"/>
        </w:rPr>
        <w:t xml:space="preserve"> kupališt</w:t>
      </w:r>
      <w:r w:rsidR="000B4EA3">
        <w:rPr>
          <w:rFonts w:ascii="Times New Roman" w:hAnsi="Times New Roman" w:cs="Times New Roman"/>
          <w:sz w:val="24"/>
          <w:szCs w:val="24"/>
        </w:rPr>
        <w:t>a</w:t>
      </w:r>
      <w:r w:rsidR="004E2814" w:rsidRPr="00717B3B">
        <w:rPr>
          <w:rFonts w:ascii="Times New Roman" w:hAnsi="Times New Roman" w:cs="Times New Roman"/>
          <w:sz w:val="24"/>
          <w:szCs w:val="24"/>
        </w:rPr>
        <w:t xml:space="preserve"> </w:t>
      </w:r>
      <w:proofErr w:type="spellStart"/>
      <w:r w:rsidR="004E2814" w:rsidRPr="00717B3B">
        <w:rPr>
          <w:rFonts w:ascii="Times New Roman" w:hAnsi="Times New Roman" w:cs="Times New Roman"/>
          <w:sz w:val="24"/>
          <w:szCs w:val="24"/>
        </w:rPr>
        <w:t>Stoja</w:t>
      </w:r>
      <w:proofErr w:type="spellEnd"/>
      <w:r w:rsidR="004E2814" w:rsidRPr="00717B3B">
        <w:rPr>
          <w:rFonts w:ascii="Times New Roman" w:hAnsi="Times New Roman" w:cs="Times New Roman"/>
          <w:sz w:val="24"/>
          <w:szCs w:val="24"/>
        </w:rPr>
        <w:t>.</w:t>
      </w:r>
    </w:p>
    <w:p w14:paraId="277E56E8" w14:textId="77777777" w:rsidR="0015575B" w:rsidRPr="00717B3B" w:rsidRDefault="0015575B" w:rsidP="004E2814">
      <w:pPr>
        <w:pStyle w:val="Style20"/>
        <w:widowControl/>
        <w:spacing w:line="276" w:lineRule="auto"/>
        <w:rPr>
          <w:rFonts w:ascii="Times New Roman" w:hAnsi="Times New Roman" w:cs="Times New Roman"/>
          <w:b/>
        </w:rPr>
      </w:pPr>
    </w:p>
    <w:p w14:paraId="11EA0A86" w14:textId="7BAD0385" w:rsidR="004E2814" w:rsidRPr="00717B3B" w:rsidRDefault="004E2814" w:rsidP="004E2814">
      <w:pPr>
        <w:pStyle w:val="Style20"/>
        <w:widowControl/>
        <w:spacing w:line="276" w:lineRule="auto"/>
        <w:rPr>
          <w:rFonts w:ascii="Times New Roman" w:hAnsi="Times New Roman" w:cs="Times New Roman"/>
        </w:rPr>
      </w:pPr>
      <w:r w:rsidRPr="00717B3B">
        <w:rPr>
          <w:rFonts w:ascii="Times New Roman" w:hAnsi="Times New Roman" w:cs="Times New Roman"/>
          <w:b/>
        </w:rPr>
        <w:t>BILJEŠKA br. 4</w:t>
      </w:r>
      <w:r w:rsidR="0015575B" w:rsidRPr="00717B3B">
        <w:rPr>
          <w:rFonts w:ascii="Times New Roman" w:hAnsi="Times New Roman" w:cs="Times New Roman"/>
          <w:b/>
        </w:rPr>
        <w:t>8</w:t>
      </w:r>
      <w:r w:rsidRPr="00717B3B">
        <w:rPr>
          <w:rFonts w:ascii="Times New Roman" w:hAnsi="Times New Roman" w:cs="Times New Roman"/>
          <w:b/>
        </w:rPr>
        <w:t>.</w:t>
      </w:r>
      <w:r w:rsidRPr="00717B3B">
        <w:rPr>
          <w:rFonts w:ascii="Times New Roman" w:hAnsi="Times New Roman" w:cs="Times New Roman"/>
        </w:rPr>
        <w:t xml:space="preserve"> </w:t>
      </w:r>
    </w:p>
    <w:p w14:paraId="43143741" w14:textId="19C21FF0" w:rsidR="00C24F01" w:rsidRPr="00717B3B" w:rsidRDefault="004E2814" w:rsidP="00C563C2">
      <w:pPr>
        <w:spacing w:after="0"/>
        <w:jc w:val="both"/>
        <w:rPr>
          <w:rFonts w:ascii="Times New Roman" w:hAnsi="Times New Roman" w:cs="Times New Roman"/>
          <w:b/>
        </w:rPr>
      </w:pPr>
      <w:r w:rsidRPr="00717B3B">
        <w:rPr>
          <w:rFonts w:ascii="Times New Roman" w:hAnsi="Times New Roman" w:cs="Times New Roman"/>
          <w:sz w:val="24"/>
          <w:szCs w:val="24"/>
        </w:rPr>
        <w:t>45/ Rashod</w:t>
      </w:r>
      <w:r w:rsidR="000E4A09" w:rsidRPr="00717B3B">
        <w:rPr>
          <w:rFonts w:ascii="Times New Roman" w:hAnsi="Times New Roman" w:cs="Times New Roman"/>
          <w:sz w:val="24"/>
          <w:szCs w:val="24"/>
        </w:rPr>
        <w:t>i</w:t>
      </w:r>
      <w:r w:rsidRPr="00717B3B">
        <w:rPr>
          <w:rFonts w:ascii="Times New Roman" w:hAnsi="Times New Roman" w:cs="Times New Roman"/>
          <w:sz w:val="24"/>
          <w:szCs w:val="24"/>
        </w:rPr>
        <w:t xml:space="preserve"> za dodatna ulaganja na nefinancijskoj imovini - iznose 3.094.595,22 kn  i veći su za 13,0% zbog većih ulaganja u osnovne škole.</w:t>
      </w:r>
      <w:r w:rsidR="00AA05E5" w:rsidRPr="00717B3B">
        <w:rPr>
          <w:rFonts w:ascii="Times New Roman" w:hAnsi="Times New Roman" w:cs="Times New Roman"/>
          <w:sz w:val="24"/>
          <w:szCs w:val="24"/>
        </w:rPr>
        <w:t xml:space="preserve"> Okončane investicije prenijete su u vlasništvo škola </w:t>
      </w:r>
      <w:r w:rsidR="000E4A09" w:rsidRPr="00717B3B">
        <w:rPr>
          <w:rFonts w:ascii="Times New Roman" w:hAnsi="Times New Roman" w:cs="Times New Roman"/>
          <w:sz w:val="24"/>
          <w:szCs w:val="24"/>
        </w:rPr>
        <w:t>temeljem Odluka.</w:t>
      </w:r>
    </w:p>
    <w:p w14:paraId="212F72C4" w14:textId="77777777" w:rsidR="00C563C2" w:rsidRPr="00717B3B" w:rsidRDefault="00C563C2" w:rsidP="00C563C2">
      <w:pPr>
        <w:pStyle w:val="Style20"/>
        <w:widowControl/>
        <w:spacing w:line="276" w:lineRule="auto"/>
        <w:rPr>
          <w:rFonts w:ascii="Times New Roman" w:hAnsi="Times New Roman" w:cs="Times New Roman"/>
          <w:b/>
        </w:rPr>
      </w:pPr>
    </w:p>
    <w:p w14:paraId="345297A7" w14:textId="6CCFCD2E" w:rsidR="00C563C2" w:rsidRPr="00717B3B" w:rsidRDefault="00C563C2" w:rsidP="00C563C2">
      <w:pPr>
        <w:pStyle w:val="Style20"/>
        <w:widowControl/>
        <w:spacing w:line="276" w:lineRule="auto"/>
        <w:rPr>
          <w:rFonts w:ascii="Times New Roman" w:hAnsi="Times New Roman" w:cs="Times New Roman"/>
        </w:rPr>
      </w:pPr>
      <w:r w:rsidRPr="00717B3B">
        <w:rPr>
          <w:rFonts w:ascii="Times New Roman" w:hAnsi="Times New Roman" w:cs="Times New Roman"/>
          <w:b/>
        </w:rPr>
        <w:t xml:space="preserve">BILJEŠKA br. </w:t>
      </w:r>
      <w:r w:rsidR="00AA05E5" w:rsidRPr="00717B3B">
        <w:rPr>
          <w:rFonts w:ascii="Times New Roman" w:hAnsi="Times New Roman" w:cs="Times New Roman"/>
          <w:b/>
        </w:rPr>
        <w:t>4</w:t>
      </w:r>
      <w:r w:rsidR="0015575B" w:rsidRPr="00717B3B">
        <w:rPr>
          <w:rFonts w:ascii="Times New Roman" w:hAnsi="Times New Roman" w:cs="Times New Roman"/>
          <w:b/>
        </w:rPr>
        <w:t>9</w:t>
      </w:r>
      <w:r w:rsidRPr="00717B3B">
        <w:rPr>
          <w:rFonts w:ascii="Times New Roman" w:hAnsi="Times New Roman" w:cs="Times New Roman"/>
          <w:b/>
        </w:rPr>
        <w:t>.</w:t>
      </w:r>
      <w:r w:rsidRPr="00717B3B">
        <w:rPr>
          <w:rFonts w:ascii="Times New Roman" w:hAnsi="Times New Roman" w:cs="Times New Roman"/>
        </w:rPr>
        <w:t xml:space="preserve"> </w:t>
      </w:r>
    </w:p>
    <w:p w14:paraId="5F90C253" w14:textId="77777777" w:rsidR="00C563C2" w:rsidRPr="00717B3B" w:rsidRDefault="00C563C2" w:rsidP="00C563C2">
      <w:pPr>
        <w:spacing w:after="0"/>
        <w:jc w:val="both"/>
        <w:rPr>
          <w:rFonts w:ascii="Times New Roman" w:hAnsi="Times New Roman" w:cs="Times New Roman"/>
          <w:b/>
          <w:sz w:val="24"/>
          <w:szCs w:val="24"/>
        </w:rPr>
      </w:pPr>
      <w:r w:rsidRPr="00717B3B">
        <w:rPr>
          <w:rFonts w:ascii="Times New Roman" w:hAnsi="Times New Roman" w:cs="Times New Roman"/>
          <w:bCs/>
          <w:sz w:val="24"/>
          <w:szCs w:val="24"/>
        </w:rPr>
        <w:t>8/ Primici od financijske imovine i zaduživanja</w:t>
      </w:r>
      <w:r w:rsidRPr="00717B3B">
        <w:rPr>
          <w:rFonts w:ascii="Times New Roman" w:hAnsi="Times New Roman" w:cs="Times New Roman"/>
          <w:b/>
          <w:sz w:val="24"/>
          <w:szCs w:val="24"/>
        </w:rPr>
        <w:t xml:space="preserve"> - </w:t>
      </w:r>
      <w:r w:rsidRPr="00717B3B">
        <w:rPr>
          <w:rFonts w:ascii="Times New Roman" w:hAnsi="Times New Roman" w:cs="Times New Roman"/>
          <w:sz w:val="24"/>
          <w:szCs w:val="24"/>
        </w:rPr>
        <w:t>u 2022. godini nisu realizirani i iznose 0,00 kn.</w:t>
      </w:r>
    </w:p>
    <w:p w14:paraId="4F7BD021" w14:textId="77777777" w:rsidR="00C563C2" w:rsidRPr="00717B3B" w:rsidRDefault="00C563C2" w:rsidP="00C563C2">
      <w:pPr>
        <w:pStyle w:val="Style20"/>
        <w:widowControl/>
        <w:spacing w:line="276" w:lineRule="auto"/>
        <w:rPr>
          <w:rFonts w:ascii="Times New Roman" w:hAnsi="Times New Roman" w:cs="Times New Roman"/>
          <w:b/>
        </w:rPr>
      </w:pPr>
    </w:p>
    <w:p w14:paraId="5BEC63FE" w14:textId="455D4B91" w:rsidR="00C563C2" w:rsidRPr="00717B3B" w:rsidRDefault="00C563C2" w:rsidP="00C563C2">
      <w:pPr>
        <w:pStyle w:val="Style20"/>
        <w:widowControl/>
        <w:spacing w:line="276" w:lineRule="auto"/>
        <w:rPr>
          <w:rFonts w:ascii="Times New Roman" w:hAnsi="Times New Roman" w:cs="Times New Roman"/>
          <w:b/>
        </w:rPr>
      </w:pPr>
      <w:r w:rsidRPr="00717B3B">
        <w:rPr>
          <w:rFonts w:ascii="Times New Roman" w:hAnsi="Times New Roman" w:cs="Times New Roman"/>
          <w:b/>
        </w:rPr>
        <w:t xml:space="preserve">BILJEŠKA br. </w:t>
      </w:r>
      <w:r w:rsidR="0015575B" w:rsidRPr="00717B3B">
        <w:rPr>
          <w:rFonts w:ascii="Times New Roman" w:hAnsi="Times New Roman" w:cs="Times New Roman"/>
          <w:b/>
        </w:rPr>
        <w:t>50</w:t>
      </w:r>
      <w:r w:rsidR="00AA05E5" w:rsidRPr="00717B3B">
        <w:rPr>
          <w:rFonts w:ascii="Times New Roman" w:hAnsi="Times New Roman" w:cs="Times New Roman"/>
          <w:b/>
        </w:rPr>
        <w:t>.</w:t>
      </w:r>
    </w:p>
    <w:p w14:paraId="50C2CCD7" w14:textId="3E1CBA3C" w:rsidR="00C563C2" w:rsidRPr="00717B3B" w:rsidRDefault="00C563C2" w:rsidP="00AA05E5">
      <w:pPr>
        <w:spacing w:after="0"/>
        <w:jc w:val="both"/>
        <w:rPr>
          <w:rFonts w:ascii="Times New Roman" w:hAnsi="Times New Roman" w:cs="Times New Roman"/>
          <w:b/>
        </w:rPr>
      </w:pPr>
      <w:r w:rsidRPr="00717B3B">
        <w:rPr>
          <w:rFonts w:ascii="Times New Roman" w:hAnsi="Times New Roman" w:cs="Times New Roman"/>
          <w:bCs/>
          <w:sz w:val="24"/>
          <w:szCs w:val="24"/>
        </w:rPr>
        <w:t>5/ Izdaci za financijsku imovinu i otplate zajmova</w:t>
      </w:r>
      <w:r w:rsidRPr="00717B3B">
        <w:rPr>
          <w:rFonts w:ascii="Times New Roman" w:hAnsi="Times New Roman" w:cs="Times New Roman"/>
          <w:b/>
          <w:sz w:val="24"/>
          <w:szCs w:val="24"/>
        </w:rPr>
        <w:t xml:space="preserve"> </w:t>
      </w:r>
      <w:r w:rsidRPr="00717B3B">
        <w:rPr>
          <w:rFonts w:ascii="Times New Roman" w:hAnsi="Times New Roman" w:cs="Times New Roman"/>
          <w:sz w:val="24"/>
          <w:szCs w:val="24"/>
        </w:rPr>
        <w:t xml:space="preserve">- </w:t>
      </w:r>
      <w:r w:rsidRPr="00717B3B">
        <w:rPr>
          <w:rFonts w:ascii="Times New Roman" w:eastAsia="Times New Roman" w:hAnsi="Times New Roman" w:cs="Times New Roman"/>
          <w:bCs/>
          <w:sz w:val="24"/>
          <w:szCs w:val="24"/>
          <w:lang w:eastAsia="hr-HR"/>
        </w:rPr>
        <w:t xml:space="preserve">iznose </w:t>
      </w:r>
      <w:r w:rsidR="000E4A09" w:rsidRPr="00717B3B">
        <w:rPr>
          <w:rFonts w:ascii="Times New Roman" w:eastAsia="Times New Roman" w:hAnsi="Times New Roman" w:cs="Times New Roman"/>
          <w:bCs/>
          <w:sz w:val="24"/>
          <w:szCs w:val="24"/>
          <w:lang w:eastAsia="hr-HR"/>
        </w:rPr>
        <w:t>6.428.375,19</w:t>
      </w:r>
      <w:r w:rsidRPr="00717B3B">
        <w:rPr>
          <w:rFonts w:ascii="Times New Roman" w:eastAsia="Times New Roman" w:hAnsi="Times New Roman" w:cs="Times New Roman"/>
          <w:bCs/>
          <w:sz w:val="24"/>
          <w:szCs w:val="24"/>
          <w:lang w:eastAsia="hr-HR"/>
        </w:rPr>
        <w:t xml:space="preserve"> kn i u cijelosti se odnose na otplatu glavnice primljenih kredita od tuzemnih kreditnih institucija izvan javnog sektora, a čine otplatu glavnice dugoročnih kredita za izgradnju OŠ Veli Vrh</w:t>
      </w:r>
      <w:r w:rsidRPr="00717B3B">
        <w:rPr>
          <w:rFonts w:ascii="Times New Roman" w:hAnsi="Times New Roman" w:cs="Times New Roman"/>
          <w:sz w:val="24"/>
          <w:szCs w:val="24"/>
        </w:rPr>
        <w:t>.</w:t>
      </w:r>
    </w:p>
    <w:p w14:paraId="5C3945FF" w14:textId="77777777" w:rsidR="00C563C2" w:rsidRPr="00717B3B" w:rsidRDefault="00C563C2" w:rsidP="00C563C2">
      <w:pPr>
        <w:pStyle w:val="Style20"/>
        <w:widowControl/>
        <w:spacing w:line="240" w:lineRule="auto"/>
        <w:rPr>
          <w:rFonts w:ascii="Times New Roman" w:hAnsi="Times New Roman" w:cs="Times New Roman"/>
          <w:b/>
        </w:rPr>
      </w:pPr>
    </w:p>
    <w:p w14:paraId="3D7E10C9" w14:textId="5405E4A7" w:rsidR="00C563C2" w:rsidRPr="00717B3B" w:rsidRDefault="00C563C2" w:rsidP="00C563C2">
      <w:pPr>
        <w:pStyle w:val="Style20"/>
        <w:widowControl/>
        <w:spacing w:line="240" w:lineRule="auto"/>
        <w:rPr>
          <w:rFonts w:ascii="Times New Roman" w:hAnsi="Times New Roman" w:cs="Times New Roman"/>
          <w:b/>
        </w:rPr>
      </w:pPr>
      <w:r w:rsidRPr="00717B3B">
        <w:rPr>
          <w:rFonts w:ascii="Times New Roman" w:hAnsi="Times New Roman" w:cs="Times New Roman"/>
          <w:b/>
        </w:rPr>
        <w:t xml:space="preserve">BILJEŠKA br. </w:t>
      </w:r>
      <w:r w:rsidR="00AA05E5" w:rsidRPr="00717B3B">
        <w:rPr>
          <w:rFonts w:ascii="Times New Roman" w:hAnsi="Times New Roman" w:cs="Times New Roman"/>
          <w:b/>
        </w:rPr>
        <w:t>5</w:t>
      </w:r>
      <w:r w:rsidR="0015575B" w:rsidRPr="00717B3B">
        <w:rPr>
          <w:rFonts w:ascii="Times New Roman" w:hAnsi="Times New Roman" w:cs="Times New Roman"/>
          <w:b/>
        </w:rPr>
        <w:t>1</w:t>
      </w:r>
      <w:r w:rsidR="00AA05E5" w:rsidRPr="00717B3B">
        <w:rPr>
          <w:rFonts w:ascii="Times New Roman" w:hAnsi="Times New Roman" w:cs="Times New Roman"/>
          <w:b/>
        </w:rPr>
        <w:t>.</w:t>
      </w:r>
    </w:p>
    <w:p w14:paraId="2856C26B" w14:textId="77777777" w:rsidR="00C563C2" w:rsidRPr="00717B3B" w:rsidRDefault="00C563C2" w:rsidP="00C563C2">
      <w:pPr>
        <w:spacing w:after="0" w:line="240" w:lineRule="auto"/>
        <w:jc w:val="both"/>
        <w:rPr>
          <w:rFonts w:ascii="Times New Roman" w:hAnsi="Times New Roman" w:cs="Times New Roman"/>
          <w:b/>
          <w:sz w:val="24"/>
          <w:szCs w:val="24"/>
        </w:rPr>
      </w:pPr>
      <w:r w:rsidRPr="00717B3B">
        <w:rPr>
          <w:rFonts w:ascii="Times New Roman" w:hAnsi="Times New Roman" w:cs="Times New Roman"/>
          <w:b/>
          <w:sz w:val="24"/>
          <w:szCs w:val="24"/>
        </w:rPr>
        <w:t>Rezultat poslovanja</w:t>
      </w:r>
    </w:p>
    <w:p w14:paraId="236D3CB8" w14:textId="77777777" w:rsidR="00C563C2" w:rsidRPr="00717B3B" w:rsidRDefault="00C563C2" w:rsidP="00C563C2">
      <w:pPr>
        <w:spacing w:after="0" w:line="240" w:lineRule="auto"/>
        <w:jc w:val="both"/>
        <w:rPr>
          <w:rFonts w:ascii="Times New Roman" w:hAnsi="Times New Roman" w:cs="Times New Roman"/>
          <w:b/>
          <w:sz w:val="24"/>
          <w:szCs w:val="24"/>
        </w:rPr>
      </w:pP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4"/>
        <w:gridCol w:w="4040"/>
      </w:tblGrid>
      <w:tr w:rsidR="007324CC" w:rsidRPr="00717B3B" w14:paraId="69767492" w14:textId="77777777" w:rsidTr="007324CC">
        <w:trPr>
          <w:trHeight w:hRule="exact" w:val="198"/>
          <w:jc w:val="center"/>
        </w:trPr>
        <w:tc>
          <w:tcPr>
            <w:tcW w:w="4804" w:type="dxa"/>
            <w:vMerge w:val="restart"/>
            <w:shd w:val="clear" w:color="auto" w:fill="auto"/>
            <w:vAlign w:val="center"/>
            <w:hideMark/>
          </w:tcPr>
          <w:p w14:paraId="30BF1B03" w14:textId="77777777" w:rsidR="007324CC" w:rsidRPr="00717B3B" w:rsidRDefault="007324CC" w:rsidP="00B90562">
            <w:pPr>
              <w:spacing w:after="0" w:line="240" w:lineRule="auto"/>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PRIHOD POSLOVANJA (6)</w:t>
            </w:r>
          </w:p>
        </w:tc>
        <w:tc>
          <w:tcPr>
            <w:tcW w:w="4040" w:type="dxa"/>
            <w:vMerge w:val="restart"/>
            <w:shd w:val="clear" w:color="auto" w:fill="auto"/>
            <w:noWrap/>
            <w:vAlign w:val="center"/>
            <w:hideMark/>
          </w:tcPr>
          <w:p w14:paraId="2E7C1676" w14:textId="53B99B2C" w:rsidR="007324CC" w:rsidRPr="00717B3B" w:rsidRDefault="007324CC" w:rsidP="00B90562">
            <w:pPr>
              <w:spacing w:after="0" w:line="240" w:lineRule="auto"/>
              <w:jc w:val="right"/>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359.743.223,61</w:t>
            </w:r>
          </w:p>
        </w:tc>
      </w:tr>
      <w:tr w:rsidR="007324CC" w:rsidRPr="00717B3B" w14:paraId="4F5F928E" w14:textId="77777777" w:rsidTr="007324CC">
        <w:trPr>
          <w:trHeight w:hRule="exact" w:val="83"/>
          <w:jc w:val="center"/>
        </w:trPr>
        <w:tc>
          <w:tcPr>
            <w:tcW w:w="4804" w:type="dxa"/>
            <w:vMerge/>
            <w:vAlign w:val="center"/>
            <w:hideMark/>
          </w:tcPr>
          <w:p w14:paraId="0062FEBA" w14:textId="77777777" w:rsidR="007324CC" w:rsidRPr="00717B3B" w:rsidRDefault="007324CC" w:rsidP="00B90562">
            <w:pPr>
              <w:spacing w:after="0" w:line="240" w:lineRule="auto"/>
              <w:rPr>
                <w:rFonts w:ascii="Times New Roman" w:eastAsia="Times New Roman" w:hAnsi="Times New Roman" w:cs="Times New Roman"/>
                <w:color w:val="000000"/>
                <w:sz w:val="16"/>
                <w:szCs w:val="16"/>
                <w:lang w:eastAsia="hr-HR"/>
              </w:rPr>
            </w:pPr>
          </w:p>
        </w:tc>
        <w:tc>
          <w:tcPr>
            <w:tcW w:w="4040" w:type="dxa"/>
            <w:vMerge/>
            <w:vAlign w:val="center"/>
            <w:hideMark/>
          </w:tcPr>
          <w:p w14:paraId="70D2D872" w14:textId="77777777" w:rsidR="007324CC" w:rsidRPr="00717B3B" w:rsidRDefault="007324CC" w:rsidP="00B90562">
            <w:pPr>
              <w:spacing w:after="0" w:line="240" w:lineRule="auto"/>
              <w:rPr>
                <w:rFonts w:ascii="Times New Roman" w:eastAsia="Times New Roman" w:hAnsi="Times New Roman" w:cs="Times New Roman"/>
                <w:color w:val="000000"/>
                <w:sz w:val="16"/>
                <w:szCs w:val="16"/>
                <w:lang w:eastAsia="hr-HR"/>
              </w:rPr>
            </w:pPr>
          </w:p>
        </w:tc>
      </w:tr>
      <w:tr w:rsidR="007324CC" w:rsidRPr="00717B3B" w14:paraId="73FB8007" w14:textId="77777777" w:rsidTr="007324CC">
        <w:trPr>
          <w:trHeight w:hRule="exact" w:val="198"/>
          <w:jc w:val="center"/>
        </w:trPr>
        <w:tc>
          <w:tcPr>
            <w:tcW w:w="4804" w:type="dxa"/>
            <w:vMerge w:val="restart"/>
            <w:shd w:val="clear" w:color="auto" w:fill="auto"/>
            <w:vAlign w:val="center"/>
            <w:hideMark/>
          </w:tcPr>
          <w:p w14:paraId="20863E62" w14:textId="77777777" w:rsidR="007324CC" w:rsidRPr="00717B3B" w:rsidRDefault="007324CC" w:rsidP="00B90562">
            <w:pPr>
              <w:spacing w:after="0" w:line="240" w:lineRule="auto"/>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PRIHOD OD PRODAJE NEFINANC. IMOVINE (7)</w:t>
            </w:r>
          </w:p>
        </w:tc>
        <w:tc>
          <w:tcPr>
            <w:tcW w:w="4040" w:type="dxa"/>
            <w:vMerge w:val="restart"/>
            <w:shd w:val="clear" w:color="auto" w:fill="auto"/>
            <w:noWrap/>
            <w:vAlign w:val="center"/>
            <w:hideMark/>
          </w:tcPr>
          <w:p w14:paraId="5914058D" w14:textId="51C44F74" w:rsidR="007324CC" w:rsidRPr="00717B3B" w:rsidRDefault="007324CC" w:rsidP="00B90562">
            <w:pPr>
              <w:spacing w:after="0" w:line="240" w:lineRule="auto"/>
              <w:jc w:val="right"/>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18.099.474,09</w:t>
            </w:r>
          </w:p>
        </w:tc>
      </w:tr>
      <w:tr w:rsidR="007324CC" w:rsidRPr="00717B3B" w14:paraId="37E8FFFD" w14:textId="77777777" w:rsidTr="007324CC">
        <w:trPr>
          <w:trHeight w:hRule="exact" w:val="83"/>
          <w:jc w:val="center"/>
        </w:trPr>
        <w:tc>
          <w:tcPr>
            <w:tcW w:w="4804" w:type="dxa"/>
            <w:vMerge/>
            <w:vAlign w:val="center"/>
            <w:hideMark/>
          </w:tcPr>
          <w:p w14:paraId="126B761F" w14:textId="77777777" w:rsidR="007324CC" w:rsidRPr="00717B3B" w:rsidRDefault="007324CC" w:rsidP="00B90562">
            <w:pPr>
              <w:spacing w:after="0" w:line="240" w:lineRule="auto"/>
              <w:rPr>
                <w:rFonts w:ascii="Times New Roman" w:eastAsia="Times New Roman" w:hAnsi="Times New Roman" w:cs="Times New Roman"/>
                <w:color w:val="000000"/>
                <w:sz w:val="16"/>
                <w:szCs w:val="16"/>
                <w:lang w:eastAsia="hr-HR"/>
              </w:rPr>
            </w:pPr>
          </w:p>
        </w:tc>
        <w:tc>
          <w:tcPr>
            <w:tcW w:w="4040" w:type="dxa"/>
            <w:vMerge/>
            <w:vAlign w:val="center"/>
            <w:hideMark/>
          </w:tcPr>
          <w:p w14:paraId="3F9F3431" w14:textId="77777777" w:rsidR="007324CC" w:rsidRPr="00717B3B" w:rsidRDefault="007324CC" w:rsidP="00B90562">
            <w:pPr>
              <w:spacing w:after="0" w:line="240" w:lineRule="auto"/>
              <w:rPr>
                <w:rFonts w:ascii="Times New Roman" w:eastAsia="Times New Roman" w:hAnsi="Times New Roman" w:cs="Times New Roman"/>
                <w:color w:val="000000"/>
                <w:sz w:val="16"/>
                <w:szCs w:val="16"/>
                <w:lang w:eastAsia="hr-HR"/>
              </w:rPr>
            </w:pPr>
          </w:p>
        </w:tc>
      </w:tr>
      <w:tr w:rsidR="007324CC" w:rsidRPr="00717B3B" w14:paraId="724876F3" w14:textId="77777777" w:rsidTr="007324CC">
        <w:trPr>
          <w:trHeight w:hRule="exact" w:val="198"/>
          <w:jc w:val="center"/>
        </w:trPr>
        <w:tc>
          <w:tcPr>
            <w:tcW w:w="4804" w:type="dxa"/>
            <w:vMerge w:val="restart"/>
            <w:shd w:val="clear" w:color="auto" w:fill="auto"/>
            <w:vAlign w:val="center"/>
            <w:hideMark/>
          </w:tcPr>
          <w:p w14:paraId="00B14E67" w14:textId="77777777" w:rsidR="007324CC" w:rsidRPr="00717B3B" w:rsidRDefault="007324CC" w:rsidP="00B90562">
            <w:pPr>
              <w:spacing w:after="0" w:line="240" w:lineRule="auto"/>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PRIMICI OD FINANCIJSKE IMOVINE I ZADUŽIVANJA (8)</w:t>
            </w:r>
          </w:p>
        </w:tc>
        <w:tc>
          <w:tcPr>
            <w:tcW w:w="4040" w:type="dxa"/>
            <w:vMerge w:val="restart"/>
            <w:shd w:val="clear" w:color="auto" w:fill="auto"/>
            <w:noWrap/>
            <w:vAlign w:val="center"/>
            <w:hideMark/>
          </w:tcPr>
          <w:p w14:paraId="2D196F74" w14:textId="77777777" w:rsidR="007324CC" w:rsidRPr="00717B3B" w:rsidRDefault="007324CC" w:rsidP="00B90562">
            <w:pPr>
              <w:spacing w:after="0" w:line="240" w:lineRule="auto"/>
              <w:jc w:val="right"/>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0,00</w:t>
            </w:r>
          </w:p>
        </w:tc>
      </w:tr>
      <w:tr w:rsidR="007324CC" w:rsidRPr="00717B3B" w14:paraId="13F0722C" w14:textId="77777777" w:rsidTr="007324CC">
        <w:trPr>
          <w:trHeight w:hRule="exact" w:val="84"/>
          <w:jc w:val="center"/>
        </w:trPr>
        <w:tc>
          <w:tcPr>
            <w:tcW w:w="4804" w:type="dxa"/>
            <w:vMerge/>
            <w:vAlign w:val="center"/>
            <w:hideMark/>
          </w:tcPr>
          <w:p w14:paraId="610842B5" w14:textId="77777777" w:rsidR="007324CC" w:rsidRPr="00717B3B" w:rsidRDefault="007324CC" w:rsidP="00B90562">
            <w:pPr>
              <w:spacing w:after="0" w:line="240" w:lineRule="auto"/>
              <w:rPr>
                <w:rFonts w:ascii="Times New Roman" w:eastAsia="Times New Roman" w:hAnsi="Times New Roman" w:cs="Times New Roman"/>
                <w:color w:val="000000"/>
                <w:sz w:val="16"/>
                <w:szCs w:val="16"/>
                <w:lang w:eastAsia="hr-HR"/>
              </w:rPr>
            </w:pPr>
          </w:p>
        </w:tc>
        <w:tc>
          <w:tcPr>
            <w:tcW w:w="4040" w:type="dxa"/>
            <w:vMerge/>
            <w:vAlign w:val="center"/>
            <w:hideMark/>
          </w:tcPr>
          <w:p w14:paraId="14F41277" w14:textId="77777777" w:rsidR="007324CC" w:rsidRPr="00717B3B" w:rsidRDefault="007324CC" w:rsidP="00B90562">
            <w:pPr>
              <w:spacing w:after="0" w:line="240" w:lineRule="auto"/>
              <w:rPr>
                <w:rFonts w:ascii="Times New Roman" w:eastAsia="Times New Roman" w:hAnsi="Times New Roman" w:cs="Times New Roman"/>
                <w:color w:val="000000"/>
                <w:sz w:val="16"/>
                <w:szCs w:val="16"/>
                <w:lang w:eastAsia="hr-HR"/>
              </w:rPr>
            </w:pPr>
          </w:p>
        </w:tc>
      </w:tr>
      <w:tr w:rsidR="007324CC" w:rsidRPr="00717B3B" w14:paraId="343AE1EE" w14:textId="77777777" w:rsidTr="007324CC">
        <w:trPr>
          <w:trHeight w:hRule="exact" w:val="198"/>
          <w:jc w:val="center"/>
        </w:trPr>
        <w:tc>
          <w:tcPr>
            <w:tcW w:w="4804" w:type="dxa"/>
            <w:vMerge w:val="restart"/>
            <w:shd w:val="clear" w:color="000000" w:fill="D8D8D8"/>
            <w:vAlign w:val="center"/>
            <w:hideMark/>
          </w:tcPr>
          <w:p w14:paraId="0A58D130" w14:textId="77777777" w:rsidR="007324CC" w:rsidRPr="00717B3B" w:rsidRDefault="007324CC" w:rsidP="00B90562">
            <w:pPr>
              <w:spacing w:after="0" w:line="240" w:lineRule="auto"/>
              <w:rPr>
                <w:rFonts w:ascii="Times New Roman" w:eastAsia="Times New Roman" w:hAnsi="Times New Roman" w:cs="Times New Roman"/>
                <w:b/>
                <w:bCs/>
                <w:color w:val="000000"/>
                <w:sz w:val="16"/>
                <w:szCs w:val="16"/>
                <w:lang w:eastAsia="hr-HR"/>
              </w:rPr>
            </w:pPr>
            <w:r w:rsidRPr="00717B3B">
              <w:rPr>
                <w:rFonts w:ascii="Times New Roman" w:eastAsia="Times New Roman" w:hAnsi="Times New Roman" w:cs="Times New Roman"/>
                <w:b/>
                <w:bCs/>
                <w:color w:val="000000"/>
                <w:sz w:val="16"/>
                <w:szCs w:val="16"/>
                <w:lang w:eastAsia="hr-HR"/>
              </w:rPr>
              <w:t>UKUPNI PRIHODI I PRIMICI</w:t>
            </w:r>
          </w:p>
        </w:tc>
        <w:tc>
          <w:tcPr>
            <w:tcW w:w="4040" w:type="dxa"/>
            <w:vMerge w:val="restart"/>
            <w:shd w:val="clear" w:color="000000" w:fill="D8D8D8"/>
            <w:noWrap/>
            <w:vAlign w:val="center"/>
            <w:hideMark/>
          </w:tcPr>
          <w:p w14:paraId="0C5DD1B1" w14:textId="3F94047F" w:rsidR="007324CC" w:rsidRPr="00717B3B" w:rsidRDefault="007324CC" w:rsidP="00B90562">
            <w:pPr>
              <w:spacing w:after="0" w:line="240" w:lineRule="auto"/>
              <w:jc w:val="right"/>
              <w:rPr>
                <w:rFonts w:ascii="Times New Roman" w:eastAsia="Times New Roman" w:hAnsi="Times New Roman" w:cs="Times New Roman"/>
                <w:b/>
                <w:bCs/>
                <w:color w:val="000000"/>
                <w:sz w:val="16"/>
                <w:szCs w:val="16"/>
                <w:lang w:eastAsia="hr-HR"/>
              </w:rPr>
            </w:pPr>
            <w:r w:rsidRPr="00717B3B">
              <w:rPr>
                <w:rFonts w:ascii="Times New Roman" w:eastAsia="Times New Roman" w:hAnsi="Times New Roman" w:cs="Times New Roman"/>
                <w:b/>
                <w:bCs/>
                <w:color w:val="000000"/>
                <w:sz w:val="16"/>
                <w:szCs w:val="16"/>
                <w:lang w:eastAsia="hr-HR"/>
              </w:rPr>
              <w:t>377.842.697,70</w:t>
            </w:r>
          </w:p>
        </w:tc>
      </w:tr>
      <w:tr w:rsidR="007324CC" w:rsidRPr="00717B3B" w14:paraId="30DE67A3" w14:textId="77777777" w:rsidTr="007324CC">
        <w:trPr>
          <w:trHeight w:hRule="exact" w:val="83"/>
          <w:jc w:val="center"/>
        </w:trPr>
        <w:tc>
          <w:tcPr>
            <w:tcW w:w="4804" w:type="dxa"/>
            <w:vMerge/>
            <w:vAlign w:val="center"/>
            <w:hideMark/>
          </w:tcPr>
          <w:p w14:paraId="51FA3490" w14:textId="77777777" w:rsidR="007324CC" w:rsidRPr="00717B3B" w:rsidRDefault="007324CC" w:rsidP="00B90562">
            <w:pPr>
              <w:spacing w:after="0" w:line="240" w:lineRule="auto"/>
              <w:rPr>
                <w:rFonts w:ascii="Times New Roman" w:eastAsia="Times New Roman" w:hAnsi="Times New Roman" w:cs="Times New Roman"/>
                <w:b/>
                <w:bCs/>
                <w:color w:val="000000"/>
                <w:sz w:val="16"/>
                <w:szCs w:val="16"/>
                <w:lang w:eastAsia="hr-HR"/>
              </w:rPr>
            </w:pPr>
          </w:p>
        </w:tc>
        <w:tc>
          <w:tcPr>
            <w:tcW w:w="4040" w:type="dxa"/>
            <w:vMerge/>
            <w:vAlign w:val="center"/>
            <w:hideMark/>
          </w:tcPr>
          <w:p w14:paraId="06BF4EA2" w14:textId="77777777" w:rsidR="007324CC" w:rsidRPr="00717B3B" w:rsidRDefault="007324CC" w:rsidP="00B90562">
            <w:pPr>
              <w:spacing w:after="0" w:line="240" w:lineRule="auto"/>
              <w:rPr>
                <w:rFonts w:ascii="Times New Roman" w:eastAsia="Times New Roman" w:hAnsi="Times New Roman" w:cs="Times New Roman"/>
                <w:b/>
                <w:bCs/>
                <w:color w:val="000000"/>
                <w:sz w:val="16"/>
                <w:szCs w:val="16"/>
                <w:lang w:eastAsia="hr-HR"/>
              </w:rPr>
            </w:pPr>
          </w:p>
        </w:tc>
      </w:tr>
      <w:tr w:rsidR="007324CC" w:rsidRPr="00717B3B" w14:paraId="774E1732" w14:textId="77777777" w:rsidTr="007324CC">
        <w:trPr>
          <w:trHeight w:hRule="exact" w:val="198"/>
          <w:jc w:val="center"/>
        </w:trPr>
        <w:tc>
          <w:tcPr>
            <w:tcW w:w="4804" w:type="dxa"/>
            <w:vMerge w:val="restart"/>
            <w:shd w:val="clear" w:color="auto" w:fill="auto"/>
            <w:vAlign w:val="center"/>
            <w:hideMark/>
          </w:tcPr>
          <w:p w14:paraId="5F3A94FB" w14:textId="77777777" w:rsidR="007324CC" w:rsidRPr="00717B3B" w:rsidRDefault="007324CC" w:rsidP="00B90562">
            <w:pPr>
              <w:spacing w:after="0" w:line="240" w:lineRule="auto"/>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RASHOD POSLOVANJA (3)</w:t>
            </w:r>
          </w:p>
        </w:tc>
        <w:tc>
          <w:tcPr>
            <w:tcW w:w="4040" w:type="dxa"/>
            <w:vMerge w:val="restart"/>
            <w:shd w:val="clear" w:color="auto" w:fill="auto"/>
            <w:noWrap/>
            <w:vAlign w:val="center"/>
            <w:hideMark/>
          </w:tcPr>
          <w:p w14:paraId="657246EF" w14:textId="74E131D2" w:rsidR="007324CC" w:rsidRPr="00717B3B" w:rsidRDefault="007324CC" w:rsidP="00B90562">
            <w:pPr>
              <w:spacing w:after="0" w:line="240" w:lineRule="auto"/>
              <w:jc w:val="right"/>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299.359.408,50</w:t>
            </w:r>
          </w:p>
        </w:tc>
      </w:tr>
      <w:tr w:rsidR="007324CC" w:rsidRPr="00717B3B" w14:paraId="36376E6E" w14:textId="77777777" w:rsidTr="007324CC">
        <w:trPr>
          <w:trHeight w:hRule="exact" w:val="83"/>
          <w:jc w:val="center"/>
        </w:trPr>
        <w:tc>
          <w:tcPr>
            <w:tcW w:w="4804" w:type="dxa"/>
            <w:vMerge/>
            <w:vAlign w:val="center"/>
            <w:hideMark/>
          </w:tcPr>
          <w:p w14:paraId="09DCE2F6" w14:textId="77777777" w:rsidR="007324CC" w:rsidRPr="00717B3B" w:rsidRDefault="007324CC" w:rsidP="00B90562">
            <w:pPr>
              <w:spacing w:after="0" w:line="240" w:lineRule="auto"/>
              <w:rPr>
                <w:rFonts w:ascii="Times New Roman" w:eastAsia="Times New Roman" w:hAnsi="Times New Roman" w:cs="Times New Roman"/>
                <w:color w:val="000000"/>
                <w:sz w:val="16"/>
                <w:szCs w:val="16"/>
                <w:lang w:eastAsia="hr-HR"/>
              </w:rPr>
            </w:pPr>
          </w:p>
        </w:tc>
        <w:tc>
          <w:tcPr>
            <w:tcW w:w="4040" w:type="dxa"/>
            <w:vMerge/>
            <w:vAlign w:val="center"/>
            <w:hideMark/>
          </w:tcPr>
          <w:p w14:paraId="79FBAC57" w14:textId="77777777" w:rsidR="007324CC" w:rsidRPr="00717B3B" w:rsidRDefault="007324CC" w:rsidP="00B90562">
            <w:pPr>
              <w:spacing w:after="0" w:line="240" w:lineRule="auto"/>
              <w:rPr>
                <w:rFonts w:ascii="Times New Roman" w:eastAsia="Times New Roman" w:hAnsi="Times New Roman" w:cs="Times New Roman"/>
                <w:color w:val="000000"/>
                <w:sz w:val="16"/>
                <w:szCs w:val="16"/>
                <w:lang w:eastAsia="hr-HR"/>
              </w:rPr>
            </w:pPr>
          </w:p>
        </w:tc>
      </w:tr>
      <w:tr w:rsidR="007324CC" w:rsidRPr="00717B3B" w14:paraId="1D4EE92B" w14:textId="77777777" w:rsidTr="007324CC">
        <w:trPr>
          <w:trHeight w:hRule="exact" w:val="198"/>
          <w:jc w:val="center"/>
        </w:trPr>
        <w:tc>
          <w:tcPr>
            <w:tcW w:w="4804" w:type="dxa"/>
            <w:vMerge w:val="restart"/>
            <w:shd w:val="clear" w:color="auto" w:fill="auto"/>
            <w:vAlign w:val="center"/>
            <w:hideMark/>
          </w:tcPr>
          <w:p w14:paraId="0794559F" w14:textId="77777777" w:rsidR="007324CC" w:rsidRPr="00717B3B" w:rsidRDefault="007324CC" w:rsidP="00B90562">
            <w:pPr>
              <w:spacing w:after="0" w:line="240" w:lineRule="auto"/>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RASHODI ZA NABAVU NEFINANC. IMOVINE (4)</w:t>
            </w:r>
          </w:p>
        </w:tc>
        <w:tc>
          <w:tcPr>
            <w:tcW w:w="4040" w:type="dxa"/>
            <w:vMerge w:val="restart"/>
            <w:shd w:val="clear" w:color="auto" w:fill="auto"/>
            <w:noWrap/>
            <w:vAlign w:val="center"/>
            <w:hideMark/>
          </w:tcPr>
          <w:p w14:paraId="60A55833" w14:textId="1C862C84" w:rsidR="007324CC" w:rsidRPr="00717B3B" w:rsidRDefault="007324CC" w:rsidP="00B90562">
            <w:pPr>
              <w:spacing w:after="0" w:line="240" w:lineRule="auto"/>
              <w:jc w:val="right"/>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48.706.973,86</w:t>
            </w:r>
          </w:p>
        </w:tc>
      </w:tr>
      <w:tr w:rsidR="007324CC" w:rsidRPr="00717B3B" w14:paraId="61070505" w14:textId="77777777" w:rsidTr="007324CC">
        <w:trPr>
          <w:trHeight w:hRule="exact" w:val="83"/>
          <w:jc w:val="center"/>
        </w:trPr>
        <w:tc>
          <w:tcPr>
            <w:tcW w:w="4804" w:type="dxa"/>
            <w:vMerge/>
            <w:vAlign w:val="center"/>
            <w:hideMark/>
          </w:tcPr>
          <w:p w14:paraId="7753E165" w14:textId="77777777" w:rsidR="007324CC" w:rsidRPr="00717B3B" w:rsidRDefault="007324CC" w:rsidP="00B90562">
            <w:pPr>
              <w:spacing w:after="0" w:line="240" w:lineRule="auto"/>
              <w:rPr>
                <w:rFonts w:ascii="Times New Roman" w:eastAsia="Times New Roman" w:hAnsi="Times New Roman" w:cs="Times New Roman"/>
                <w:color w:val="000000"/>
                <w:sz w:val="16"/>
                <w:szCs w:val="16"/>
                <w:lang w:eastAsia="hr-HR"/>
              </w:rPr>
            </w:pPr>
          </w:p>
        </w:tc>
        <w:tc>
          <w:tcPr>
            <w:tcW w:w="4040" w:type="dxa"/>
            <w:vMerge/>
            <w:vAlign w:val="center"/>
            <w:hideMark/>
          </w:tcPr>
          <w:p w14:paraId="67FAEA88" w14:textId="77777777" w:rsidR="007324CC" w:rsidRPr="00717B3B" w:rsidRDefault="007324CC" w:rsidP="00B90562">
            <w:pPr>
              <w:spacing w:after="0" w:line="240" w:lineRule="auto"/>
              <w:rPr>
                <w:rFonts w:ascii="Times New Roman" w:eastAsia="Times New Roman" w:hAnsi="Times New Roman" w:cs="Times New Roman"/>
                <w:color w:val="000000"/>
                <w:sz w:val="16"/>
                <w:szCs w:val="16"/>
                <w:lang w:eastAsia="hr-HR"/>
              </w:rPr>
            </w:pPr>
          </w:p>
        </w:tc>
      </w:tr>
      <w:tr w:rsidR="007324CC" w:rsidRPr="00717B3B" w14:paraId="051ECE74" w14:textId="77777777" w:rsidTr="007324CC">
        <w:trPr>
          <w:trHeight w:hRule="exact" w:val="198"/>
          <w:jc w:val="center"/>
        </w:trPr>
        <w:tc>
          <w:tcPr>
            <w:tcW w:w="4804" w:type="dxa"/>
            <w:vMerge w:val="restart"/>
            <w:shd w:val="clear" w:color="auto" w:fill="auto"/>
            <w:vAlign w:val="center"/>
            <w:hideMark/>
          </w:tcPr>
          <w:p w14:paraId="655869C1" w14:textId="77777777" w:rsidR="007324CC" w:rsidRPr="00717B3B" w:rsidRDefault="007324CC" w:rsidP="00B90562">
            <w:pPr>
              <w:spacing w:after="0" w:line="240" w:lineRule="auto"/>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IZDACI ZA FINANCIJSKU IMOVINU I OTPLATE ZAJMOVA (5)</w:t>
            </w:r>
          </w:p>
        </w:tc>
        <w:tc>
          <w:tcPr>
            <w:tcW w:w="4040" w:type="dxa"/>
            <w:vMerge w:val="restart"/>
            <w:shd w:val="clear" w:color="auto" w:fill="auto"/>
            <w:noWrap/>
            <w:vAlign w:val="center"/>
            <w:hideMark/>
          </w:tcPr>
          <w:p w14:paraId="0BDE0242" w14:textId="3F102105" w:rsidR="007324CC" w:rsidRPr="00717B3B" w:rsidRDefault="007324CC" w:rsidP="00B90562">
            <w:pPr>
              <w:spacing w:after="0" w:line="240" w:lineRule="auto"/>
              <w:jc w:val="right"/>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6.428.375,19</w:t>
            </w:r>
          </w:p>
        </w:tc>
      </w:tr>
      <w:tr w:rsidR="007324CC" w:rsidRPr="00717B3B" w14:paraId="2A5EAA1D" w14:textId="77777777" w:rsidTr="007324CC">
        <w:trPr>
          <w:trHeight w:hRule="exact" w:val="83"/>
          <w:jc w:val="center"/>
        </w:trPr>
        <w:tc>
          <w:tcPr>
            <w:tcW w:w="4804" w:type="dxa"/>
            <w:vMerge/>
            <w:vAlign w:val="center"/>
            <w:hideMark/>
          </w:tcPr>
          <w:p w14:paraId="09E2E16E" w14:textId="77777777" w:rsidR="007324CC" w:rsidRPr="00717B3B" w:rsidRDefault="007324CC" w:rsidP="00B90562">
            <w:pPr>
              <w:spacing w:after="0" w:line="240" w:lineRule="auto"/>
              <w:rPr>
                <w:rFonts w:ascii="Times New Roman" w:eastAsia="Times New Roman" w:hAnsi="Times New Roman" w:cs="Times New Roman"/>
                <w:color w:val="000000"/>
                <w:sz w:val="16"/>
                <w:szCs w:val="16"/>
                <w:lang w:eastAsia="hr-HR"/>
              </w:rPr>
            </w:pPr>
          </w:p>
        </w:tc>
        <w:tc>
          <w:tcPr>
            <w:tcW w:w="4040" w:type="dxa"/>
            <w:vMerge/>
            <w:vAlign w:val="center"/>
            <w:hideMark/>
          </w:tcPr>
          <w:p w14:paraId="5FEEEFA8" w14:textId="77777777" w:rsidR="007324CC" w:rsidRPr="00717B3B" w:rsidRDefault="007324CC" w:rsidP="00B90562">
            <w:pPr>
              <w:spacing w:after="0" w:line="240" w:lineRule="auto"/>
              <w:rPr>
                <w:rFonts w:ascii="Times New Roman" w:eastAsia="Times New Roman" w:hAnsi="Times New Roman" w:cs="Times New Roman"/>
                <w:color w:val="000000"/>
                <w:sz w:val="16"/>
                <w:szCs w:val="16"/>
                <w:lang w:eastAsia="hr-HR"/>
              </w:rPr>
            </w:pPr>
          </w:p>
        </w:tc>
      </w:tr>
      <w:tr w:rsidR="007324CC" w:rsidRPr="00717B3B" w14:paraId="6CEF65E6" w14:textId="77777777" w:rsidTr="007324CC">
        <w:trPr>
          <w:trHeight w:hRule="exact" w:val="198"/>
          <w:jc w:val="center"/>
        </w:trPr>
        <w:tc>
          <w:tcPr>
            <w:tcW w:w="4804" w:type="dxa"/>
            <w:vMerge w:val="restart"/>
            <w:shd w:val="clear" w:color="000000" w:fill="D8D8D8"/>
            <w:vAlign w:val="center"/>
            <w:hideMark/>
          </w:tcPr>
          <w:p w14:paraId="0CB0D283" w14:textId="77777777" w:rsidR="007324CC" w:rsidRPr="00717B3B" w:rsidRDefault="007324CC" w:rsidP="00B90562">
            <w:pPr>
              <w:spacing w:after="0" w:line="240" w:lineRule="auto"/>
              <w:rPr>
                <w:rFonts w:ascii="Times New Roman" w:eastAsia="Times New Roman" w:hAnsi="Times New Roman" w:cs="Times New Roman"/>
                <w:b/>
                <w:bCs/>
                <w:color w:val="000000"/>
                <w:sz w:val="16"/>
                <w:szCs w:val="16"/>
                <w:lang w:eastAsia="hr-HR"/>
              </w:rPr>
            </w:pPr>
            <w:r w:rsidRPr="00717B3B">
              <w:rPr>
                <w:rFonts w:ascii="Times New Roman" w:eastAsia="Times New Roman" w:hAnsi="Times New Roman" w:cs="Times New Roman"/>
                <w:b/>
                <w:bCs/>
                <w:color w:val="000000"/>
                <w:sz w:val="16"/>
                <w:szCs w:val="16"/>
                <w:lang w:eastAsia="hr-HR"/>
              </w:rPr>
              <w:t>UKUPNI RASHODI I IZDACI</w:t>
            </w:r>
          </w:p>
        </w:tc>
        <w:tc>
          <w:tcPr>
            <w:tcW w:w="4040" w:type="dxa"/>
            <w:vMerge w:val="restart"/>
            <w:shd w:val="clear" w:color="000000" w:fill="D8D8D8"/>
            <w:noWrap/>
            <w:vAlign w:val="center"/>
            <w:hideMark/>
          </w:tcPr>
          <w:p w14:paraId="76889300" w14:textId="7A3D37CB" w:rsidR="007324CC" w:rsidRPr="00717B3B" w:rsidRDefault="007324CC" w:rsidP="00B90562">
            <w:pPr>
              <w:spacing w:after="0" w:line="240" w:lineRule="auto"/>
              <w:jc w:val="right"/>
              <w:rPr>
                <w:rFonts w:ascii="Times New Roman" w:eastAsia="Times New Roman" w:hAnsi="Times New Roman" w:cs="Times New Roman"/>
                <w:b/>
                <w:bCs/>
                <w:color w:val="000000"/>
                <w:sz w:val="16"/>
                <w:szCs w:val="16"/>
                <w:lang w:eastAsia="hr-HR"/>
              </w:rPr>
            </w:pPr>
            <w:r w:rsidRPr="00717B3B">
              <w:rPr>
                <w:rFonts w:ascii="Times New Roman" w:eastAsia="Times New Roman" w:hAnsi="Times New Roman" w:cs="Times New Roman"/>
                <w:b/>
                <w:bCs/>
                <w:color w:val="000000"/>
                <w:sz w:val="16"/>
                <w:szCs w:val="16"/>
                <w:lang w:eastAsia="hr-HR"/>
              </w:rPr>
              <w:t>354.494.757.55</w:t>
            </w:r>
          </w:p>
        </w:tc>
      </w:tr>
      <w:tr w:rsidR="007324CC" w:rsidRPr="00717B3B" w14:paraId="00641981" w14:textId="77777777" w:rsidTr="007324CC">
        <w:trPr>
          <w:trHeight w:hRule="exact" w:val="90"/>
          <w:jc w:val="center"/>
        </w:trPr>
        <w:tc>
          <w:tcPr>
            <w:tcW w:w="4804" w:type="dxa"/>
            <w:vMerge/>
            <w:vAlign w:val="center"/>
            <w:hideMark/>
          </w:tcPr>
          <w:p w14:paraId="37250E3C" w14:textId="77777777" w:rsidR="007324CC" w:rsidRPr="00717B3B" w:rsidRDefault="007324CC" w:rsidP="00B90562">
            <w:pPr>
              <w:spacing w:after="0" w:line="240" w:lineRule="auto"/>
              <w:rPr>
                <w:rFonts w:ascii="Times New Roman" w:eastAsia="Times New Roman" w:hAnsi="Times New Roman" w:cs="Times New Roman"/>
                <w:color w:val="000000"/>
                <w:sz w:val="16"/>
                <w:szCs w:val="16"/>
                <w:lang w:eastAsia="hr-HR"/>
              </w:rPr>
            </w:pPr>
          </w:p>
        </w:tc>
        <w:tc>
          <w:tcPr>
            <w:tcW w:w="4040" w:type="dxa"/>
            <w:vMerge/>
            <w:vAlign w:val="center"/>
            <w:hideMark/>
          </w:tcPr>
          <w:p w14:paraId="239FDA02" w14:textId="77777777" w:rsidR="007324CC" w:rsidRPr="00717B3B" w:rsidRDefault="007324CC" w:rsidP="00B90562">
            <w:pPr>
              <w:spacing w:after="0" w:line="240" w:lineRule="auto"/>
              <w:rPr>
                <w:rFonts w:ascii="Times New Roman" w:eastAsia="Times New Roman" w:hAnsi="Times New Roman" w:cs="Times New Roman"/>
                <w:color w:val="000000"/>
                <w:sz w:val="16"/>
                <w:szCs w:val="16"/>
                <w:lang w:eastAsia="hr-HR"/>
              </w:rPr>
            </w:pPr>
          </w:p>
        </w:tc>
      </w:tr>
      <w:tr w:rsidR="007324CC" w:rsidRPr="00717B3B" w14:paraId="7C1FEBDD" w14:textId="77777777" w:rsidTr="007324CC">
        <w:trPr>
          <w:trHeight w:hRule="exact" w:val="289"/>
          <w:jc w:val="center"/>
        </w:trPr>
        <w:tc>
          <w:tcPr>
            <w:tcW w:w="4804" w:type="dxa"/>
            <w:shd w:val="clear" w:color="auto" w:fill="auto"/>
            <w:noWrap/>
            <w:vAlign w:val="center"/>
            <w:hideMark/>
          </w:tcPr>
          <w:p w14:paraId="1B3322A9" w14:textId="77777777" w:rsidR="007324CC" w:rsidRPr="00717B3B" w:rsidRDefault="007324CC" w:rsidP="00B90562">
            <w:pPr>
              <w:spacing w:after="0" w:line="240" w:lineRule="auto"/>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VIŠAK PRIHODA I PRIMITAKA</w:t>
            </w:r>
          </w:p>
        </w:tc>
        <w:tc>
          <w:tcPr>
            <w:tcW w:w="4040" w:type="dxa"/>
            <w:shd w:val="clear" w:color="auto" w:fill="auto"/>
            <w:noWrap/>
            <w:vAlign w:val="center"/>
            <w:hideMark/>
          </w:tcPr>
          <w:p w14:paraId="13C57B1A" w14:textId="3E566B06" w:rsidR="007324CC" w:rsidRPr="00717B3B" w:rsidRDefault="007324CC" w:rsidP="00B90562">
            <w:pPr>
              <w:spacing w:after="0" w:line="240" w:lineRule="auto"/>
              <w:jc w:val="right"/>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23.347.940,15</w:t>
            </w:r>
          </w:p>
        </w:tc>
      </w:tr>
      <w:tr w:rsidR="007324CC" w:rsidRPr="00717B3B" w14:paraId="704A45C5" w14:textId="77777777" w:rsidTr="007324CC">
        <w:trPr>
          <w:trHeight w:hRule="exact" w:val="280"/>
          <w:jc w:val="center"/>
        </w:trPr>
        <w:tc>
          <w:tcPr>
            <w:tcW w:w="4804" w:type="dxa"/>
            <w:shd w:val="clear" w:color="auto" w:fill="auto"/>
            <w:noWrap/>
            <w:vAlign w:val="center"/>
            <w:hideMark/>
          </w:tcPr>
          <w:p w14:paraId="6FA869EE" w14:textId="77777777" w:rsidR="007324CC" w:rsidRPr="00717B3B" w:rsidRDefault="007324CC" w:rsidP="00B90562">
            <w:pPr>
              <w:spacing w:after="0" w:line="240" w:lineRule="auto"/>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PRENESENI PRIHODI I PRIMICI-višak</w:t>
            </w:r>
          </w:p>
        </w:tc>
        <w:tc>
          <w:tcPr>
            <w:tcW w:w="4040" w:type="dxa"/>
            <w:shd w:val="clear" w:color="auto" w:fill="auto"/>
            <w:noWrap/>
            <w:vAlign w:val="center"/>
            <w:hideMark/>
          </w:tcPr>
          <w:p w14:paraId="2AF4B7FD" w14:textId="080EEDA5" w:rsidR="007324CC" w:rsidRPr="00717B3B" w:rsidRDefault="007324CC" w:rsidP="00B90562">
            <w:pPr>
              <w:spacing w:after="0" w:line="240" w:lineRule="auto"/>
              <w:jc w:val="right"/>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13.189.547,86</w:t>
            </w:r>
          </w:p>
        </w:tc>
      </w:tr>
      <w:tr w:rsidR="007324CC" w:rsidRPr="00717B3B" w14:paraId="6AD9CBB4" w14:textId="77777777" w:rsidTr="007324CC">
        <w:trPr>
          <w:trHeight w:hRule="exact" w:val="629"/>
          <w:jc w:val="center"/>
        </w:trPr>
        <w:tc>
          <w:tcPr>
            <w:tcW w:w="4804" w:type="dxa"/>
            <w:shd w:val="clear" w:color="000000" w:fill="BFBFBF"/>
            <w:vAlign w:val="center"/>
            <w:hideMark/>
          </w:tcPr>
          <w:p w14:paraId="6C6383BC" w14:textId="0FC7D7F5" w:rsidR="007324CC" w:rsidRPr="00717B3B" w:rsidRDefault="007324CC" w:rsidP="00B90562">
            <w:pPr>
              <w:spacing w:after="0" w:line="240" w:lineRule="auto"/>
              <w:rPr>
                <w:rFonts w:ascii="Times New Roman" w:eastAsia="Times New Roman" w:hAnsi="Times New Roman" w:cs="Times New Roman"/>
                <w:b/>
                <w:bCs/>
                <w:color w:val="000000"/>
                <w:sz w:val="16"/>
                <w:szCs w:val="16"/>
                <w:lang w:eastAsia="hr-HR"/>
              </w:rPr>
            </w:pPr>
            <w:r w:rsidRPr="00717B3B">
              <w:rPr>
                <w:rFonts w:ascii="Times New Roman" w:eastAsia="Times New Roman" w:hAnsi="Times New Roman" w:cs="Times New Roman"/>
                <w:b/>
                <w:bCs/>
                <w:color w:val="000000"/>
                <w:sz w:val="16"/>
                <w:szCs w:val="16"/>
                <w:lang w:eastAsia="hr-HR"/>
              </w:rPr>
              <w:t>VIŠAK PRIHODA I PRIMITAKA RASPOLOŽIV U SLJEDEĆEM RAZDOBLJU (UKUPNI FINANCIJSKI REZULTAT NA 31.12.2022. godine)</w:t>
            </w:r>
          </w:p>
        </w:tc>
        <w:tc>
          <w:tcPr>
            <w:tcW w:w="4040" w:type="dxa"/>
            <w:shd w:val="clear" w:color="000000" w:fill="BFBFBF"/>
            <w:noWrap/>
            <w:vAlign w:val="center"/>
            <w:hideMark/>
          </w:tcPr>
          <w:p w14:paraId="40C1B62A" w14:textId="69B4D865" w:rsidR="007324CC" w:rsidRPr="00717B3B" w:rsidRDefault="007324CC" w:rsidP="00B90562">
            <w:pPr>
              <w:spacing w:after="0" w:line="240" w:lineRule="auto"/>
              <w:jc w:val="right"/>
              <w:rPr>
                <w:rFonts w:ascii="Times New Roman" w:eastAsia="Times New Roman" w:hAnsi="Times New Roman" w:cs="Times New Roman"/>
                <w:b/>
                <w:bCs/>
                <w:color w:val="000000"/>
                <w:sz w:val="16"/>
                <w:szCs w:val="16"/>
                <w:lang w:eastAsia="hr-HR"/>
              </w:rPr>
            </w:pPr>
            <w:r w:rsidRPr="00717B3B">
              <w:rPr>
                <w:rFonts w:ascii="Times New Roman" w:eastAsia="Times New Roman" w:hAnsi="Times New Roman" w:cs="Times New Roman"/>
                <w:b/>
                <w:bCs/>
                <w:color w:val="000000"/>
                <w:sz w:val="16"/>
                <w:szCs w:val="16"/>
                <w:lang w:eastAsia="hr-HR"/>
              </w:rPr>
              <w:t>36.537.488,01</w:t>
            </w:r>
          </w:p>
        </w:tc>
      </w:tr>
    </w:tbl>
    <w:p w14:paraId="02A48AF4" w14:textId="67A41D22" w:rsidR="00C563C2" w:rsidRPr="00717B3B" w:rsidRDefault="00C563C2" w:rsidP="00C563C2">
      <w:pPr>
        <w:pStyle w:val="Style20"/>
        <w:widowControl/>
        <w:spacing w:line="240" w:lineRule="auto"/>
        <w:rPr>
          <w:rFonts w:ascii="Times New Roman" w:hAnsi="Times New Roman" w:cs="Times New Roman"/>
          <w:b/>
        </w:rPr>
      </w:pPr>
    </w:p>
    <w:p w14:paraId="43679DA9" w14:textId="77777777" w:rsidR="00F87864" w:rsidRDefault="00F87864" w:rsidP="000F0CE9">
      <w:pPr>
        <w:pStyle w:val="ListParagraph"/>
        <w:spacing w:after="0"/>
        <w:ind w:left="0"/>
        <w:jc w:val="both"/>
        <w:rPr>
          <w:rFonts w:ascii="Times New Roman" w:hAnsi="Times New Roman" w:cs="Times New Roman"/>
          <w:b/>
          <w:sz w:val="24"/>
          <w:szCs w:val="24"/>
        </w:rPr>
      </w:pPr>
    </w:p>
    <w:p w14:paraId="329779F1" w14:textId="77777777" w:rsidR="00F87864" w:rsidRDefault="00F87864">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14:paraId="32A0D457" w14:textId="7918418B" w:rsidR="000F0CE9" w:rsidRPr="00717B3B" w:rsidRDefault="000F0CE9" w:rsidP="000F0CE9">
      <w:pPr>
        <w:pStyle w:val="ListParagraph"/>
        <w:spacing w:after="0"/>
        <w:ind w:left="0"/>
        <w:jc w:val="both"/>
        <w:rPr>
          <w:rFonts w:ascii="Times New Roman" w:hAnsi="Times New Roman" w:cs="Times New Roman"/>
          <w:b/>
          <w:sz w:val="24"/>
          <w:szCs w:val="24"/>
        </w:rPr>
      </w:pPr>
      <w:r w:rsidRPr="00717B3B">
        <w:rPr>
          <w:rFonts w:ascii="Times New Roman" w:hAnsi="Times New Roman" w:cs="Times New Roman"/>
          <w:b/>
          <w:sz w:val="24"/>
          <w:szCs w:val="24"/>
        </w:rPr>
        <w:lastRenderedPageBreak/>
        <w:t xml:space="preserve">BILJEŠKA br. </w:t>
      </w:r>
      <w:r w:rsidR="00F57806" w:rsidRPr="00717B3B">
        <w:rPr>
          <w:rFonts w:ascii="Times New Roman" w:hAnsi="Times New Roman" w:cs="Times New Roman"/>
          <w:b/>
          <w:sz w:val="24"/>
          <w:szCs w:val="24"/>
        </w:rPr>
        <w:t>5</w:t>
      </w:r>
      <w:r w:rsidR="000E4A09" w:rsidRPr="00717B3B">
        <w:rPr>
          <w:rFonts w:ascii="Times New Roman" w:hAnsi="Times New Roman" w:cs="Times New Roman"/>
          <w:b/>
          <w:sz w:val="24"/>
          <w:szCs w:val="24"/>
        </w:rPr>
        <w:t>2</w:t>
      </w:r>
      <w:r w:rsidR="00F57806" w:rsidRPr="00717B3B">
        <w:rPr>
          <w:rFonts w:ascii="Times New Roman" w:hAnsi="Times New Roman" w:cs="Times New Roman"/>
          <w:b/>
          <w:sz w:val="24"/>
          <w:szCs w:val="24"/>
        </w:rPr>
        <w:t>.</w:t>
      </w:r>
    </w:p>
    <w:p w14:paraId="5EFEDDDA" w14:textId="2ABB1868" w:rsidR="000F0CE9" w:rsidRDefault="00F57806" w:rsidP="000F0CE9">
      <w:pPr>
        <w:pStyle w:val="ListParagraph"/>
        <w:spacing w:after="0"/>
        <w:ind w:left="0"/>
        <w:jc w:val="both"/>
        <w:rPr>
          <w:rFonts w:ascii="Times New Roman" w:hAnsi="Times New Roman" w:cs="Times New Roman"/>
          <w:bCs/>
          <w:sz w:val="24"/>
          <w:szCs w:val="24"/>
        </w:rPr>
      </w:pPr>
      <w:r w:rsidRPr="00717B3B">
        <w:rPr>
          <w:rFonts w:ascii="Times New Roman" w:hAnsi="Times New Roman" w:cs="Times New Roman"/>
          <w:bCs/>
          <w:sz w:val="24"/>
          <w:szCs w:val="24"/>
        </w:rPr>
        <w:t>Višak prihoda i primitaka, preneseni (9221-9222)</w:t>
      </w:r>
      <w:r w:rsidR="000F0CE9" w:rsidRPr="00717B3B">
        <w:rPr>
          <w:rFonts w:ascii="Times New Roman" w:hAnsi="Times New Roman" w:cs="Times New Roman"/>
          <w:bCs/>
          <w:sz w:val="24"/>
          <w:szCs w:val="24"/>
        </w:rPr>
        <w:t xml:space="preserve"> - iznosi </w:t>
      </w:r>
      <w:r w:rsidRPr="00717B3B">
        <w:rPr>
          <w:rFonts w:ascii="Times New Roman" w:hAnsi="Times New Roman" w:cs="Times New Roman"/>
          <w:bCs/>
          <w:sz w:val="24"/>
          <w:szCs w:val="24"/>
        </w:rPr>
        <w:t>13.189.547,86</w:t>
      </w:r>
      <w:r w:rsidR="000F0CE9" w:rsidRPr="00717B3B">
        <w:rPr>
          <w:rFonts w:ascii="Times New Roman" w:hAnsi="Times New Roman" w:cs="Times New Roman"/>
          <w:bCs/>
          <w:sz w:val="24"/>
          <w:szCs w:val="24"/>
        </w:rPr>
        <w:t xml:space="preserve"> kn i evidentirano je smanjenje u odnosu na 2021. godinu</w:t>
      </w:r>
      <w:r w:rsidRPr="00717B3B">
        <w:rPr>
          <w:rFonts w:ascii="Times New Roman" w:hAnsi="Times New Roman" w:cs="Times New Roman"/>
          <w:bCs/>
          <w:sz w:val="24"/>
          <w:szCs w:val="24"/>
        </w:rPr>
        <w:t xml:space="preserve"> za 1.703.539,14 kn</w:t>
      </w:r>
      <w:r w:rsidR="000F0CE9" w:rsidRPr="00717B3B">
        <w:rPr>
          <w:rFonts w:ascii="Times New Roman" w:hAnsi="Times New Roman" w:cs="Times New Roman"/>
          <w:bCs/>
          <w:sz w:val="24"/>
          <w:szCs w:val="24"/>
        </w:rPr>
        <w:t xml:space="preserve"> iz razloga što </w:t>
      </w:r>
      <w:r w:rsidRPr="00717B3B">
        <w:rPr>
          <w:rFonts w:ascii="Times New Roman" w:hAnsi="Times New Roman" w:cs="Times New Roman"/>
          <w:bCs/>
          <w:sz w:val="24"/>
          <w:szCs w:val="24"/>
        </w:rPr>
        <w:t>se u 2022. godini Odlukom o izmjeni i dopuni Odluke o raspodjeli rezultata za 2021. godinu korigirao rezultat iskazan u financijskim izvještajima razine 22 izvještavanja.</w:t>
      </w:r>
      <w:r w:rsidR="00717B3B">
        <w:rPr>
          <w:rFonts w:ascii="Times New Roman" w:hAnsi="Times New Roman" w:cs="Times New Roman"/>
          <w:bCs/>
          <w:sz w:val="24"/>
          <w:szCs w:val="24"/>
        </w:rPr>
        <w:t xml:space="preserve"> </w:t>
      </w:r>
      <w:r w:rsidR="000F0CE9" w:rsidRPr="00717B3B">
        <w:rPr>
          <w:rFonts w:ascii="Times New Roman" w:hAnsi="Times New Roman" w:cs="Times New Roman"/>
          <w:bCs/>
          <w:sz w:val="24"/>
          <w:szCs w:val="24"/>
        </w:rPr>
        <w:t xml:space="preserve">Grad </w:t>
      </w:r>
      <w:r w:rsidRPr="00717B3B">
        <w:rPr>
          <w:rFonts w:ascii="Times New Roman" w:hAnsi="Times New Roman" w:cs="Times New Roman"/>
          <w:bCs/>
          <w:sz w:val="24"/>
          <w:szCs w:val="24"/>
        </w:rPr>
        <w:t xml:space="preserve">je tijekom 2022. godine </w:t>
      </w:r>
      <w:r w:rsidR="000F0CE9" w:rsidRPr="00717B3B">
        <w:rPr>
          <w:rFonts w:ascii="Times New Roman" w:hAnsi="Times New Roman" w:cs="Times New Roman"/>
          <w:bCs/>
          <w:sz w:val="24"/>
          <w:szCs w:val="24"/>
        </w:rPr>
        <w:t>uskladio</w:t>
      </w:r>
      <w:r w:rsidRPr="00717B3B">
        <w:rPr>
          <w:rFonts w:ascii="Times New Roman" w:hAnsi="Times New Roman" w:cs="Times New Roman"/>
          <w:bCs/>
          <w:sz w:val="24"/>
          <w:szCs w:val="24"/>
        </w:rPr>
        <w:t xml:space="preserve"> račune viškova i manjkova po kategorijama</w:t>
      </w:r>
      <w:r w:rsidR="006E0797" w:rsidRPr="00717B3B">
        <w:rPr>
          <w:rFonts w:ascii="Times New Roman" w:hAnsi="Times New Roman" w:cs="Times New Roman"/>
          <w:bCs/>
          <w:sz w:val="24"/>
          <w:szCs w:val="24"/>
        </w:rPr>
        <w:t xml:space="preserve"> i izvorima financiranja</w:t>
      </w:r>
      <w:r w:rsidR="000F0CE9" w:rsidRPr="00717B3B">
        <w:rPr>
          <w:rFonts w:ascii="Times New Roman" w:hAnsi="Times New Roman" w:cs="Times New Roman"/>
          <w:bCs/>
          <w:sz w:val="24"/>
          <w:szCs w:val="24"/>
        </w:rPr>
        <w:t xml:space="preserve"> </w:t>
      </w:r>
      <w:r w:rsidR="006E0797" w:rsidRPr="00717B3B">
        <w:rPr>
          <w:rFonts w:ascii="Times New Roman" w:hAnsi="Times New Roman" w:cs="Times New Roman"/>
          <w:bCs/>
          <w:sz w:val="24"/>
          <w:szCs w:val="24"/>
        </w:rPr>
        <w:t xml:space="preserve">po pojedinom </w:t>
      </w:r>
      <w:r w:rsidR="000F0CE9" w:rsidRPr="00717B3B">
        <w:rPr>
          <w:rFonts w:ascii="Times New Roman" w:hAnsi="Times New Roman" w:cs="Times New Roman"/>
          <w:bCs/>
          <w:sz w:val="24"/>
          <w:szCs w:val="24"/>
        </w:rPr>
        <w:t>proračun</w:t>
      </w:r>
      <w:r w:rsidR="006E0797" w:rsidRPr="00717B3B">
        <w:rPr>
          <w:rFonts w:ascii="Times New Roman" w:hAnsi="Times New Roman" w:cs="Times New Roman"/>
          <w:bCs/>
          <w:sz w:val="24"/>
          <w:szCs w:val="24"/>
        </w:rPr>
        <w:t>skom</w:t>
      </w:r>
      <w:r w:rsidR="000F0CE9" w:rsidRPr="00717B3B">
        <w:rPr>
          <w:rFonts w:ascii="Times New Roman" w:hAnsi="Times New Roman" w:cs="Times New Roman"/>
          <w:bCs/>
          <w:sz w:val="24"/>
          <w:szCs w:val="24"/>
        </w:rPr>
        <w:t xml:space="preserve"> korisniku</w:t>
      </w:r>
      <w:r w:rsidR="006E0797" w:rsidRPr="00717B3B">
        <w:rPr>
          <w:rFonts w:ascii="Times New Roman" w:hAnsi="Times New Roman" w:cs="Times New Roman"/>
          <w:bCs/>
          <w:sz w:val="24"/>
          <w:szCs w:val="24"/>
        </w:rPr>
        <w:t xml:space="preserve"> i </w:t>
      </w:r>
      <w:r w:rsidRPr="00717B3B">
        <w:rPr>
          <w:rFonts w:ascii="Times New Roman" w:hAnsi="Times New Roman" w:cs="Times New Roman"/>
          <w:bCs/>
          <w:sz w:val="24"/>
          <w:szCs w:val="24"/>
        </w:rPr>
        <w:t>razinama izvještavanja</w:t>
      </w:r>
      <w:r w:rsidR="000F0CE9" w:rsidRPr="00717B3B">
        <w:rPr>
          <w:rFonts w:ascii="Times New Roman" w:hAnsi="Times New Roman" w:cs="Times New Roman"/>
          <w:bCs/>
          <w:sz w:val="24"/>
          <w:szCs w:val="24"/>
        </w:rPr>
        <w:t xml:space="preserve">. </w:t>
      </w:r>
      <w:r w:rsidR="006E0797" w:rsidRPr="00717B3B">
        <w:rPr>
          <w:rFonts w:ascii="Times New Roman" w:hAnsi="Times New Roman" w:cs="Times New Roman"/>
          <w:bCs/>
          <w:sz w:val="24"/>
          <w:szCs w:val="24"/>
        </w:rPr>
        <w:t>Navedenim radnjama, ukupni rezultat Grada i proračunskih korisnika, razina 23 izvještavanja, ostao je nepromijenjen.</w:t>
      </w:r>
    </w:p>
    <w:p w14:paraId="66A4267F" w14:textId="77777777" w:rsidR="00717B3B" w:rsidRPr="00717B3B" w:rsidRDefault="00717B3B" w:rsidP="000F0CE9">
      <w:pPr>
        <w:pStyle w:val="ListParagraph"/>
        <w:spacing w:after="0"/>
        <w:ind w:left="0"/>
        <w:jc w:val="both"/>
        <w:rPr>
          <w:rFonts w:ascii="Times New Roman" w:hAnsi="Times New Roman" w:cs="Times New Roman"/>
          <w:b/>
          <w:sz w:val="24"/>
          <w:szCs w:val="24"/>
        </w:rPr>
      </w:pPr>
    </w:p>
    <w:p w14:paraId="4350A1FD" w14:textId="07634254" w:rsidR="000F0CE9" w:rsidRPr="00717B3B" w:rsidRDefault="000F0CE9" w:rsidP="00C563C2">
      <w:pPr>
        <w:pStyle w:val="Style20"/>
        <w:widowControl/>
        <w:spacing w:line="240" w:lineRule="auto"/>
        <w:rPr>
          <w:rFonts w:ascii="Times New Roman" w:hAnsi="Times New Roman" w:cs="Times New Roman"/>
          <w:b/>
        </w:rPr>
      </w:pPr>
    </w:p>
    <w:p w14:paraId="6FD3590F" w14:textId="77777777" w:rsidR="00B34A48" w:rsidRPr="00717B3B" w:rsidRDefault="00B34A48" w:rsidP="00B34A48">
      <w:pPr>
        <w:spacing w:after="0"/>
        <w:contextualSpacing/>
        <w:jc w:val="both"/>
        <w:rPr>
          <w:rFonts w:ascii="Times New Roman" w:eastAsia="Calibri" w:hAnsi="Times New Roman" w:cs="Times New Roman"/>
          <w:sz w:val="24"/>
          <w:szCs w:val="24"/>
        </w:rPr>
      </w:pPr>
    </w:p>
    <w:p w14:paraId="1A0C9375" w14:textId="77777777" w:rsidR="00B34A48" w:rsidRPr="00717B3B" w:rsidRDefault="00B34A48" w:rsidP="00F65EAB">
      <w:pPr>
        <w:pBdr>
          <w:top w:val="single" w:sz="4" w:space="1" w:color="auto"/>
          <w:left w:val="single" w:sz="4" w:space="1" w:color="auto"/>
          <w:bottom w:val="single" w:sz="4" w:space="1" w:color="auto"/>
          <w:right w:val="single" w:sz="4" w:space="0" w:color="auto"/>
        </w:pBdr>
        <w:shd w:val="clear" w:color="auto" w:fill="D9D9D9" w:themeFill="background1" w:themeFillShade="D9"/>
        <w:autoSpaceDE w:val="0"/>
        <w:autoSpaceDN w:val="0"/>
        <w:adjustRightInd w:val="0"/>
        <w:spacing w:after="0"/>
        <w:jc w:val="both"/>
        <w:rPr>
          <w:rFonts w:ascii="Times New Roman" w:eastAsia="Times New Roman" w:hAnsi="Times New Roman" w:cs="Times New Roman"/>
          <w:b/>
          <w:sz w:val="24"/>
          <w:szCs w:val="24"/>
          <w:lang w:eastAsia="hr-HR"/>
        </w:rPr>
      </w:pPr>
      <w:r w:rsidRPr="00717B3B">
        <w:rPr>
          <w:rFonts w:ascii="Times New Roman" w:eastAsia="Times New Roman" w:hAnsi="Times New Roman" w:cs="Times New Roman"/>
          <w:b/>
          <w:sz w:val="24"/>
          <w:szCs w:val="24"/>
          <w:lang w:eastAsia="hr-HR"/>
        </w:rPr>
        <w:t xml:space="preserve">Obrazac BIL - Bilanca </w:t>
      </w:r>
    </w:p>
    <w:p w14:paraId="5278D75A" w14:textId="77777777" w:rsidR="00717B3B" w:rsidRPr="00717B3B" w:rsidRDefault="00717B3B" w:rsidP="00B34A48">
      <w:pPr>
        <w:autoSpaceDE w:val="0"/>
        <w:autoSpaceDN w:val="0"/>
        <w:adjustRightInd w:val="0"/>
        <w:spacing w:after="0"/>
        <w:contextualSpacing/>
        <w:jc w:val="both"/>
        <w:rPr>
          <w:rFonts w:ascii="Times New Roman" w:eastAsia="Times New Roman" w:hAnsi="Times New Roman" w:cs="Times New Roman"/>
          <w:b/>
          <w:sz w:val="24"/>
          <w:szCs w:val="24"/>
          <w:lang w:eastAsia="hr-HR"/>
        </w:rPr>
      </w:pPr>
    </w:p>
    <w:p w14:paraId="5AA9D09D" w14:textId="45A7C229" w:rsidR="00B34A48" w:rsidRPr="00717B3B" w:rsidRDefault="00B34A48" w:rsidP="00B34A48">
      <w:pPr>
        <w:autoSpaceDE w:val="0"/>
        <w:autoSpaceDN w:val="0"/>
        <w:adjustRightInd w:val="0"/>
        <w:spacing w:after="0"/>
        <w:contextualSpacing/>
        <w:jc w:val="both"/>
        <w:rPr>
          <w:rFonts w:ascii="Times New Roman" w:eastAsia="Times New Roman" w:hAnsi="Times New Roman" w:cs="Times New Roman"/>
          <w:b/>
          <w:sz w:val="24"/>
          <w:szCs w:val="24"/>
          <w:lang w:eastAsia="hr-HR"/>
        </w:rPr>
      </w:pPr>
      <w:r w:rsidRPr="00717B3B">
        <w:rPr>
          <w:rFonts w:ascii="Times New Roman" w:eastAsia="Times New Roman" w:hAnsi="Times New Roman" w:cs="Times New Roman"/>
          <w:b/>
          <w:sz w:val="24"/>
          <w:szCs w:val="24"/>
          <w:lang w:eastAsia="hr-HR"/>
        </w:rPr>
        <w:t xml:space="preserve">BILJEŠKA br. </w:t>
      </w:r>
      <w:r w:rsidR="00717B3B">
        <w:rPr>
          <w:rFonts w:ascii="Times New Roman" w:eastAsia="Times New Roman" w:hAnsi="Times New Roman" w:cs="Times New Roman"/>
          <w:b/>
          <w:sz w:val="24"/>
          <w:szCs w:val="24"/>
          <w:lang w:eastAsia="hr-HR"/>
        </w:rPr>
        <w:t>53.</w:t>
      </w:r>
    </w:p>
    <w:p w14:paraId="3FB501A9" w14:textId="15A9A82D" w:rsidR="00B34A48" w:rsidRPr="00717B3B" w:rsidRDefault="00B34A48" w:rsidP="00B34A48">
      <w:pPr>
        <w:autoSpaceDE w:val="0"/>
        <w:autoSpaceDN w:val="0"/>
        <w:adjustRightInd w:val="0"/>
        <w:spacing w:after="0"/>
        <w:contextualSpacing/>
        <w:jc w:val="both"/>
        <w:rPr>
          <w:rFonts w:ascii="Times New Roman" w:eastAsia="Times New Roman" w:hAnsi="Times New Roman" w:cs="Times New Roman"/>
          <w:bCs/>
          <w:sz w:val="24"/>
          <w:szCs w:val="24"/>
          <w:lang w:eastAsia="hr-HR"/>
        </w:rPr>
      </w:pPr>
      <w:r w:rsidRPr="00717B3B">
        <w:rPr>
          <w:rFonts w:ascii="Times New Roman" w:eastAsia="Times New Roman" w:hAnsi="Times New Roman" w:cs="Times New Roman"/>
          <w:bCs/>
          <w:sz w:val="24"/>
          <w:szCs w:val="24"/>
          <w:lang w:eastAsia="hr-HR"/>
        </w:rPr>
        <w:t xml:space="preserve">0214/ Ostali građevinski objekti - iznose 232.974.764,12 kn i evidentiraju povećanje za 11,1% zbog okončanja investicija koje su tijekom 2022. godine knjižene u ovom odjeljku, a od kojih su </w:t>
      </w:r>
      <w:proofErr w:type="spellStart"/>
      <w:r w:rsidRPr="00717B3B">
        <w:rPr>
          <w:rFonts w:ascii="Times New Roman" w:eastAsia="Times New Roman" w:hAnsi="Times New Roman" w:cs="Times New Roman"/>
          <w:bCs/>
          <w:sz w:val="24"/>
          <w:szCs w:val="24"/>
          <w:lang w:eastAsia="hr-HR"/>
        </w:rPr>
        <w:t>najzanačajnij</w:t>
      </w:r>
      <w:r w:rsidR="001A09A6">
        <w:rPr>
          <w:rFonts w:ascii="Times New Roman" w:eastAsia="Times New Roman" w:hAnsi="Times New Roman" w:cs="Times New Roman"/>
          <w:bCs/>
          <w:sz w:val="24"/>
          <w:szCs w:val="24"/>
          <w:lang w:eastAsia="hr-HR"/>
        </w:rPr>
        <w:t>a</w:t>
      </w:r>
      <w:proofErr w:type="spellEnd"/>
      <w:r w:rsidRPr="00717B3B">
        <w:rPr>
          <w:rFonts w:ascii="Times New Roman" w:eastAsia="Times New Roman" w:hAnsi="Times New Roman" w:cs="Times New Roman"/>
          <w:bCs/>
          <w:sz w:val="24"/>
          <w:szCs w:val="24"/>
          <w:lang w:eastAsia="hr-HR"/>
        </w:rPr>
        <w:t xml:space="preserve">: izvršeni radovi na odlagalištu </w:t>
      </w:r>
      <w:proofErr w:type="spellStart"/>
      <w:r w:rsidRPr="00717B3B">
        <w:rPr>
          <w:rFonts w:ascii="Times New Roman" w:eastAsia="Times New Roman" w:hAnsi="Times New Roman" w:cs="Times New Roman"/>
          <w:bCs/>
          <w:sz w:val="24"/>
          <w:szCs w:val="24"/>
          <w:lang w:eastAsia="hr-HR"/>
        </w:rPr>
        <w:t>Kaštijun</w:t>
      </w:r>
      <w:proofErr w:type="spellEnd"/>
      <w:r w:rsidRPr="00717B3B">
        <w:rPr>
          <w:rFonts w:ascii="Times New Roman" w:eastAsia="Times New Roman" w:hAnsi="Times New Roman" w:cs="Times New Roman"/>
          <w:bCs/>
          <w:sz w:val="24"/>
          <w:szCs w:val="24"/>
          <w:lang w:eastAsia="hr-HR"/>
        </w:rPr>
        <w:t xml:space="preserve"> u vrijednosti od 20.450.572,38 kn, parkiralište </w:t>
      </w:r>
      <w:proofErr w:type="spellStart"/>
      <w:r w:rsidRPr="00717B3B">
        <w:rPr>
          <w:rFonts w:ascii="Times New Roman" w:eastAsia="Times New Roman" w:hAnsi="Times New Roman" w:cs="Times New Roman"/>
          <w:bCs/>
          <w:sz w:val="24"/>
          <w:szCs w:val="24"/>
          <w:lang w:eastAsia="hr-HR"/>
        </w:rPr>
        <w:t>Rakovčeva</w:t>
      </w:r>
      <w:proofErr w:type="spellEnd"/>
      <w:r w:rsidRPr="00717B3B">
        <w:rPr>
          <w:rFonts w:ascii="Times New Roman" w:eastAsia="Times New Roman" w:hAnsi="Times New Roman" w:cs="Times New Roman"/>
          <w:bCs/>
          <w:sz w:val="24"/>
          <w:szCs w:val="24"/>
          <w:lang w:eastAsia="hr-HR"/>
        </w:rPr>
        <w:t xml:space="preserve"> u iznosu od 635.678,82 kn, uređenje kupališta i plaža u iznosu od 722.328,07 kn, javna rasvjeta u naselju </w:t>
      </w:r>
      <w:proofErr w:type="spellStart"/>
      <w:r w:rsidRPr="00717B3B">
        <w:rPr>
          <w:rFonts w:ascii="Times New Roman" w:eastAsia="Times New Roman" w:hAnsi="Times New Roman" w:cs="Times New Roman"/>
          <w:bCs/>
          <w:sz w:val="24"/>
          <w:szCs w:val="24"/>
          <w:lang w:eastAsia="hr-HR"/>
        </w:rPr>
        <w:t>Štinjan</w:t>
      </w:r>
      <w:proofErr w:type="spellEnd"/>
      <w:r w:rsidRPr="00717B3B">
        <w:rPr>
          <w:rFonts w:ascii="Times New Roman" w:eastAsia="Times New Roman" w:hAnsi="Times New Roman" w:cs="Times New Roman"/>
          <w:bCs/>
          <w:sz w:val="24"/>
          <w:szCs w:val="24"/>
          <w:lang w:eastAsia="hr-HR"/>
        </w:rPr>
        <w:t xml:space="preserve"> u iznosu od 542.352,64 kn i dr. </w:t>
      </w:r>
    </w:p>
    <w:p w14:paraId="1E0D7615" w14:textId="77777777" w:rsidR="00B34A48" w:rsidRPr="00717B3B" w:rsidRDefault="00B34A48" w:rsidP="00B34A48">
      <w:pPr>
        <w:autoSpaceDE w:val="0"/>
        <w:autoSpaceDN w:val="0"/>
        <w:adjustRightInd w:val="0"/>
        <w:spacing w:after="0"/>
        <w:contextualSpacing/>
        <w:jc w:val="both"/>
        <w:rPr>
          <w:rFonts w:ascii="Times New Roman" w:eastAsia="Times New Roman" w:hAnsi="Times New Roman" w:cs="Times New Roman"/>
          <w:b/>
          <w:sz w:val="24"/>
          <w:szCs w:val="24"/>
          <w:lang w:eastAsia="hr-HR"/>
        </w:rPr>
      </w:pPr>
    </w:p>
    <w:p w14:paraId="0577B443" w14:textId="21D4274B" w:rsidR="00B34A48" w:rsidRPr="00717B3B" w:rsidRDefault="00B34A48" w:rsidP="00B34A48">
      <w:pPr>
        <w:autoSpaceDE w:val="0"/>
        <w:autoSpaceDN w:val="0"/>
        <w:adjustRightInd w:val="0"/>
        <w:spacing w:after="0"/>
        <w:contextualSpacing/>
        <w:jc w:val="both"/>
        <w:rPr>
          <w:rFonts w:ascii="Times New Roman" w:eastAsia="Times New Roman" w:hAnsi="Times New Roman" w:cs="Times New Roman"/>
          <w:b/>
          <w:sz w:val="24"/>
          <w:szCs w:val="24"/>
          <w:lang w:eastAsia="hr-HR"/>
        </w:rPr>
      </w:pPr>
      <w:r w:rsidRPr="00717B3B">
        <w:rPr>
          <w:rFonts w:ascii="Times New Roman" w:eastAsia="Times New Roman" w:hAnsi="Times New Roman" w:cs="Times New Roman"/>
          <w:b/>
          <w:sz w:val="24"/>
          <w:szCs w:val="24"/>
          <w:lang w:eastAsia="hr-HR"/>
        </w:rPr>
        <w:t xml:space="preserve">BILJEŠKA br. </w:t>
      </w:r>
      <w:r w:rsidR="00717B3B">
        <w:rPr>
          <w:rFonts w:ascii="Times New Roman" w:eastAsia="Times New Roman" w:hAnsi="Times New Roman" w:cs="Times New Roman"/>
          <w:b/>
          <w:sz w:val="24"/>
          <w:szCs w:val="24"/>
          <w:lang w:eastAsia="hr-HR"/>
        </w:rPr>
        <w:t>54.</w:t>
      </w:r>
    </w:p>
    <w:p w14:paraId="5C4B1D65" w14:textId="77777777" w:rsidR="00B34A48" w:rsidRPr="00717B3B" w:rsidRDefault="00B34A48" w:rsidP="00B34A48">
      <w:pPr>
        <w:spacing w:after="0" w:line="259" w:lineRule="auto"/>
        <w:jc w:val="both"/>
        <w:rPr>
          <w:rFonts w:ascii="Times New Roman" w:hAnsi="Times New Roman" w:cs="Times New Roman"/>
          <w:sz w:val="24"/>
          <w:szCs w:val="24"/>
        </w:rPr>
      </w:pPr>
      <w:r w:rsidRPr="00717B3B">
        <w:rPr>
          <w:rFonts w:ascii="Times New Roman" w:eastAsia="Times New Roman" w:hAnsi="Times New Roman" w:cs="Times New Roman"/>
          <w:bCs/>
          <w:sz w:val="24"/>
          <w:szCs w:val="24"/>
          <w:lang w:eastAsia="hr-HR"/>
        </w:rPr>
        <w:t>0222/  Komunikacijska oprema - iznosi 1.998.775,11 kn i evidentira povećanje za 46,0% zbog kupnje</w:t>
      </w:r>
      <w:r w:rsidRPr="00717B3B">
        <w:rPr>
          <w:rFonts w:ascii="Times New Roman" w:hAnsi="Times New Roman" w:cs="Times New Roman"/>
          <w:sz w:val="24"/>
          <w:szCs w:val="24"/>
        </w:rPr>
        <w:t xml:space="preserve"> komunikacijske opreme za rad Centra podrške 521.</w:t>
      </w:r>
    </w:p>
    <w:p w14:paraId="48B3883A" w14:textId="77777777" w:rsidR="00B34A48" w:rsidRPr="00717B3B" w:rsidRDefault="00B34A48" w:rsidP="00B34A48">
      <w:pPr>
        <w:autoSpaceDE w:val="0"/>
        <w:autoSpaceDN w:val="0"/>
        <w:adjustRightInd w:val="0"/>
        <w:spacing w:after="0"/>
        <w:contextualSpacing/>
        <w:jc w:val="both"/>
        <w:rPr>
          <w:rFonts w:ascii="Times New Roman" w:eastAsia="Times New Roman" w:hAnsi="Times New Roman" w:cs="Times New Roman"/>
          <w:bCs/>
          <w:sz w:val="24"/>
          <w:szCs w:val="24"/>
          <w:lang w:eastAsia="hr-HR"/>
        </w:rPr>
      </w:pPr>
    </w:p>
    <w:p w14:paraId="2A7DFF6D" w14:textId="645E9A75" w:rsidR="00B34A48" w:rsidRPr="00717B3B" w:rsidRDefault="00B34A48" w:rsidP="00B34A48">
      <w:pPr>
        <w:autoSpaceDE w:val="0"/>
        <w:autoSpaceDN w:val="0"/>
        <w:adjustRightInd w:val="0"/>
        <w:spacing w:after="0"/>
        <w:contextualSpacing/>
        <w:jc w:val="both"/>
        <w:rPr>
          <w:rFonts w:ascii="Times New Roman" w:eastAsia="Times New Roman" w:hAnsi="Times New Roman" w:cs="Times New Roman"/>
          <w:b/>
          <w:sz w:val="24"/>
          <w:szCs w:val="24"/>
          <w:lang w:eastAsia="hr-HR"/>
        </w:rPr>
      </w:pPr>
      <w:r w:rsidRPr="00717B3B">
        <w:rPr>
          <w:rFonts w:ascii="Times New Roman" w:eastAsia="Times New Roman" w:hAnsi="Times New Roman" w:cs="Times New Roman"/>
          <w:b/>
          <w:sz w:val="24"/>
          <w:szCs w:val="24"/>
          <w:lang w:eastAsia="hr-HR"/>
        </w:rPr>
        <w:t xml:space="preserve">BILJEŠKA br. </w:t>
      </w:r>
      <w:r w:rsidR="00717B3B">
        <w:rPr>
          <w:rFonts w:ascii="Times New Roman" w:eastAsia="Times New Roman" w:hAnsi="Times New Roman" w:cs="Times New Roman"/>
          <w:b/>
          <w:sz w:val="24"/>
          <w:szCs w:val="24"/>
          <w:lang w:eastAsia="hr-HR"/>
        </w:rPr>
        <w:t>55.</w:t>
      </w:r>
    </w:p>
    <w:p w14:paraId="3EBCB0B8" w14:textId="77777777" w:rsidR="00B34A48" w:rsidRPr="00717B3B" w:rsidRDefault="00B34A48" w:rsidP="00B34A48">
      <w:pPr>
        <w:autoSpaceDE w:val="0"/>
        <w:autoSpaceDN w:val="0"/>
        <w:adjustRightInd w:val="0"/>
        <w:spacing w:after="0"/>
        <w:contextualSpacing/>
        <w:jc w:val="both"/>
        <w:rPr>
          <w:rFonts w:ascii="Times New Roman" w:eastAsia="Times New Roman" w:hAnsi="Times New Roman" w:cs="Times New Roman"/>
          <w:bCs/>
          <w:sz w:val="24"/>
          <w:szCs w:val="24"/>
          <w:lang w:eastAsia="hr-HR"/>
        </w:rPr>
      </w:pPr>
      <w:r w:rsidRPr="00717B3B">
        <w:rPr>
          <w:rFonts w:ascii="Times New Roman" w:eastAsia="Times New Roman" w:hAnsi="Times New Roman" w:cs="Times New Roman"/>
          <w:bCs/>
          <w:sz w:val="24"/>
          <w:szCs w:val="24"/>
          <w:lang w:eastAsia="hr-HR"/>
        </w:rPr>
        <w:t xml:space="preserve">051/ Građevinski objekti u pripremi - iznose 21.487.068,73 kn i za 20,4% su manji nego 2021. godine. Tijekom 2022. godine prenijela se vrijednost od 47.091.486,41 kn okončanih investicija na pripadajuće račune imovine što je direktno utjecalo na smanjenje ove podskupine. </w:t>
      </w:r>
    </w:p>
    <w:p w14:paraId="67D45E8E" w14:textId="77777777" w:rsidR="00B34A48" w:rsidRPr="00717B3B" w:rsidRDefault="00B34A48" w:rsidP="00B34A48">
      <w:pPr>
        <w:autoSpaceDE w:val="0"/>
        <w:autoSpaceDN w:val="0"/>
        <w:adjustRightInd w:val="0"/>
        <w:spacing w:after="0"/>
        <w:contextualSpacing/>
        <w:jc w:val="both"/>
        <w:rPr>
          <w:rFonts w:ascii="Times New Roman" w:eastAsia="Times New Roman" w:hAnsi="Times New Roman" w:cs="Times New Roman"/>
          <w:bCs/>
          <w:sz w:val="24"/>
          <w:szCs w:val="24"/>
          <w:lang w:eastAsia="hr-HR"/>
        </w:rPr>
      </w:pPr>
      <w:r w:rsidRPr="00717B3B">
        <w:rPr>
          <w:rFonts w:ascii="Times New Roman" w:eastAsia="Times New Roman" w:hAnsi="Times New Roman" w:cs="Times New Roman"/>
          <w:bCs/>
          <w:sz w:val="24"/>
          <w:szCs w:val="24"/>
          <w:lang w:eastAsia="hr-HR"/>
        </w:rPr>
        <w:t xml:space="preserve">Vrijednosno najznačajnije investicije koje su okončane te knjižene tijekom 2022. godine u imovinu su: izvršeni radovi na odlagalištu </w:t>
      </w:r>
      <w:proofErr w:type="spellStart"/>
      <w:r w:rsidRPr="00717B3B">
        <w:rPr>
          <w:rFonts w:ascii="Times New Roman" w:eastAsia="Times New Roman" w:hAnsi="Times New Roman" w:cs="Times New Roman"/>
          <w:bCs/>
          <w:sz w:val="24"/>
          <w:szCs w:val="24"/>
          <w:lang w:eastAsia="hr-HR"/>
        </w:rPr>
        <w:t>Kaštijun</w:t>
      </w:r>
      <w:proofErr w:type="spellEnd"/>
      <w:r w:rsidRPr="00717B3B">
        <w:rPr>
          <w:rFonts w:ascii="Times New Roman" w:eastAsia="Times New Roman" w:hAnsi="Times New Roman" w:cs="Times New Roman"/>
          <w:bCs/>
          <w:sz w:val="24"/>
          <w:szCs w:val="24"/>
          <w:lang w:eastAsia="hr-HR"/>
        </w:rPr>
        <w:t xml:space="preserve"> u iznosu od 20.450.572,38 kn, izgradnja skloništa za životinje u iznosu od 6.208.313,73 kn, izgradnja plinovoda - </w:t>
      </w:r>
      <w:proofErr w:type="spellStart"/>
      <w:r w:rsidRPr="00717B3B">
        <w:rPr>
          <w:rFonts w:ascii="Times New Roman" w:eastAsia="Times New Roman" w:hAnsi="Times New Roman" w:cs="Times New Roman"/>
          <w:bCs/>
          <w:sz w:val="24"/>
          <w:szCs w:val="24"/>
          <w:lang w:eastAsia="hr-HR"/>
        </w:rPr>
        <w:t>Šišanska</w:t>
      </w:r>
      <w:proofErr w:type="spellEnd"/>
      <w:r w:rsidRPr="00717B3B">
        <w:rPr>
          <w:rFonts w:ascii="Times New Roman" w:eastAsia="Times New Roman" w:hAnsi="Times New Roman" w:cs="Times New Roman"/>
          <w:bCs/>
          <w:sz w:val="24"/>
          <w:szCs w:val="24"/>
          <w:lang w:eastAsia="hr-HR"/>
        </w:rPr>
        <w:t xml:space="preserve"> cesta u iznosu od 7.577.393,43 kn, rekonstrukcija - </w:t>
      </w:r>
      <w:proofErr w:type="spellStart"/>
      <w:r w:rsidRPr="00717B3B">
        <w:rPr>
          <w:rFonts w:ascii="Times New Roman" w:eastAsia="Times New Roman" w:hAnsi="Times New Roman" w:cs="Times New Roman"/>
          <w:bCs/>
          <w:sz w:val="24"/>
          <w:szCs w:val="24"/>
          <w:lang w:eastAsia="hr-HR"/>
        </w:rPr>
        <w:t>Paduljski</w:t>
      </w:r>
      <w:proofErr w:type="spellEnd"/>
      <w:r w:rsidRPr="00717B3B">
        <w:rPr>
          <w:rFonts w:ascii="Times New Roman" w:eastAsia="Times New Roman" w:hAnsi="Times New Roman" w:cs="Times New Roman"/>
          <w:bCs/>
          <w:sz w:val="24"/>
          <w:szCs w:val="24"/>
          <w:lang w:eastAsia="hr-HR"/>
        </w:rPr>
        <w:t xml:space="preserve"> put u iznosu od 4.387.724,46 kn i dr.</w:t>
      </w:r>
    </w:p>
    <w:p w14:paraId="593C5403" w14:textId="77777777" w:rsidR="00B34A48" w:rsidRPr="00717B3B" w:rsidRDefault="00B34A48" w:rsidP="00B34A48">
      <w:pPr>
        <w:autoSpaceDE w:val="0"/>
        <w:autoSpaceDN w:val="0"/>
        <w:adjustRightInd w:val="0"/>
        <w:spacing w:after="0"/>
        <w:contextualSpacing/>
        <w:jc w:val="both"/>
        <w:rPr>
          <w:rFonts w:ascii="Times New Roman" w:eastAsia="Times New Roman" w:hAnsi="Times New Roman" w:cs="Times New Roman"/>
          <w:bCs/>
          <w:sz w:val="24"/>
          <w:szCs w:val="24"/>
          <w:lang w:eastAsia="hr-HR"/>
        </w:rPr>
      </w:pPr>
      <w:r w:rsidRPr="00717B3B">
        <w:rPr>
          <w:rFonts w:ascii="Times New Roman" w:eastAsia="Times New Roman" w:hAnsi="Times New Roman" w:cs="Times New Roman"/>
          <w:bCs/>
          <w:sz w:val="24"/>
          <w:szCs w:val="24"/>
          <w:lang w:eastAsia="hr-HR"/>
        </w:rPr>
        <w:t xml:space="preserve"> </w:t>
      </w:r>
    </w:p>
    <w:p w14:paraId="7A6FDC8A" w14:textId="186EE09F" w:rsidR="00B34A48" w:rsidRPr="00717B3B" w:rsidRDefault="00B34A48" w:rsidP="00B34A48">
      <w:pPr>
        <w:autoSpaceDE w:val="0"/>
        <w:autoSpaceDN w:val="0"/>
        <w:adjustRightInd w:val="0"/>
        <w:spacing w:after="0"/>
        <w:contextualSpacing/>
        <w:jc w:val="both"/>
        <w:rPr>
          <w:rFonts w:ascii="Times New Roman" w:eastAsia="Times New Roman" w:hAnsi="Times New Roman" w:cs="Times New Roman"/>
          <w:b/>
          <w:sz w:val="24"/>
          <w:szCs w:val="24"/>
          <w:lang w:eastAsia="hr-HR"/>
        </w:rPr>
      </w:pPr>
      <w:r w:rsidRPr="00717B3B">
        <w:rPr>
          <w:rFonts w:ascii="Times New Roman" w:eastAsia="Times New Roman" w:hAnsi="Times New Roman" w:cs="Times New Roman"/>
          <w:b/>
          <w:sz w:val="24"/>
          <w:szCs w:val="24"/>
          <w:lang w:eastAsia="hr-HR"/>
        </w:rPr>
        <w:t>BILJEŠKA br.</w:t>
      </w:r>
      <w:r w:rsidR="00717B3B">
        <w:rPr>
          <w:rFonts w:ascii="Times New Roman" w:eastAsia="Times New Roman" w:hAnsi="Times New Roman" w:cs="Times New Roman"/>
          <w:b/>
          <w:sz w:val="24"/>
          <w:szCs w:val="24"/>
          <w:lang w:eastAsia="hr-HR"/>
        </w:rPr>
        <w:t xml:space="preserve"> 56.</w:t>
      </w:r>
    </w:p>
    <w:p w14:paraId="306C9817" w14:textId="77777777" w:rsidR="00B34A48" w:rsidRPr="00717B3B" w:rsidRDefault="00B34A48" w:rsidP="00B34A48">
      <w:pPr>
        <w:tabs>
          <w:tab w:val="left" w:pos="223"/>
        </w:tabs>
        <w:autoSpaceDE w:val="0"/>
        <w:autoSpaceDN w:val="0"/>
        <w:adjustRightInd w:val="0"/>
        <w:spacing w:after="0"/>
        <w:contextualSpacing/>
        <w:jc w:val="both"/>
        <w:rPr>
          <w:rFonts w:ascii="Times New Roman" w:eastAsia="Times New Roman" w:hAnsi="Times New Roman" w:cs="Times New Roman"/>
          <w:sz w:val="24"/>
          <w:szCs w:val="24"/>
          <w:lang w:eastAsia="hr-HR"/>
        </w:rPr>
      </w:pPr>
      <w:r w:rsidRPr="00717B3B">
        <w:rPr>
          <w:rFonts w:ascii="Times New Roman" w:eastAsia="Times New Roman" w:hAnsi="Times New Roman" w:cs="Times New Roman"/>
          <w:bCs/>
          <w:sz w:val="24"/>
          <w:szCs w:val="24"/>
          <w:lang w:eastAsia="hr-HR"/>
        </w:rPr>
        <w:t>129/ Ostala potraživanja - iznose 196.093,39 kn i veća su za 15,5%, a čine ih: potraživanja za naknade koje se refundiraju odnosno potraživanje za bolovanje preko 42 dana i kućnu njegu od strane Hrvatskog zavoda za zdravstveno osiguranje u iznosu 66.040,64 kn, potraživanja od Hrvatskog zavoda za zdravstveno osiguranje za bolovanja proračunskih korisnika isplaćena iz gradskih izvora, a za koja korisnici imaju iskazanu obvezu za povrat u proračun u iznosu od 85.198,58 kn te o</w:t>
      </w:r>
      <w:r w:rsidRPr="00717B3B">
        <w:rPr>
          <w:rFonts w:ascii="Times New Roman" w:eastAsia="Times New Roman" w:hAnsi="Times New Roman" w:cs="Times New Roman"/>
          <w:sz w:val="24"/>
          <w:szCs w:val="24"/>
          <w:lang w:eastAsia="hr-HR"/>
        </w:rPr>
        <w:t>stala nespomenuta potraživanja u iznosu od 44.854,17 kn koja čine potraživanja za osporavane presude za koje su sredstva skinuta sa računa Grada od strane FINA-e, za više isplaćena sredstva iz proračuna po računima ili programima koja nisu realizirana i sl.</w:t>
      </w:r>
    </w:p>
    <w:p w14:paraId="51136ADE" w14:textId="77777777" w:rsidR="00B34A48" w:rsidRPr="00717B3B" w:rsidRDefault="00B34A48" w:rsidP="00B34A48">
      <w:pPr>
        <w:tabs>
          <w:tab w:val="left" w:pos="223"/>
        </w:tabs>
        <w:autoSpaceDE w:val="0"/>
        <w:autoSpaceDN w:val="0"/>
        <w:adjustRightInd w:val="0"/>
        <w:spacing w:after="0"/>
        <w:contextualSpacing/>
        <w:jc w:val="both"/>
        <w:rPr>
          <w:rFonts w:ascii="Times New Roman" w:eastAsia="Times New Roman" w:hAnsi="Times New Roman" w:cs="Times New Roman"/>
          <w:sz w:val="24"/>
          <w:szCs w:val="24"/>
          <w:lang w:eastAsia="hr-HR"/>
        </w:rPr>
      </w:pPr>
    </w:p>
    <w:p w14:paraId="70F7AF8C" w14:textId="1ECB8D70" w:rsidR="00B34A48" w:rsidRPr="00717B3B" w:rsidRDefault="00B34A48" w:rsidP="00B34A48">
      <w:pPr>
        <w:autoSpaceDE w:val="0"/>
        <w:autoSpaceDN w:val="0"/>
        <w:adjustRightInd w:val="0"/>
        <w:spacing w:after="0"/>
        <w:contextualSpacing/>
        <w:jc w:val="both"/>
        <w:rPr>
          <w:rFonts w:ascii="Times New Roman" w:eastAsia="Times New Roman" w:hAnsi="Times New Roman" w:cs="Times New Roman"/>
          <w:b/>
          <w:sz w:val="24"/>
          <w:szCs w:val="24"/>
          <w:lang w:eastAsia="hr-HR"/>
        </w:rPr>
      </w:pPr>
      <w:r w:rsidRPr="00717B3B">
        <w:rPr>
          <w:rFonts w:ascii="Times New Roman" w:eastAsia="Times New Roman" w:hAnsi="Times New Roman" w:cs="Times New Roman"/>
          <w:b/>
          <w:sz w:val="24"/>
          <w:szCs w:val="24"/>
          <w:lang w:eastAsia="hr-HR"/>
        </w:rPr>
        <w:lastRenderedPageBreak/>
        <w:t xml:space="preserve">BILJEŠKA br. </w:t>
      </w:r>
      <w:r w:rsidR="00717B3B">
        <w:rPr>
          <w:rFonts w:ascii="Times New Roman" w:eastAsia="Times New Roman" w:hAnsi="Times New Roman" w:cs="Times New Roman"/>
          <w:b/>
          <w:sz w:val="24"/>
          <w:szCs w:val="24"/>
          <w:lang w:eastAsia="hr-HR"/>
        </w:rPr>
        <w:t>57.</w:t>
      </w:r>
    </w:p>
    <w:p w14:paraId="69167316" w14:textId="77777777" w:rsidR="00B34A48" w:rsidRPr="00717B3B" w:rsidRDefault="00B34A48" w:rsidP="00B34A48">
      <w:pPr>
        <w:tabs>
          <w:tab w:val="left" w:pos="223"/>
        </w:tabs>
        <w:autoSpaceDE w:val="0"/>
        <w:autoSpaceDN w:val="0"/>
        <w:adjustRightInd w:val="0"/>
        <w:spacing w:after="0"/>
        <w:contextualSpacing/>
        <w:jc w:val="both"/>
        <w:rPr>
          <w:rFonts w:ascii="Times New Roman" w:eastAsia="Times New Roman" w:hAnsi="Times New Roman" w:cs="Times New Roman"/>
          <w:sz w:val="24"/>
          <w:szCs w:val="24"/>
          <w:lang w:eastAsia="hr-HR"/>
        </w:rPr>
      </w:pPr>
      <w:r w:rsidRPr="00717B3B">
        <w:rPr>
          <w:rFonts w:ascii="Times New Roman" w:eastAsia="Times New Roman" w:hAnsi="Times New Roman" w:cs="Times New Roman"/>
          <w:bCs/>
          <w:sz w:val="24"/>
          <w:szCs w:val="24"/>
          <w:lang w:eastAsia="hr-HR"/>
        </w:rPr>
        <w:t xml:space="preserve">1521/ Dionice i udjeli u glavnici trgovačkih društava u javnom sektoru - iznose 195.234.005,81 kn i evidentiraju smanjenje radi pokrića gubitka društva Vodovod Pula d.o.o. čime se udio Grada u vlasničkim udjelima društva smanjio dok je postotni udio u društvu ostao nepromijenjen. </w:t>
      </w:r>
    </w:p>
    <w:p w14:paraId="7DE7F4BE" w14:textId="77777777" w:rsidR="00717B3B" w:rsidRDefault="00717B3B" w:rsidP="00B34A48">
      <w:pPr>
        <w:autoSpaceDE w:val="0"/>
        <w:autoSpaceDN w:val="0"/>
        <w:adjustRightInd w:val="0"/>
        <w:spacing w:after="0"/>
        <w:contextualSpacing/>
        <w:jc w:val="both"/>
        <w:rPr>
          <w:rFonts w:ascii="Times New Roman" w:eastAsia="Times New Roman" w:hAnsi="Times New Roman" w:cs="Times New Roman"/>
          <w:b/>
          <w:sz w:val="24"/>
          <w:szCs w:val="24"/>
          <w:lang w:eastAsia="hr-HR"/>
        </w:rPr>
      </w:pPr>
    </w:p>
    <w:p w14:paraId="3A59DEAB" w14:textId="58AA2F5A" w:rsidR="00B34A48" w:rsidRPr="00717B3B" w:rsidRDefault="00B34A48" w:rsidP="00B34A48">
      <w:pPr>
        <w:autoSpaceDE w:val="0"/>
        <w:autoSpaceDN w:val="0"/>
        <w:adjustRightInd w:val="0"/>
        <w:spacing w:after="0"/>
        <w:contextualSpacing/>
        <w:jc w:val="both"/>
        <w:rPr>
          <w:rFonts w:ascii="Times New Roman" w:eastAsia="Times New Roman" w:hAnsi="Times New Roman" w:cs="Times New Roman"/>
          <w:b/>
          <w:sz w:val="24"/>
          <w:szCs w:val="24"/>
          <w:lang w:eastAsia="hr-HR"/>
        </w:rPr>
      </w:pPr>
      <w:r w:rsidRPr="00717B3B">
        <w:rPr>
          <w:rFonts w:ascii="Times New Roman" w:eastAsia="Times New Roman" w:hAnsi="Times New Roman" w:cs="Times New Roman"/>
          <w:b/>
          <w:sz w:val="24"/>
          <w:szCs w:val="24"/>
          <w:lang w:eastAsia="hr-HR"/>
        </w:rPr>
        <w:t xml:space="preserve">BILJEŠKA br. </w:t>
      </w:r>
      <w:r w:rsidR="00717B3B">
        <w:rPr>
          <w:rFonts w:ascii="Times New Roman" w:eastAsia="Times New Roman" w:hAnsi="Times New Roman" w:cs="Times New Roman"/>
          <w:b/>
          <w:sz w:val="24"/>
          <w:szCs w:val="24"/>
          <w:lang w:eastAsia="hr-HR"/>
        </w:rPr>
        <w:t>58.</w:t>
      </w:r>
    </w:p>
    <w:p w14:paraId="24C022CF" w14:textId="188E0C7A" w:rsidR="00B34A48" w:rsidRPr="00717B3B" w:rsidRDefault="00B34A48" w:rsidP="00B34A48">
      <w:pPr>
        <w:autoSpaceDE w:val="0"/>
        <w:autoSpaceDN w:val="0"/>
        <w:adjustRightInd w:val="0"/>
        <w:spacing w:after="0"/>
        <w:contextualSpacing/>
        <w:jc w:val="both"/>
        <w:rPr>
          <w:rFonts w:ascii="Times New Roman" w:eastAsia="Times New Roman" w:hAnsi="Times New Roman" w:cs="Times New Roman"/>
          <w:bCs/>
          <w:sz w:val="24"/>
          <w:szCs w:val="24"/>
          <w:lang w:eastAsia="hr-HR"/>
        </w:rPr>
      </w:pPr>
      <w:r w:rsidRPr="00717B3B">
        <w:rPr>
          <w:rFonts w:ascii="Times New Roman" w:eastAsia="Times New Roman" w:hAnsi="Times New Roman" w:cs="Times New Roman"/>
          <w:bCs/>
          <w:sz w:val="24"/>
          <w:szCs w:val="24"/>
          <w:lang w:eastAsia="hr-HR"/>
        </w:rPr>
        <w:t>165/ Potraživanja za upravne i administrativne pristojbe, pristojbe po posebnim propisima i naknade - iznose 65.537.553,83 kn i smanjena su za 5,6% zbog bolje naplate tekućih potraživanja te potraživanja ranijih godina.</w:t>
      </w:r>
    </w:p>
    <w:p w14:paraId="7A042D1F" w14:textId="77777777" w:rsidR="00B34A48" w:rsidRPr="00717B3B" w:rsidRDefault="00B34A48" w:rsidP="00B34A48">
      <w:pPr>
        <w:autoSpaceDE w:val="0"/>
        <w:autoSpaceDN w:val="0"/>
        <w:adjustRightInd w:val="0"/>
        <w:spacing w:after="0"/>
        <w:contextualSpacing/>
        <w:jc w:val="both"/>
        <w:rPr>
          <w:rFonts w:ascii="Times New Roman" w:eastAsia="Times New Roman" w:hAnsi="Times New Roman" w:cs="Times New Roman"/>
          <w:bCs/>
          <w:sz w:val="24"/>
          <w:szCs w:val="24"/>
          <w:lang w:eastAsia="hr-HR"/>
        </w:rPr>
      </w:pPr>
    </w:p>
    <w:p w14:paraId="0D43FADF" w14:textId="6884130A" w:rsidR="00B34A48" w:rsidRPr="00717B3B" w:rsidRDefault="00B34A48" w:rsidP="00B34A48">
      <w:pPr>
        <w:autoSpaceDE w:val="0"/>
        <w:autoSpaceDN w:val="0"/>
        <w:adjustRightInd w:val="0"/>
        <w:spacing w:after="0"/>
        <w:jc w:val="both"/>
        <w:rPr>
          <w:rFonts w:ascii="Times New Roman" w:eastAsia="Times New Roman" w:hAnsi="Times New Roman" w:cs="Times New Roman"/>
          <w:b/>
          <w:sz w:val="24"/>
          <w:szCs w:val="24"/>
          <w:lang w:eastAsia="hr-HR"/>
        </w:rPr>
      </w:pPr>
      <w:r w:rsidRPr="00717B3B">
        <w:rPr>
          <w:rFonts w:ascii="Times New Roman" w:eastAsia="Times New Roman" w:hAnsi="Times New Roman" w:cs="Times New Roman"/>
          <w:b/>
          <w:sz w:val="24"/>
          <w:szCs w:val="24"/>
          <w:lang w:eastAsia="hr-HR"/>
        </w:rPr>
        <w:t xml:space="preserve">BILJEŠKA br. </w:t>
      </w:r>
      <w:r w:rsidR="00717B3B">
        <w:rPr>
          <w:rFonts w:ascii="Times New Roman" w:eastAsia="Times New Roman" w:hAnsi="Times New Roman" w:cs="Times New Roman"/>
          <w:b/>
          <w:sz w:val="24"/>
          <w:szCs w:val="24"/>
          <w:lang w:eastAsia="hr-HR"/>
        </w:rPr>
        <w:t>59.</w:t>
      </w:r>
    </w:p>
    <w:p w14:paraId="03FBF330" w14:textId="77777777" w:rsidR="00B34A48" w:rsidRPr="00717B3B" w:rsidRDefault="00B34A48" w:rsidP="00B34A48">
      <w:pPr>
        <w:autoSpaceDE w:val="0"/>
        <w:autoSpaceDN w:val="0"/>
        <w:adjustRightInd w:val="0"/>
        <w:spacing w:after="0"/>
        <w:jc w:val="both"/>
        <w:rPr>
          <w:rFonts w:ascii="Times New Roman" w:eastAsia="Times New Roman" w:hAnsi="Times New Roman" w:cs="Times New Roman"/>
          <w:bCs/>
          <w:sz w:val="24"/>
          <w:szCs w:val="24"/>
          <w:lang w:eastAsia="hr-HR"/>
        </w:rPr>
      </w:pPr>
      <w:r w:rsidRPr="00717B3B">
        <w:rPr>
          <w:rFonts w:ascii="Times New Roman" w:eastAsia="Times New Roman" w:hAnsi="Times New Roman" w:cs="Times New Roman"/>
          <w:bCs/>
          <w:sz w:val="24"/>
          <w:szCs w:val="24"/>
          <w:lang w:eastAsia="hr-HR"/>
        </w:rPr>
        <w:t>168/ Potraživanja za kazne i upravne mjere te ostale prihode - iznose 9.011.030,73 kn zbog većeg broja izdanih kazni za nepropisno parkiranje i zaustavljanje vozila.</w:t>
      </w:r>
    </w:p>
    <w:p w14:paraId="73AD386C" w14:textId="77777777" w:rsidR="00B34A48" w:rsidRPr="00717B3B" w:rsidRDefault="00B34A48" w:rsidP="00B34A48">
      <w:pPr>
        <w:autoSpaceDE w:val="0"/>
        <w:autoSpaceDN w:val="0"/>
        <w:adjustRightInd w:val="0"/>
        <w:spacing w:after="0"/>
        <w:jc w:val="both"/>
        <w:rPr>
          <w:rFonts w:ascii="Times New Roman" w:eastAsia="Times New Roman" w:hAnsi="Times New Roman" w:cs="Times New Roman"/>
          <w:bCs/>
          <w:sz w:val="24"/>
          <w:szCs w:val="24"/>
          <w:lang w:eastAsia="hr-HR"/>
        </w:rPr>
      </w:pPr>
    </w:p>
    <w:p w14:paraId="575A8C15" w14:textId="45B332D1" w:rsidR="00B34A48" w:rsidRPr="00717B3B" w:rsidRDefault="00B34A48" w:rsidP="00B34A48">
      <w:pPr>
        <w:autoSpaceDE w:val="0"/>
        <w:autoSpaceDN w:val="0"/>
        <w:adjustRightInd w:val="0"/>
        <w:spacing w:after="0"/>
        <w:jc w:val="both"/>
        <w:rPr>
          <w:rFonts w:ascii="Times New Roman" w:eastAsia="Times New Roman" w:hAnsi="Times New Roman" w:cs="Times New Roman"/>
          <w:b/>
          <w:sz w:val="24"/>
          <w:szCs w:val="24"/>
          <w:lang w:eastAsia="hr-HR"/>
        </w:rPr>
      </w:pPr>
      <w:r w:rsidRPr="00717B3B">
        <w:rPr>
          <w:rFonts w:ascii="Times New Roman" w:eastAsia="Times New Roman" w:hAnsi="Times New Roman" w:cs="Times New Roman"/>
          <w:b/>
          <w:sz w:val="24"/>
          <w:szCs w:val="24"/>
          <w:lang w:eastAsia="hr-HR"/>
        </w:rPr>
        <w:t xml:space="preserve">BILJEŠKA br. </w:t>
      </w:r>
      <w:r w:rsidR="00717B3B">
        <w:rPr>
          <w:rFonts w:ascii="Times New Roman" w:eastAsia="Times New Roman" w:hAnsi="Times New Roman" w:cs="Times New Roman"/>
          <w:b/>
          <w:sz w:val="24"/>
          <w:szCs w:val="24"/>
          <w:lang w:eastAsia="hr-HR"/>
        </w:rPr>
        <w:t>60.</w:t>
      </w:r>
    </w:p>
    <w:p w14:paraId="47BCDD6A" w14:textId="77777777" w:rsidR="00B34A48" w:rsidRPr="00717B3B" w:rsidRDefault="00B34A48" w:rsidP="00B34A48">
      <w:pPr>
        <w:spacing w:after="0"/>
        <w:contextualSpacing/>
        <w:jc w:val="both"/>
        <w:rPr>
          <w:rFonts w:ascii="Times New Roman" w:hAnsi="Times New Roman" w:cs="Times New Roman"/>
          <w:b/>
          <w:sz w:val="24"/>
          <w:szCs w:val="24"/>
        </w:rPr>
      </w:pPr>
      <w:r w:rsidRPr="00717B3B">
        <w:rPr>
          <w:rFonts w:ascii="Times New Roman" w:eastAsia="Times New Roman" w:hAnsi="Times New Roman" w:cs="Times New Roman"/>
          <w:bCs/>
          <w:sz w:val="24"/>
          <w:szCs w:val="24"/>
          <w:lang w:eastAsia="hr-HR"/>
        </w:rPr>
        <w:t xml:space="preserve">17/ </w:t>
      </w:r>
      <w:r w:rsidRPr="00717B3B">
        <w:rPr>
          <w:rFonts w:ascii="Times New Roman" w:hAnsi="Times New Roman" w:cs="Times New Roman"/>
          <w:bCs/>
          <w:sz w:val="24"/>
          <w:szCs w:val="24"/>
        </w:rPr>
        <w:t>Potraživanja od prodaje nefinancijske imovine</w:t>
      </w:r>
      <w:r w:rsidRPr="00717B3B">
        <w:rPr>
          <w:rFonts w:ascii="Times New Roman" w:hAnsi="Times New Roman" w:cs="Times New Roman"/>
          <w:b/>
          <w:sz w:val="24"/>
          <w:szCs w:val="24"/>
        </w:rPr>
        <w:t xml:space="preserve"> -</w:t>
      </w:r>
      <w:r w:rsidRPr="00717B3B">
        <w:rPr>
          <w:rFonts w:ascii="Times New Roman" w:hAnsi="Times New Roman" w:cs="Times New Roman"/>
          <w:sz w:val="24"/>
          <w:szCs w:val="24"/>
        </w:rPr>
        <w:t xml:space="preserve"> iznose 3.558.476,63 kn i u odnosu na 2021. godinu smanjena su za 18,6% na što je utjecalo smanjenje potraživanja od prodaje stanova zbog bolje naplate u 2022. godini unatoč iskazanom povećanju potraživanja za prodano zemljište.</w:t>
      </w:r>
    </w:p>
    <w:p w14:paraId="338718E7" w14:textId="77777777" w:rsidR="00B34A48" w:rsidRPr="00717B3B" w:rsidRDefault="00B34A48" w:rsidP="00B34A48">
      <w:pPr>
        <w:autoSpaceDE w:val="0"/>
        <w:autoSpaceDN w:val="0"/>
        <w:adjustRightInd w:val="0"/>
        <w:spacing w:after="0"/>
        <w:jc w:val="both"/>
        <w:rPr>
          <w:rFonts w:ascii="Times New Roman" w:eastAsia="Times New Roman" w:hAnsi="Times New Roman" w:cs="Times New Roman"/>
          <w:bCs/>
          <w:sz w:val="24"/>
          <w:szCs w:val="24"/>
          <w:lang w:eastAsia="hr-HR"/>
        </w:rPr>
      </w:pPr>
    </w:p>
    <w:p w14:paraId="60D33740" w14:textId="7726224E" w:rsidR="00B34A48" w:rsidRPr="00717B3B" w:rsidRDefault="00B34A48" w:rsidP="00B34A48">
      <w:pPr>
        <w:autoSpaceDE w:val="0"/>
        <w:autoSpaceDN w:val="0"/>
        <w:adjustRightInd w:val="0"/>
        <w:spacing w:after="0"/>
        <w:jc w:val="both"/>
        <w:rPr>
          <w:rFonts w:ascii="Times New Roman" w:eastAsia="Times New Roman" w:hAnsi="Times New Roman" w:cs="Times New Roman"/>
          <w:b/>
          <w:sz w:val="24"/>
          <w:szCs w:val="24"/>
          <w:lang w:eastAsia="hr-HR"/>
        </w:rPr>
      </w:pPr>
      <w:r w:rsidRPr="00717B3B">
        <w:rPr>
          <w:rFonts w:ascii="Times New Roman" w:eastAsia="Times New Roman" w:hAnsi="Times New Roman" w:cs="Times New Roman"/>
          <w:b/>
          <w:sz w:val="24"/>
          <w:szCs w:val="24"/>
          <w:lang w:eastAsia="hr-HR"/>
        </w:rPr>
        <w:t>BILJEŠKA br.</w:t>
      </w:r>
      <w:r w:rsidR="00717B3B">
        <w:rPr>
          <w:rFonts w:ascii="Times New Roman" w:eastAsia="Times New Roman" w:hAnsi="Times New Roman" w:cs="Times New Roman"/>
          <w:b/>
          <w:sz w:val="24"/>
          <w:szCs w:val="24"/>
          <w:lang w:eastAsia="hr-HR"/>
        </w:rPr>
        <w:t xml:space="preserve"> 61.</w:t>
      </w:r>
      <w:r w:rsidRPr="00717B3B">
        <w:rPr>
          <w:rFonts w:ascii="Times New Roman" w:eastAsia="Times New Roman" w:hAnsi="Times New Roman" w:cs="Times New Roman"/>
          <w:b/>
          <w:sz w:val="24"/>
          <w:szCs w:val="24"/>
          <w:lang w:eastAsia="hr-HR"/>
        </w:rPr>
        <w:t xml:space="preserve"> </w:t>
      </w:r>
    </w:p>
    <w:p w14:paraId="21FB6A38" w14:textId="2C82EA3F" w:rsidR="00B34A48" w:rsidRPr="00717B3B" w:rsidRDefault="00B34A48" w:rsidP="00B34A48">
      <w:pPr>
        <w:autoSpaceDE w:val="0"/>
        <w:autoSpaceDN w:val="0"/>
        <w:adjustRightInd w:val="0"/>
        <w:spacing w:after="0"/>
        <w:jc w:val="both"/>
        <w:rPr>
          <w:rFonts w:ascii="Times New Roman" w:eastAsia="Calibri" w:hAnsi="Times New Roman" w:cs="Times New Roman"/>
          <w:bCs/>
          <w:sz w:val="24"/>
          <w:szCs w:val="24"/>
        </w:rPr>
      </w:pPr>
      <w:r w:rsidRPr="00717B3B">
        <w:rPr>
          <w:rFonts w:ascii="Times New Roman" w:eastAsia="Calibri" w:hAnsi="Times New Roman" w:cs="Times New Roman"/>
          <w:bCs/>
          <w:sz w:val="24"/>
          <w:szCs w:val="24"/>
        </w:rPr>
        <w:t xml:space="preserve">2/ Obveze - iznose 72.924.830,66 kn i razlikuju se od stanja obveza na kraju izvještajnog  razdoblja iskazanih o obrascu Obveze (V006) koje iznose 63.166.860,74 kn. Razlika od 9.757.969,92 kn odnosi se na sveukupno iskazane obveze za nenaplaćenu naknadu za uređenje voda za stambene prostore i poslovne prostore (veza </w:t>
      </w:r>
      <w:r w:rsidRPr="00AC270D">
        <w:rPr>
          <w:rFonts w:ascii="Times New Roman" w:eastAsia="Calibri" w:hAnsi="Times New Roman" w:cs="Times New Roman"/>
          <w:bCs/>
          <w:sz w:val="24"/>
          <w:szCs w:val="24"/>
        </w:rPr>
        <w:t>bilješka br.</w:t>
      </w:r>
      <w:r w:rsidR="00AC270D">
        <w:rPr>
          <w:rFonts w:ascii="Times New Roman" w:eastAsia="Calibri" w:hAnsi="Times New Roman" w:cs="Times New Roman"/>
          <w:bCs/>
          <w:sz w:val="24"/>
          <w:szCs w:val="24"/>
        </w:rPr>
        <w:t xml:space="preserve"> </w:t>
      </w:r>
      <w:r w:rsidR="00AC270D" w:rsidRPr="00AC270D">
        <w:rPr>
          <w:rFonts w:ascii="Times New Roman" w:eastAsia="Calibri" w:hAnsi="Times New Roman" w:cs="Times New Roman"/>
          <w:bCs/>
          <w:sz w:val="24"/>
          <w:szCs w:val="24"/>
        </w:rPr>
        <w:t>83.</w:t>
      </w:r>
      <w:r w:rsidRPr="00AC270D">
        <w:rPr>
          <w:rFonts w:ascii="Times New Roman" w:eastAsia="Calibri" w:hAnsi="Times New Roman" w:cs="Times New Roman"/>
          <w:bCs/>
          <w:sz w:val="24"/>
          <w:szCs w:val="24"/>
        </w:rPr>
        <w:t>)</w:t>
      </w:r>
    </w:p>
    <w:p w14:paraId="4526A343" w14:textId="77777777" w:rsidR="00B34A48" w:rsidRPr="00717B3B" w:rsidRDefault="00B34A48" w:rsidP="00B34A48">
      <w:pPr>
        <w:autoSpaceDE w:val="0"/>
        <w:autoSpaceDN w:val="0"/>
        <w:adjustRightInd w:val="0"/>
        <w:spacing w:after="0"/>
        <w:jc w:val="both"/>
        <w:rPr>
          <w:rFonts w:ascii="Times New Roman" w:eastAsia="Calibri" w:hAnsi="Times New Roman" w:cs="Times New Roman"/>
          <w:bCs/>
          <w:sz w:val="24"/>
          <w:szCs w:val="24"/>
        </w:rPr>
      </w:pPr>
    </w:p>
    <w:p w14:paraId="76520EAA" w14:textId="34B71ED5" w:rsidR="00B34A48" w:rsidRPr="00717B3B" w:rsidRDefault="00B34A48" w:rsidP="00B34A48">
      <w:pPr>
        <w:autoSpaceDE w:val="0"/>
        <w:autoSpaceDN w:val="0"/>
        <w:adjustRightInd w:val="0"/>
        <w:spacing w:after="0"/>
        <w:jc w:val="both"/>
        <w:rPr>
          <w:rFonts w:ascii="Times New Roman" w:eastAsia="Times New Roman" w:hAnsi="Times New Roman" w:cs="Times New Roman"/>
          <w:b/>
          <w:sz w:val="24"/>
          <w:szCs w:val="24"/>
          <w:lang w:eastAsia="hr-HR"/>
        </w:rPr>
      </w:pPr>
      <w:r w:rsidRPr="00717B3B">
        <w:rPr>
          <w:rFonts w:ascii="Times New Roman" w:eastAsia="Times New Roman" w:hAnsi="Times New Roman" w:cs="Times New Roman"/>
          <w:b/>
          <w:sz w:val="24"/>
          <w:szCs w:val="24"/>
          <w:lang w:eastAsia="hr-HR"/>
        </w:rPr>
        <w:t>BILJEŠKA br.</w:t>
      </w:r>
      <w:r w:rsidR="00717B3B">
        <w:rPr>
          <w:rFonts w:ascii="Times New Roman" w:eastAsia="Times New Roman" w:hAnsi="Times New Roman" w:cs="Times New Roman"/>
          <w:b/>
          <w:sz w:val="24"/>
          <w:szCs w:val="24"/>
          <w:lang w:eastAsia="hr-HR"/>
        </w:rPr>
        <w:t xml:space="preserve"> 62.</w:t>
      </w:r>
    </w:p>
    <w:p w14:paraId="45097AFB" w14:textId="782DE38C" w:rsidR="00B34A48" w:rsidRPr="00717B3B" w:rsidRDefault="00B34A48" w:rsidP="00B34A48">
      <w:pPr>
        <w:autoSpaceDE w:val="0"/>
        <w:autoSpaceDN w:val="0"/>
        <w:adjustRightInd w:val="0"/>
        <w:spacing w:after="0"/>
        <w:jc w:val="both"/>
        <w:rPr>
          <w:rFonts w:ascii="Times New Roman" w:eastAsia="Times New Roman" w:hAnsi="Times New Roman" w:cs="Times New Roman"/>
          <w:bCs/>
          <w:sz w:val="24"/>
          <w:szCs w:val="24"/>
          <w:lang w:eastAsia="hr-HR"/>
        </w:rPr>
      </w:pPr>
      <w:r w:rsidRPr="00717B3B">
        <w:rPr>
          <w:rFonts w:ascii="Times New Roman" w:eastAsia="Times New Roman" w:hAnsi="Times New Roman" w:cs="Times New Roman"/>
          <w:bCs/>
          <w:sz w:val="24"/>
          <w:szCs w:val="24"/>
          <w:lang w:eastAsia="hr-HR"/>
        </w:rPr>
        <w:t>231/ Obveze za zaposlene</w:t>
      </w:r>
      <w:r w:rsidRPr="007324CC">
        <w:rPr>
          <w:rFonts w:ascii="Times New Roman" w:eastAsia="Times New Roman" w:hAnsi="Times New Roman" w:cs="Times New Roman"/>
          <w:bCs/>
          <w:sz w:val="24"/>
          <w:szCs w:val="24"/>
          <w:lang w:eastAsia="hr-HR"/>
        </w:rPr>
        <w:t xml:space="preserve"> - i</w:t>
      </w:r>
      <w:r w:rsidRPr="00717B3B">
        <w:rPr>
          <w:rFonts w:ascii="Times New Roman" w:eastAsia="Times New Roman" w:hAnsi="Times New Roman" w:cs="Times New Roman"/>
          <w:bCs/>
          <w:sz w:val="24"/>
          <w:szCs w:val="24"/>
          <w:lang w:eastAsia="hr-HR"/>
        </w:rPr>
        <w:t>znose 2.632.860,39 kn i bilježe rast od 16,3% zbog rasta osnovice plaće u 2022. godini te većeg broja isplaćenih otpremnina uslijed odlaska službenika u mirovinu i više isplaćenih naknada za zaposlene u odnosu na godinu ranije.</w:t>
      </w:r>
    </w:p>
    <w:p w14:paraId="17BFC654" w14:textId="77777777" w:rsidR="00B34A48" w:rsidRPr="00717B3B" w:rsidRDefault="00B34A48" w:rsidP="00B34A48">
      <w:pPr>
        <w:autoSpaceDE w:val="0"/>
        <w:autoSpaceDN w:val="0"/>
        <w:adjustRightInd w:val="0"/>
        <w:spacing w:after="0"/>
        <w:jc w:val="both"/>
        <w:rPr>
          <w:rFonts w:ascii="Times New Roman" w:eastAsia="Times New Roman" w:hAnsi="Times New Roman" w:cs="Times New Roman"/>
          <w:bCs/>
          <w:sz w:val="24"/>
          <w:szCs w:val="24"/>
          <w:lang w:eastAsia="hr-HR"/>
        </w:rPr>
      </w:pPr>
    </w:p>
    <w:p w14:paraId="33284182" w14:textId="0DC66D10" w:rsidR="00B34A48" w:rsidRPr="00717B3B" w:rsidRDefault="00B34A48" w:rsidP="00B34A48">
      <w:pPr>
        <w:autoSpaceDE w:val="0"/>
        <w:autoSpaceDN w:val="0"/>
        <w:adjustRightInd w:val="0"/>
        <w:spacing w:after="0"/>
        <w:jc w:val="both"/>
        <w:rPr>
          <w:rFonts w:ascii="Times New Roman" w:eastAsia="Times New Roman" w:hAnsi="Times New Roman" w:cs="Times New Roman"/>
          <w:b/>
          <w:sz w:val="24"/>
          <w:szCs w:val="24"/>
          <w:lang w:eastAsia="hr-HR"/>
        </w:rPr>
      </w:pPr>
      <w:r w:rsidRPr="00717B3B">
        <w:rPr>
          <w:rFonts w:ascii="Times New Roman" w:eastAsia="Times New Roman" w:hAnsi="Times New Roman" w:cs="Times New Roman"/>
          <w:b/>
          <w:sz w:val="24"/>
          <w:szCs w:val="24"/>
          <w:lang w:eastAsia="hr-HR"/>
        </w:rPr>
        <w:t>BILJEŠKA br.</w:t>
      </w:r>
      <w:r w:rsidR="00717B3B">
        <w:rPr>
          <w:rFonts w:ascii="Times New Roman" w:eastAsia="Times New Roman" w:hAnsi="Times New Roman" w:cs="Times New Roman"/>
          <w:b/>
          <w:sz w:val="24"/>
          <w:szCs w:val="24"/>
          <w:lang w:eastAsia="hr-HR"/>
        </w:rPr>
        <w:t xml:space="preserve"> 63.</w:t>
      </w:r>
    </w:p>
    <w:p w14:paraId="2A65EC86" w14:textId="77777777" w:rsidR="00B34A48" w:rsidRPr="00717B3B" w:rsidRDefault="00B34A48" w:rsidP="00B34A48">
      <w:pPr>
        <w:autoSpaceDE w:val="0"/>
        <w:autoSpaceDN w:val="0"/>
        <w:adjustRightInd w:val="0"/>
        <w:spacing w:after="0"/>
        <w:jc w:val="both"/>
        <w:rPr>
          <w:rFonts w:ascii="Times New Roman" w:eastAsia="Times New Roman" w:hAnsi="Times New Roman" w:cs="Times New Roman"/>
          <w:bCs/>
          <w:sz w:val="24"/>
          <w:szCs w:val="24"/>
          <w:lang w:eastAsia="hr-HR"/>
        </w:rPr>
      </w:pPr>
      <w:r w:rsidRPr="00717B3B">
        <w:rPr>
          <w:rFonts w:ascii="Times New Roman" w:eastAsia="Times New Roman" w:hAnsi="Times New Roman" w:cs="Times New Roman"/>
          <w:bCs/>
          <w:sz w:val="24"/>
          <w:szCs w:val="24"/>
          <w:lang w:eastAsia="hr-HR"/>
        </w:rPr>
        <w:t>232/ Obveze za materijalne rashode - iznose 10.273.440,46 kn i evidentiraju rast od 38,8%, a najvećim se dijelom odnose na račune za komunalne usluge koji zbog kasnog zaprimanja nisu plaćeni. Čine ih obveze po obračunima za prosinac 2022. godine od kojih su najznačajniji oni za održavanje javnih površina i javnih zelenih površina, prikupljanje i odvoz otpada, pričuva, računi za vodne usluge i redovno održavanje javne rasvjete.</w:t>
      </w:r>
    </w:p>
    <w:p w14:paraId="232F916B" w14:textId="77777777" w:rsidR="00B34A48" w:rsidRPr="00717B3B" w:rsidRDefault="00B34A48" w:rsidP="00B34A48">
      <w:pPr>
        <w:autoSpaceDE w:val="0"/>
        <w:autoSpaceDN w:val="0"/>
        <w:adjustRightInd w:val="0"/>
        <w:spacing w:after="0"/>
        <w:jc w:val="both"/>
        <w:rPr>
          <w:rFonts w:ascii="Times New Roman" w:eastAsia="Times New Roman" w:hAnsi="Times New Roman" w:cs="Times New Roman"/>
          <w:bCs/>
          <w:sz w:val="24"/>
          <w:szCs w:val="24"/>
          <w:lang w:eastAsia="hr-HR"/>
        </w:rPr>
      </w:pPr>
    </w:p>
    <w:p w14:paraId="72EA8D4F" w14:textId="532569D9" w:rsidR="00B34A48" w:rsidRPr="00717B3B" w:rsidRDefault="00B34A48" w:rsidP="00B34A48">
      <w:pPr>
        <w:autoSpaceDE w:val="0"/>
        <w:autoSpaceDN w:val="0"/>
        <w:adjustRightInd w:val="0"/>
        <w:spacing w:after="0"/>
        <w:jc w:val="both"/>
        <w:rPr>
          <w:rFonts w:ascii="Times New Roman" w:eastAsia="Times New Roman" w:hAnsi="Times New Roman" w:cs="Times New Roman"/>
          <w:b/>
          <w:sz w:val="24"/>
          <w:szCs w:val="24"/>
          <w:lang w:eastAsia="hr-HR"/>
        </w:rPr>
      </w:pPr>
      <w:r w:rsidRPr="00717B3B">
        <w:rPr>
          <w:rFonts w:ascii="Times New Roman" w:eastAsia="Times New Roman" w:hAnsi="Times New Roman" w:cs="Times New Roman"/>
          <w:b/>
          <w:sz w:val="24"/>
          <w:szCs w:val="24"/>
          <w:lang w:eastAsia="hr-HR"/>
        </w:rPr>
        <w:t>BILJEŠKA br.</w:t>
      </w:r>
      <w:r w:rsidR="00717B3B">
        <w:rPr>
          <w:rFonts w:ascii="Times New Roman" w:eastAsia="Times New Roman" w:hAnsi="Times New Roman" w:cs="Times New Roman"/>
          <w:b/>
          <w:sz w:val="24"/>
          <w:szCs w:val="24"/>
          <w:lang w:eastAsia="hr-HR"/>
        </w:rPr>
        <w:t xml:space="preserve"> 64.</w:t>
      </w:r>
    </w:p>
    <w:p w14:paraId="2B3C0EEE" w14:textId="77777777" w:rsidR="00B34A48" w:rsidRPr="00717B3B" w:rsidRDefault="00B34A48" w:rsidP="00B34A48">
      <w:pPr>
        <w:autoSpaceDE w:val="0"/>
        <w:autoSpaceDN w:val="0"/>
        <w:adjustRightInd w:val="0"/>
        <w:spacing w:after="0"/>
        <w:jc w:val="both"/>
        <w:rPr>
          <w:rFonts w:ascii="Times New Roman" w:eastAsia="Calibri" w:hAnsi="Times New Roman" w:cs="Times New Roman"/>
          <w:sz w:val="24"/>
          <w:szCs w:val="24"/>
        </w:rPr>
      </w:pPr>
      <w:r w:rsidRPr="00717B3B">
        <w:rPr>
          <w:rFonts w:ascii="Times New Roman" w:eastAsia="Calibri" w:hAnsi="Times New Roman" w:cs="Times New Roman"/>
          <w:sz w:val="24"/>
          <w:szCs w:val="24"/>
        </w:rPr>
        <w:t xml:space="preserve">234/ Obveze za financijske rashode - iznose 148.535,00 kn i evidentiraju rast od 37,7% zbog promjene referentne kamatne stope (EURIBOR) koja se utvrđuje na međunarodnom i međubankarskom tržištu, a čiji se rast direktno odrazio na rast kamatnih stopa na kredite za izgradnju OŠ Veli Vrh, I </w:t>
      </w:r>
      <w:proofErr w:type="spellStart"/>
      <w:r w:rsidRPr="00717B3B">
        <w:rPr>
          <w:rFonts w:ascii="Times New Roman" w:eastAsia="Calibri" w:hAnsi="Times New Roman" w:cs="Times New Roman"/>
          <w:sz w:val="24"/>
          <w:szCs w:val="24"/>
        </w:rPr>
        <w:t>i</w:t>
      </w:r>
      <w:proofErr w:type="spellEnd"/>
      <w:r w:rsidRPr="00717B3B">
        <w:rPr>
          <w:rFonts w:ascii="Times New Roman" w:eastAsia="Calibri" w:hAnsi="Times New Roman" w:cs="Times New Roman"/>
          <w:sz w:val="24"/>
          <w:szCs w:val="24"/>
        </w:rPr>
        <w:t xml:space="preserve"> II faza.</w:t>
      </w:r>
    </w:p>
    <w:p w14:paraId="3A15846C" w14:textId="77777777" w:rsidR="00B34A48" w:rsidRPr="00717B3B" w:rsidRDefault="00B34A48" w:rsidP="00B34A48">
      <w:pPr>
        <w:autoSpaceDE w:val="0"/>
        <w:autoSpaceDN w:val="0"/>
        <w:adjustRightInd w:val="0"/>
        <w:spacing w:after="0"/>
        <w:jc w:val="both"/>
        <w:rPr>
          <w:rFonts w:ascii="Times New Roman" w:eastAsia="Times New Roman" w:hAnsi="Times New Roman" w:cs="Times New Roman"/>
          <w:b/>
          <w:sz w:val="24"/>
          <w:szCs w:val="24"/>
          <w:lang w:eastAsia="hr-HR"/>
        </w:rPr>
      </w:pPr>
    </w:p>
    <w:p w14:paraId="6685F368" w14:textId="51887B3B" w:rsidR="00B34A48" w:rsidRPr="00717B3B" w:rsidRDefault="00B34A48" w:rsidP="00B34A48">
      <w:pPr>
        <w:autoSpaceDE w:val="0"/>
        <w:autoSpaceDN w:val="0"/>
        <w:adjustRightInd w:val="0"/>
        <w:spacing w:after="0"/>
        <w:jc w:val="both"/>
        <w:rPr>
          <w:rFonts w:ascii="Times New Roman" w:eastAsia="Times New Roman" w:hAnsi="Times New Roman" w:cs="Times New Roman"/>
          <w:b/>
          <w:sz w:val="24"/>
          <w:szCs w:val="24"/>
          <w:lang w:eastAsia="hr-HR"/>
        </w:rPr>
      </w:pPr>
      <w:r w:rsidRPr="00717B3B">
        <w:rPr>
          <w:rFonts w:ascii="Times New Roman" w:eastAsia="Times New Roman" w:hAnsi="Times New Roman" w:cs="Times New Roman"/>
          <w:b/>
          <w:sz w:val="24"/>
          <w:szCs w:val="24"/>
          <w:lang w:eastAsia="hr-HR"/>
        </w:rPr>
        <w:lastRenderedPageBreak/>
        <w:t xml:space="preserve">BILJEŠKA br. </w:t>
      </w:r>
      <w:r w:rsidR="00717B3B">
        <w:rPr>
          <w:rFonts w:ascii="Times New Roman" w:eastAsia="Times New Roman" w:hAnsi="Times New Roman" w:cs="Times New Roman"/>
          <w:b/>
          <w:sz w:val="24"/>
          <w:szCs w:val="24"/>
          <w:lang w:eastAsia="hr-HR"/>
        </w:rPr>
        <w:t>65.</w:t>
      </w:r>
    </w:p>
    <w:p w14:paraId="3BD7C442" w14:textId="77777777" w:rsidR="00B34A48" w:rsidRPr="00717B3B" w:rsidRDefault="00B34A48" w:rsidP="00B34A48">
      <w:pPr>
        <w:autoSpaceDE w:val="0"/>
        <w:autoSpaceDN w:val="0"/>
        <w:adjustRightInd w:val="0"/>
        <w:spacing w:after="0"/>
        <w:jc w:val="both"/>
        <w:rPr>
          <w:rFonts w:ascii="Times New Roman" w:eastAsia="Times New Roman" w:hAnsi="Times New Roman" w:cs="Times New Roman"/>
          <w:bCs/>
          <w:sz w:val="24"/>
          <w:szCs w:val="24"/>
          <w:lang w:eastAsia="hr-HR"/>
        </w:rPr>
      </w:pPr>
      <w:r w:rsidRPr="00717B3B">
        <w:rPr>
          <w:rFonts w:ascii="Times New Roman" w:eastAsia="Times New Roman" w:hAnsi="Times New Roman" w:cs="Times New Roman"/>
          <w:bCs/>
          <w:sz w:val="24"/>
          <w:szCs w:val="24"/>
          <w:lang w:eastAsia="hr-HR"/>
        </w:rPr>
        <w:t xml:space="preserve">238/ Obveze za kazne, naknade štete i kapitalne pomoći - iznose 800.000,00 kn za danu kapitalnu pomoć društvu Pula Sport za sanaciju umjetne trave na stadionu Aldo </w:t>
      </w:r>
      <w:proofErr w:type="spellStart"/>
      <w:r w:rsidRPr="00717B3B">
        <w:rPr>
          <w:rFonts w:ascii="Times New Roman" w:eastAsia="Times New Roman" w:hAnsi="Times New Roman" w:cs="Times New Roman"/>
          <w:bCs/>
          <w:sz w:val="24"/>
          <w:szCs w:val="24"/>
          <w:lang w:eastAsia="hr-HR"/>
        </w:rPr>
        <w:t>Drosina</w:t>
      </w:r>
      <w:proofErr w:type="spellEnd"/>
      <w:r w:rsidRPr="00717B3B">
        <w:rPr>
          <w:rFonts w:ascii="Times New Roman" w:eastAsia="Times New Roman" w:hAnsi="Times New Roman" w:cs="Times New Roman"/>
          <w:bCs/>
          <w:sz w:val="24"/>
          <w:szCs w:val="24"/>
          <w:lang w:eastAsia="hr-HR"/>
        </w:rPr>
        <w:t>.</w:t>
      </w:r>
    </w:p>
    <w:p w14:paraId="10F88FBB" w14:textId="77777777" w:rsidR="00717B3B" w:rsidRDefault="00717B3B" w:rsidP="00B34A48">
      <w:pPr>
        <w:autoSpaceDE w:val="0"/>
        <w:autoSpaceDN w:val="0"/>
        <w:adjustRightInd w:val="0"/>
        <w:spacing w:after="0"/>
        <w:jc w:val="both"/>
        <w:rPr>
          <w:rFonts w:ascii="Times New Roman" w:eastAsia="Times New Roman" w:hAnsi="Times New Roman" w:cs="Times New Roman"/>
          <w:b/>
          <w:sz w:val="24"/>
          <w:szCs w:val="24"/>
          <w:lang w:eastAsia="hr-HR"/>
        </w:rPr>
      </w:pPr>
    </w:p>
    <w:p w14:paraId="55B69AD0" w14:textId="4624E882" w:rsidR="00B34A48" w:rsidRPr="00717B3B" w:rsidRDefault="00B34A48" w:rsidP="00B34A48">
      <w:pPr>
        <w:autoSpaceDE w:val="0"/>
        <w:autoSpaceDN w:val="0"/>
        <w:adjustRightInd w:val="0"/>
        <w:spacing w:after="0"/>
        <w:jc w:val="both"/>
        <w:rPr>
          <w:rFonts w:ascii="Times New Roman" w:eastAsia="Times New Roman" w:hAnsi="Times New Roman" w:cs="Times New Roman"/>
          <w:b/>
          <w:sz w:val="24"/>
          <w:szCs w:val="24"/>
          <w:lang w:eastAsia="hr-HR"/>
        </w:rPr>
      </w:pPr>
      <w:r w:rsidRPr="00717B3B">
        <w:rPr>
          <w:rFonts w:ascii="Times New Roman" w:eastAsia="Times New Roman" w:hAnsi="Times New Roman" w:cs="Times New Roman"/>
          <w:b/>
          <w:sz w:val="24"/>
          <w:szCs w:val="24"/>
          <w:lang w:eastAsia="hr-HR"/>
        </w:rPr>
        <w:t xml:space="preserve">BILJEŠKA br. </w:t>
      </w:r>
      <w:r w:rsidR="00717B3B">
        <w:rPr>
          <w:rFonts w:ascii="Times New Roman" w:eastAsia="Times New Roman" w:hAnsi="Times New Roman" w:cs="Times New Roman"/>
          <w:b/>
          <w:sz w:val="24"/>
          <w:szCs w:val="24"/>
          <w:lang w:eastAsia="hr-HR"/>
        </w:rPr>
        <w:t>66.</w:t>
      </w:r>
    </w:p>
    <w:p w14:paraId="595E099C" w14:textId="7D5992B2" w:rsidR="00B34A48" w:rsidRPr="00717B3B" w:rsidRDefault="00B34A48" w:rsidP="00B34A48">
      <w:pPr>
        <w:autoSpaceDE w:val="0"/>
        <w:autoSpaceDN w:val="0"/>
        <w:adjustRightInd w:val="0"/>
        <w:spacing w:after="0"/>
        <w:jc w:val="both"/>
        <w:rPr>
          <w:rFonts w:ascii="Times New Roman" w:eastAsia="Calibri" w:hAnsi="Times New Roman" w:cs="Times New Roman"/>
          <w:sz w:val="24"/>
          <w:szCs w:val="24"/>
        </w:rPr>
      </w:pPr>
      <w:r w:rsidRPr="00717B3B">
        <w:rPr>
          <w:rFonts w:ascii="Times New Roman" w:eastAsia="Calibri" w:hAnsi="Times New Roman" w:cs="Times New Roman"/>
          <w:sz w:val="24"/>
          <w:szCs w:val="24"/>
        </w:rPr>
        <w:t>239/ Ostale tekuće obveze - iznose 18.320.216,81 kn, a čine ih obveze za porez na dodanu vrijednost za prosinac 2021. godine, obveze za jamčevine, obveze za uplatu 55% sredstava od prodaje stanova u državni proračun temeljem obračuna za prosinac 2021. godine, povrate u državni proračun za neutrošena decentralizirana sredstva do konca godine, obveze po ostavinskim rješenjima za naslijeđena sredstva, obveze za naplaćene tuđe prihode, naknada za uređenje voda, obveze za EU predujmove te za</w:t>
      </w:r>
      <w:r w:rsidRPr="00717B3B">
        <w:rPr>
          <w:rFonts w:ascii="Times New Roman" w:eastAsia="Calibri" w:hAnsi="Times New Roman" w:cs="Times New Roman"/>
          <w:bCs/>
          <w:sz w:val="24"/>
          <w:szCs w:val="24"/>
        </w:rPr>
        <w:t xml:space="preserve"> neutrošene prihode proračunskih korisnika (bilješka</w:t>
      </w:r>
      <w:r w:rsidR="00C27E6C">
        <w:rPr>
          <w:rFonts w:ascii="Times New Roman" w:eastAsia="Calibri" w:hAnsi="Times New Roman" w:cs="Times New Roman"/>
          <w:bCs/>
          <w:sz w:val="24"/>
          <w:szCs w:val="24"/>
        </w:rPr>
        <w:t xml:space="preserve"> br. 8</w:t>
      </w:r>
      <w:r w:rsidR="00FC7E2C">
        <w:rPr>
          <w:rFonts w:ascii="Times New Roman" w:eastAsia="Calibri" w:hAnsi="Times New Roman" w:cs="Times New Roman"/>
          <w:bCs/>
          <w:sz w:val="24"/>
          <w:szCs w:val="24"/>
        </w:rPr>
        <w:t>4</w:t>
      </w:r>
      <w:r w:rsidR="00C27E6C">
        <w:rPr>
          <w:rFonts w:ascii="Times New Roman" w:eastAsia="Calibri" w:hAnsi="Times New Roman" w:cs="Times New Roman"/>
          <w:bCs/>
          <w:sz w:val="24"/>
          <w:szCs w:val="24"/>
        </w:rPr>
        <w:t>.</w:t>
      </w:r>
      <w:r w:rsidRPr="00717B3B">
        <w:rPr>
          <w:rFonts w:ascii="Times New Roman" w:eastAsia="Calibri" w:hAnsi="Times New Roman" w:cs="Times New Roman"/>
          <w:bCs/>
          <w:sz w:val="24"/>
          <w:szCs w:val="24"/>
        </w:rPr>
        <w:t>).</w:t>
      </w:r>
    </w:p>
    <w:p w14:paraId="07A37CAB" w14:textId="77777777" w:rsidR="00B34A48" w:rsidRPr="00717B3B" w:rsidRDefault="00B34A48" w:rsidP="00B34A48">
      <w:pPr>
        <w:tabs>
          <w:tab w:val="left" w:pos="851"/>
        </w:tabs>
        <w:autoSpaceDE w:val="0"/>
        <w:autoSpaceDN w:val="0"/>
        <w:adjustRightInd w:val="0"/>
        <w:spacing w:after="0"/>
        <w:jc w:val="both"/>
        <w:rPr>
          <w:rFonts w:ascii="Times New Roman" w:eastAsia="Times New Roman" w:hAnsi="Times New Roman" w:cs="Times New Roman"/>
          <w:sz w:val="24"/>
          <w:szCs w:val="24"/>
          <w:lang w:eastAsia="hr-HR"/>
        </w:rPr>
      </w:pPr>
      <w:r w:rsidRPr="00717B3B">
        <w:rPr>
          <w:rFonts w:ascii="Times New Roman" w:eastAsia="Times New Roman" w:hAnsi="Times New Roman" w:cs="Times New Roman"/>
          <w:sz w:val="24"/>
          <w:szCs w:val="24"/>
          <w:lang w:eastAsia="hr-HR"/>
        </w:rPr>
        <w:t xml:space="preserve">Naknada za uređenje voda prihod je Hrvatskih voda, dok za poslove koje obavlja u ime Hrvatskih voda, Gradu pripada naknada od 10% na iznos Hrvatskim vodama uplaćene naknade za uređenje voda. </w:t>
      </w:r>
    </w:p>
    <w:p w14:paraId="25F25B2E" w14:textId="77777777" w:rsidR="00B34A48" w:rsidRPr="00717B3B" w:rsidRDefault="00B34A48" w:rsidP="00B34A48">
      <w:pPr>
        <w:tabs>
          <w:tab w:val="left" w:pos="851"/>
        </w:tabs>
        <w:autoSpaceDE w:val="0"/>
        <w:autoSpaceDN w:val="0"/>
        <w:adjustRightInd w:val="0"/>
        <w:spacing w:after="0"/>
        <w:jc w:val="both"/>
        <w:rPr>
          <w:rFonts w:ascii="Times New Roman" w:eastAsia="Times New Roman" w:hAnsi="Times New Roman" w:cs="Times New Roman"/>
          <w:sz w:val="24"/>
          <w:szCs w:val="24"/>
          <w:lang w:eastAsia="hr-HR"/>
        </w:rPr>
      </w:pPr>
      <w:r w:rsidRPr="00717B3B">
        <w:rPr>
          <w:rFonts w:ascii="Times New Roman" w:eastAsia="Times New Roman" w:hAnsi="Times New Roman" w:cs="Times New Roman"/>
          <w:sz w:val="24"/>
          <w:szCs w:val="24"/>
          <w:lang w:eastAsia="hr-HR"/>
        </w:rPr>
        <w:t>Jedinica lokalne samouprave doznačuje naplaćene iznose naknade za uređenje voda na uplatne račune Hrvatskih voda. Jedinica lokalne samouprave naplaćuje naknadu za uređenje voda putem uplatnica za komunalnu naknadu, uz koje zasebno iskazuje iznos, obračunske elemente i način obračuna naknade za uređenje voda.</w:t>
      </w:r>
    </w:p>
    <w:p w14:paraId="5DA0A9E2" w14:textId="77777777" w:rsidR="00B34A48" w:rsidRPr="00717B3B" w:rsidRDefault="00B34A48" w:rsidP="00B34A48">
      <w:pPr>
        <w:autoSpaceDE w:val="0"/>
        <w:autoSpaceDN w:val="0"/>
        <w:adjustRightInd w:val="0"/>
        <w:spacing w:after="0"/>
        <w:jc w:val="both"/>
        <w:rPr>
          <w:rFonts w:ascii="Times New Roman" w:eastAsia="Times New Roman" w:hAnsi="Times New Roman" w:cs="Times New Roman"/>
          <w:b/>
          <w:sz w:val="24"/>
          <w:szCs w:val="24"/>
          <w:lang w:eastAsia="hr-HR"/>
        </w:rPr>
      </w:pPr>
    </w:p>
    <w:p w14:paraId="77A22973" w14:textId="2948A0E6" w:rsidR="00B34A48" w:rsidRPr="00717B3B" w:rsidRDefault="00B34A48" w:rsidP="00B34A48">
      <w:pPr>
        <w:autoSpaceDE w:val="0"/>
        <w:autoSpaceDN w:val="0"/>
        <w:adjustRightInd w:val="0"/>
        <w:spacing w:after="0"/>
        <w:jc w:val="both"/>
        <w:rPr>
          <w:rFonts w:ascii="Times New Roman" w:eastAsia="Times New Roman" w:hAnsi="Times New Roman" w:cs="Times New Roman"/>
          <w:b/>
          <w:sz w:val="24"/>
          <w:szCs w:val="24"/>
          <w:lang w:eastAsia="hr-HR"/>
        </w:rPr>
      </w:pPr>
      <w:r w:rsidRPr="00717B3B">
        <w:rPr>
          <w:rFonts w:ascii="Times New Roman" w:eastAsia="Times New Roman" w:hAnsi="Times New Roman" w:cs="Times New Roman"/>
          <w:b/>
          <w:sz w:val="24"/>
          <w:szCs w:val="24"/>
          <w:lang w:eastAsia="hr-HR"/>
        </w:rPr>
        <w:t>BILJEŠKA br.</w:t>
      </w:r>
      <w:r w:rsidR="00717B3B">
        <w:rPr>
          <w:rFonts w:ascii="Times New Roman" w:eastAsia="Times New Roman" w:hAnsi="Times New Roman" w:cs="Times New Roman"/>
          <w:b/>
          <w:sz w:val="24"/>
          <w:szCs w:val="24"/>
          <w:lang w:eastAsia="hr-HR"/>
        </w:rPr>
        <w:t xml:space="preserve"> 67.</w:t>
      </w:r>
    </w:p>
    <w:p w14:paraId="231D25A1" w14:textId="77777777" w:rsidR="00B34A48" w:rsidRPr="00717B3B" w:rsidRDefault="00B34A48" w:rsidP="00B34A48">
      <w:pPr>
        <w:autoSpaceDE w:val="0"/>
        <w:autoSpaceDN w:val="0"/>
        <w:adjustRightInd w:val="0"/>
        <w:spacing w:after="0"/>
        <w:jc w:val="both"/>
        <w:rPr>
          <w:rFonts w:ascii="Times New Roman" w:eastAsia="Calibri" w:hAnsi="Times New Roman" w:cs="Times New Roman"/>
          <w:bCs/>
          <w:sz w:val="24"/>
          <w:szCs w:val="24"/>
        </w:rPr>
      </w:pPr>
      <w:r w:rsidRPr="00717B3B">
        <w:rPr>
          <w:rFonts w:ascii="Times New Roman" w:eastAsia="Calibri" w:hAnsi="Times New Roman" w:cs="Times New Roman"/>
          <w:sz w:val="24"/>
          <w:szCs w:val="24"/>
        </w:rPr>
        <w:t>26/ Obveze za kredite i zajmove -</w:t>
      </w:r>
      <w:r w:rsidRPr="00717B3B">
        <w:rPr>
          <w:rFonts w:ascii="Times New Roman" w:eastAsia="Calibri" w:hAnsi="Times New Roman" w:cs="Times New Roman"/>
          <w:b/>
          <w:bCs/>
          <w:sz w:val="24"/>
          <w:szCs w:val="24"/>
        </w:rPr>
        <w:t xml:space="preserve"> </w:t>
      </w:r>
      <w:r w:rsidRPr="00717B3B">
        <w:rPr>
          <w:rFonts w:ascii="Times New Roman" w:eastAsia="Calibri" w:hAnsi="Times New Roman" w:cs="Times New Roman"/>
          <w:bCs/>
          <w:sz w:val="24"/>
          <w:szCs w:val="24"/>
        </w:rPr>
        <w:t>iznose 34.619.712,46 kn i za 15,5% su manje nego 2021. godine iz razloga što se u 2021. godini otplatilo 3.778.375,19 kn glavnice kredita te vratio zajam u iznosu od 2.650.000,00 kn.</w:t>
      </w:r>
    </w:p>
    <w:p w14:paraId="303946EA" w14:textId="77777777" w:rsidR="00B34A48" w:rsidRPr="00717B3B" w:rsidRDefault="00B34A48" w:rsidP="00B34A48">
      <w:pPr>
        <w:autoSpaceDE w:val="0"/>
        <w:autoSpaceDN w:val="0"/>
        <w:adjustRightInd w:val="0"/>
        <w:spacing w:after="0"/>
        <w:jc w:val="both"/>
        <w:rPr>
          <w:rFonts w:ascii="Times New Roman" w:eastAsia="Calibri" w:hAnsi="Times New Roman" w:cs="Times New Roman"/>
          <w:bCs/>
          <w:sz w:val="24"/>
          <w:szCs w:val="24"/>
        </w:rPr>
      </w:pPr>
      <w:r w:rsidRPr="00717B3B">
        <w:rPr>
          <w:rFonts w:ascii="Times New Roman" w:eastAsia="Calibri" w:hAnsi="Times New Roman" w:cs="Times New Roman"/>
          <w:bCs/>
          <w:sz w:val="24"/>
          <w:szCs w:val="24"/>
        </w:rPr>
        <w:t>Obveze su nedospjele, a odnose se na:</w:t>
      </w:r>
    </w:p>
    <w:p w14:paraId="2062460B" w14:textId="77777777" w:rsidR="00B34A48" w:rsidRPr="00717B3B" w:rsidRDefault="00B34A48" w:rsidP="00B34A48">
      <w:pPr>
        <w:numPr>
          <w:ilvl w:val="0"/>
          <w:numId w:val="28"/>
        </w:numPr>
        <w:autoSpaceDE w:val="0"/>
        <w:autoSpaceDN w:val="0"/>
        <w:adjustRightInd w:val="0"/>
        <w:spacing w:after="0" w:line="259" w:lineRule="auto"/>
        <w:jc w:val="both"/>
        <w:rPr>
          <w:rFonts w:ascii="Times New Roman" w:eastAsia="Calibri" w:hAnsi="Times New Roman" w:cs="Times New Roman"/>
          <w:bCs/>
          <w:sz w:val="24"/>
          <w:szCs w:val="24"/>
        </w:rPr>
      </w:pPr>
      <w:r w:rsidRPr="00717B3B">
        <w:rPr>
          <w:rFonts w:ascii="Times New Roman" w:eastAsia="Calibri" w:hAnsi="Times New Roman" w:cs="Times New Roman"/>
          <w:bCs/>
          <w:sz w:val="24"/>
          <w:szCs w:val="24"/>
        </w:rPr>
        <w:t>kredit za OŠ Veli Vrh I faza u iznosu od 12.796.322,80 kn i II faza u iznosu od 16.573.389,66 kn,</w:t>
      </w:r>
    </w:p>
    <w:p w14:paraId="7525CEF6" w14:textId="77777777" w:rsidR="00B34A48" w:rsidRPr="00717B3B" w:rsidRDefault="00B34A48" w:rsidP="00B34A48">
      <w:pPr>
        <w:numPr>
          <w:ilvl w:val="0"/>
          <w:numId w:val="28"/>
        </w:numPr>
        <w:autoSpaceDE w:val="0"/>
        <w:autoSpaceDN w:val="0"/>
        <w:adjustRightInd w:val="0"/>
        <w:spacing w:after="0" w:line="259" w:lineRule="auto"/>
        <w:jc w:val="both"/>
        <w:rPr>
          <w:rFonts w:ascii="Times New Roman" w:eastAsia="Calibri" w:hAnsi="Times New Roman" w:cs="Times New Roman"/>
          <w:bCs/>
          <w:sz w:val="24"/>
          <w:szCs w:val="24"/>
        </w:rPr>
      </w:pPr>
      <w:r w:rsidRPr="00717B3B">
        <w:rPr>
          <w:rFonts w:ascii="Times New Roman" w:eastAsia="Calibri" w:hAnsi="Times New Roman" w:cs="Times New Roman"/>
          <w:sz w:val="24"/>
          <w:szCs w:val="24"/>
        </w:rPr>
        <w:t>financijski zajam za financiranje izgradnje kružnog toka uz prateću komunalnu infrastrukturu na cesti Prekomorskih brigada u iznosu od 5.250.000,00 kn.</w:t>
      </w:r>
    </w:p>
    <w:p w14:paraId="4681B1B2" w14:textId="77777777" w:rsidR="00B34A48" w:rsidRPr="00717B3B" w:rsidRDefault="00B34A48" w:rsidP="00B34A48">
      <w:pPr>
        <w:autoSpaceDE w:val="0"/>
        <w:autoSpaceDN w:val="0"/>
        <w:adjustRightInd w:val="0"/>
        <w:spacing w:after="0"/>
        <w:jc w:val="both"/>
        <w:rPr>
          <w:rFonts w:ascii="Times New Roman" w:eastAsia="Times New Roman" w:hAnsi="Times New Roman" w:cs="Times New Roman"/>
          <w:b/>
          <w:sz w:val="24"/>
          <w:szCs w:val="24"/>
          <w:lang w:eastAsia="hr-HR"/>
        </w:rPr>
      </w:pPr>
    </w:p>
    <w:p w14:paraId="788ADD17" w14:textId="183D1C1B" w:rsidR="00B34A48" w:rsidRPr="00717B3B" w:rsidRDefault="00B34A48" w:rsidP="00B34A48">
      <w:pPr>
        <w:autoSpaceDE w:val="0"/>
        <w:autoSpaceDN w:val="0"/>
        <w:adjustRightInd w:val="0"/>
        <w:spacing w:after="0"/>
        <w:jc w:val="both"/>
        <w:rPr>
          <w:rFonts w:ascii="Times New Roman" w:eastAsia="Times New Roman" w:hAnsi="Times New Roman" w:cs="Times New Roman"/>
          <w:b/>
          <w:sz w:val="24"/>
          <w:szCs w:val="24"/>
          <w:lang w:eastAsia="hr-HR"/>
        </w:rPr>
      </w:pPr>
      <w:r w:rsidRPr="00717B3B">
        <w:rPr>
          <w:rFonts w:ascii="Times New Roman" w:eastAsia="Times New Roman" w:hAnsi="Times New Roman" w:cs="Times New Roman"/>
          <w:b/>
          <w:sz w:val="24"/>
          <w:szCs w:val="24"/>
          <w:lang w:eastAsia="hr-HR"/>
        </w:rPr>
        <w:t>BILJEŠKA br.</w:t>
      </w:r>
      <w:r w:rsidR="00717B3B">
        <w:rPr>
          <w:rFonts w:ascii="Times New Roman" w:eastAsia="Times New Roman" w:hAnsi="Times New Roman" w:cs="Times New Roman"/>
          <w:b/>
          <w:sz w:val="24"/>
          <w:szCs w:val="24"/>
          <w:lang w:eastAsia="hr-HR"/>
        </w:rPr>
        <w:t xml:space="preserve"> 68.</w:t>
      </w:r>
    </w:p>
    <w:p w14:paraId="0250BCFC" w14:textId="77777777" w:rsidR="00B34A48" w:rsidRPr="00717B3B" w:rsidRDefault="00B34A48" w:rsidP="00B34A48">
      <w:pPr>
        <w:autoSpaceDE w:val="0"/>
        <w:autoSpaceDN w:val="0"/>
        <w:adjustRightInd w:val="0"/>
        <w:spacing w:after="0"/>
        <w:jc w:val="both"/>
        <w:rPr>
          <w:rFonts w:ascii="Times New Roman" w:eastAsia="Times New Roman" w:hAnsi="Times New Roman" w:cs="Times New Roman"/>
          <w:bCs/>
          <w:sz w:val="24"/>
          <w:szCs w:val="24"/>
          <w:lang w:eastAsia="hr-HR"/>
        </w:rPr>
      </w:pPr>
      <w:r w:rsidRPr="00717B3B">
        <w:rPr>
          <w:rFonts w:ascii="Times New Roman" w:eastAsia="Times New Roman" w:hAnsi="Times New Roman" w:cs="Times New Roman"/>
          <w:bCs/>
          <w:sz w:val="24"/>
          <w:szCs w:val="24"/>
          <w:lang w:eastAsia="hr-HR"/>
        </w:rPr>
        <w:t>922/ Višak/manjak prihoda - rezultat poslovanja, višak iznosi 36.537.488,01 kn i evidentira povećanje u odnosu na 2021. godinu za 145,3%. Grad je tijekom 2022. godine ostvario višak prihoda od 23.347.940,15 kn.</w:t>
      </w:r>
    </w:p>
    <w:p w14:paraId="6E6ECC50" w14:textId="77777777" w:rsidR="00B34A48" w:rsidRPr="00717B3B" w:rsidRDefault="00B34A48" w:rsidP="00B34A48">
      <w:pPr>
        <w:autoSpaceDE w:val="0"/>
        <w:autoSpaceDN w:val="0"/>
        <w:adjustRightInd w:val="0"/>
        <w:spacing w:after="0"/>
        <w:jc w:val="both"/>
        <w:rPr>
          <w:rFonts w:ascii="Times New Roman" w:eastAsia="Times New Roman" w:hAnsi="Times New Roman" w:cs="Times New Roman"/>
          <w:b/>
          <w:sz w:val="24"/>
          <w:szCs w:val="24"/>
          <w:lang w:eastAsia="hr-HR"/>
        </w:rPr>
      </w:pPr>
    </w:p>
    <w:p w14:paraId="2BA0FED2" w14:textId="4703AF69" w:rsidR="00B34A48" w:rsidRPr="00717B3B" w:rsidRDefault="00B34A48" w:rsidP="00B34A48">
      <w:pPr>
        <w:autoSpaceDE w:val="0"/>
        <w:autoSpaceDN w:val="0"/>
        <w:adjustRightInd w:val="0"/>
        <w:spacing w:after="0"/>
        <w:jc w:val="both"/>
        <w:rPr>
          <w:rFonts w:ascii="Times New Roman" w:eastAsia="Times New Roman" w:hAnsi="Times New Roman" w:cs="Times New Roman"/>
          <w:b/>
          <w:sz w:val="24"/>
          <w:szCs w:val="24"/>
          <w:lang w:eastAsia="hr-HR"/>
        </w:rPr>
      </w:pPr>
      <w:r w:rsidRPr="00717B3B">
        <w:rPr>
          <w:rFonts w:ascii="Times New Roman" w:eastAsia="Times New Roman" w:hAnsi="Times New Roman" w:cs="Times New Roman"/>
          <w:b/>
          <w:sz w:val="24"/>
          <w:szCs w:val="24"/>
          <w:lang w:eastAsia="hr-HR"/>
        </w:rPr>
        <w:t xml:space="preserve">BILJEŠKA br. </w:t>
      </w:r>
      <w:r w:rsidR="00717B3B">
        <w:rPr>
          <w:rFonts w:ascii="Times New Roman" w:eastAsia="Times New Roman" w:hAnsi="Times New Roman" w:cs="Times New Roman"/>
          <w:b/>
          <w:sz w:val="24"/>
          <w:szCs w:val="24"/>
          <w:lang w:eastAsia="hr-HR"/>
        </w:rPr>
        <w:t>69.</w:t>
      </w:r>
    </w:p>
    <w:p w14:paraId="5A5C7C1B" w14:textId="77777777" w:rsidR="00B34A48" w:rsidRPr="00717B3B" w:rsidRDefault="00B34A48" w:rsidP="00B34A48">
      <w:pPr>
        <w:spacing w:after="0"/>
        <w:jc w:val="both"/>
        <w:rPr>
          <w:rFonts w:ascii="Times New Roman" w:eastAsia="Calibri" w:hAnsi="Times New Roman" w:cs="Times New Roman"/>
          <w:sz w:val="24"/>
          <w:szCs w:val="24"/>
        </w:rPr>
      </w:pPr>
      <w:r w:rsidRPr="00717B3B">
        <w:rPr>
          <w:rFonts w:ascii="Times New Roman" w:eastAsia="Calibri" w:hAnsi="Times New Roman" w:cs="Times New Roman"/>
          <w:bCs/>
          <w:sz w:val="24"/>
          <w:szCs w:val="24"/>
        </w:rPr>
        <w:t xml:space="preserve">991/996 </w:t>
      </w:r>
      <w:proofErr w:type="spellStart"/>
      <w:r w:rsidRPr="00717B3B">
        <w:rPr>
          <w:rFonts w:ascii="Times New Roman" w:eastAsia="Calibri" w:hAnsi="Times New Roman" w:cs="Times New Roman"/>
          <w:bCs/>
          <w:sz w:val="24"/>
          <w:szCs w:val="24"/>
        </w:rPr>
        <w:t>Izvanbilančni</w:t>
      </w:r>
      <w:proofErr w:type="spellEnd"/>
      <w:r w:rsidRPr="00717B3B">
        <w:rPr>
          <w:rFonts w:ascii="Times New Roman" w:eastAsia="Calibri" w:hAnsi="Times New Roman" w:cs="Times New Roman"/>
          <w:bCs/>
          <w:sz w:val="24"/>
          <w:szCs w:val="24"/>
        </w:rPr>
        <w:t xml:space="preserve"> zapisi -</w:t>
      </w:r>
      <w:r w:rsidRPr="00717B3B">
        <w:rPr>
          <w:rFonts w:ascii="Times New Roman" w:eastAsia="Calibri" w:hAnsi="Times New Roman" w:cs="Times New Roman"/>
          <w:b/>
          <w:sz w:val="24"/>
          <w:szCs w:val="24"/>
        </w:rPr>
        <w:t xml:space="preserve"> </w:t>
      </w:r>
      <w:r w:rsidRPr="00717B3B">
        <w:rPr>
          <w:rFonts w:ascii="Times New Roman" w:eastAsia="Calibri" w:hAnsi="Times New Roman" w:cs="Times New Roman"/>
          <w:sz w:val="24"/>
          <w:szCs w:val="24"/>
        </w:rPr>
        <w:t>sadrže podatke koji nisu uključeni u bilančne kategorije, ali u određenim okolnostima i/ili s vremenskim pomakom iskazani podaci mogu imati značajan utjecaj na uspješnost poslovanja i vrijednost neto imovine, a iznose 747.784.069,69 kn.</w:t>
      </w:r>
    </w:p>
    <w:p w14:paraId="2911EC08" w14:textId="77777777" w:rsidR="00B34A48" w:rsidRPr="00717B3B" w:rsidRDefault="00B34A48" w:rsidP="00B34A48">
      <w:pPr>
        <w:autoSpaceDE w:val="0"/>
        <w:autoSpaceDN w:val="0"/>
        <w:adjustRightInd w:val="0"/>
        <w:spacing w:after="0"/>
        <w:jc w:val="both"/>
        <w:rPr>
          <w:rFonts w:ascii="Times New Roman" w:eastAsia="Times New Roman" w:hAnsi="Times New Roman" w:cs="Times New Roman"/>
          <w:b/>
          <w:sz w:val="24"/>
          <w:szCs w:val="24"/>
          <w:lang w:eastAsia="hr-HR"/>
        </w:rPr>
      </w:pPr>
    </w:p>
    <w:p w14:paraId="2F98A8AD" w14:textId="2F9A4941" w:rsidR="00B34A48" w:rsidRPr="00717B3B" w:rsidRDefault="00B34A48" w:rsidP="00B34A48">
      <w:pPr>
        <w:autoSpaceDE w:val="0"/>
        <w:autoSpaceDN w:val="0"/>
        <w:adjustRightInd w:val="0"/>
        <w:spacing w:after="0"/>
        <w:jc w:val="both"/>
        <w:rPr>
          <w:rFonts w:ascii="Times New Roman" w:eastAsia="Times New Roman" w:hAnsi="Times New Roman" w:cs="Times New Roman"/>
          <w:b/>
          <w:sz w:val="24"/>
          <w:szCs w:val="24"/>
          <w:lang w:eastAsia="hr-HR"/>
        </w:rPr>
      </w:pPr>
      <w:r w:rsidRPr="00717B3B">
        <w:rPr>
          <w:rFonts w:ascii="Times New Roman" w:eastAsia="Times New Roman" w:hAnsi="Times New Roman" w:cs="Times New Roman"/>
          <w:b/>
          <w:sz w:val="24"/>
          <w:szCs w:val="24"/>
          <w:lang w:eastAsia="hr-HR"/>
        </w:rPr>
        <w:t xml:space="preserve">BILJEŠKA br. </w:t>
      </w:r>
      <w:r w:rsidR="00717B3B">
        <w:rPr>
          <w:rFonts w:ascii="Times New Roman" w:eastAsia="Times New Roman" w:hAnsi="Times New Roman" w:cs="Times New Roman"/>
          <w:b/>
          <w:sz w:val="24"/>
          <w:szCs w:val="24"/>
          <w:lang w:eastAsia="hr-HR"/>
        </w:rPr>
        <w:t>70.</w:t>
      </w:r>
    </w:p>
    <w:p w14:paraId="0E8BD06A" w14:textId="77777777" w:rsidR="00B34A48" w:rsidRPr="00717B3B" w:rsidRDefault="00B34A48" w:rsidP="00B34A48">
      <w:pPr>
        <w:autoSpaceDE w:val="0"/>
        <w:autoSpaceDN w:val="0"/>
        <w:adjustRightInd w:val="0"/>
        <w:spacing w:after="0"/>
        <w:jc w:val="both"/>
        <w:rPr>
          <w:rFonts w:ascii="Times New Roman" w:eastAsia="Times New Roman" w:hAnsi="Times New Roman" w:cs="Times New Roman"/>
          <w:sz w:val="24"/>
          <w:szCs w:val="24"/>
          <w:lang w:eastAsia="hr-HR"/>
        </w:rPr>
      </w:pPr>
      <w:r w:rsidRPr="00717B3B">
        <w:rPr>
          <w:rFonts w:ascii="Times New Roman" w:eastAsia="Times New Roman" w:hAnsi="Times New Roman" w:cs="Times New Roman"/>
          <w:sz w:val="24"/>
          <w:szCs w:val="24"/>
          <w:lang w:eastAsia="hr-HR"/>
        </w:rPr>
        <w:t>Tuđa imovina dobivena na korištenje - čini imovinu koju Grad ima u najmu, evidentirana je sukladno čl. 85. Pravilnika o proračunskom računovodstvu i računskom planu, a temeljem sklopljenih Ugovora između Grada i davaoca imovine u najam u ukupnom iznosu od 14.384.973,56 kn, odnosno:</w:t>
      </w:r>
    </w:p>
    <w:p w14:paraId="06D5488D" w14:textId="77777777" w:rsidR="00B34A48" w:rsidRPr="00717B3B" w:rsidRDefault="00B34A48" w:rsidP="00B34A48">
      <w:pPr>
        <w:numPr>
          <w:ilvl w:val="0"/>
          <w:numId w:val="29"/>
        </w:numPr>
        <w:autoSpaceDE w:val="0"/>
        <w:autoSpaceDN w:val="0"/>
        <w:adjustRightInd w:val="0"/>
        <w:spacing w:after="0" w:line="259" w:lineRule="auto"/>
        <w:contextualSpacing/>
        <w:jc w:val="both"/>
        <w:rPr>
          <w:rFonts w:ascii="Times New Roman" w:eastAsia="Times New Roman" w:hAnsi="Times New Roman" w:cs="Times New Roman"/>
          <w:sz w:val="24"/>
          <w:szCs w:val="24"/>
          <w:lang w:eastAsia="hr-HR"/>
        </w:rPr>
      </w:pPr>
      <w:r w:rsidRPr="00717B3B">
        <w:rPr>
          <w:rFonts w:ascii="Times New Roman" w:eastAsia="Times New Roman" w:hAnsi="Times New Roman" w:cs="Times New Roman"/>
          <w:sz w:val="24"/>
          <w:szCs w:val="24"/>
          <w:lang w:eastAsia="hr-HR"/>
        </w:rPr>
        <w:lastRenderedPageBreak/>
        <w:t>najam informatičke opreme, 200 računala</w:t>
      </w:r>
      <w:r w:rsidRPr="00717B3B">
        <w:rPr>
          <w:rFonts w:ascii="Times New Roman" w:eastAsia="Times New Roman" w:hAnsi="Times New Roman" w:cs="Times New Roman"/>
          <w:b/>
          <w:sz w:val="24"/>
          <w:szCs w:val="24"/>
          <w:lang w:eastAsia="hr-HR"/>
        </w:rPr>
        <w:t xml:space="preserve"> </w:t>
      </w:r>
      <w:r w:rsidRPr="00717B3B">
        <w:rPr>
          <w:rFonts w:ascii="Times New Roman" w:eastAsia="Times New Roman" w:hAnsi="Times New Roman" w:cs="Times New Roman"/>
          <w:sz w:val="24"/>
          <w:szCs w:val="24"/>
          <w:lang w:eastAsia="hr-HR"/>
        </w:rPr>
        <w:t>bez operativnog sustava za službene potrebe Grada Pule, vrijednost ugovora 226.625,00 kn;</w:t>
      </w:r>
    </w:p>
    <w:p w14:paraId="3F4CF9B4" w14:textId="77777777" w:rsidR="00B34A48" w:rsidRPr="00717B3B" w:rsidRDefault="00B34A48" w:rsidP="00B34A48">
      <w:pPr>
        <w:numPr>
          <w:ilvl w:val="0"/>
          <w:numId w:val="29"/>
        </w:numPr>
        <w:autoSpaceDE w:val="0"/>
        <w:autoSpaceDN w:val="0"/>
        <w:adjustRightInd w:val="0"/>
        <w:spacing w:after="0" w:line="259" w:lineRule="auto"/>
        <w:contextualSpacing/>
        <w:jc w:val="both"/>
        <w:rPr>
          <w:rFonts w:ascii="Times New Roman" w:eastAsia="Times New Roman" w:hAnsi="Times New Roman" w:cs="Times New Roman"/>
          <w:sz w:val="24"/>
          <w:szCs w:val="24"/>
          <w:lang w:eastAsia="hr-HR"/>
        </w:rPr>
      </w:pPr>
      <w:r w:rsidRPr="00717B3B">
        <w:rPr>
          <w:rFonts w:ascii="Times New Roman" w:eastAsia="Times New Roman" w:hAnsi="Times New Roman" w:cs="Times New Roman"/>
          <w:sz w:val="24"/>
          <w:szCs w:val="24"/>
          <w:lang w:eastAsia="hr-HR"/>
        </w:rPr>
        <w:t>najam servera za službene potrebe Grada Pule, vrijednost ugovora 3.945,00 kn;</w:t>
      </w:r>
    </w:p>
    <w:p w14:paraId="071435E0" w14:textId="77777777" w:rsidR="00B34A48" w:rsidRPr="00717B3B" w:rsidRDefault="00B34A48" w:rsidP="00B34A48">
      <w:pPr>
        <w:numPr>
          <w:ilvl w:val="0"/>
          <w:numId w:val="29"/>
        </w:numPr>
        <w:autoSpaceDE w:val="0"/>
        <w:autoSpaceDN w:val="0"/>
        <w:adjustRightInd w:val="0"/>
        <w:spacing w:after="0" w:line="259" w:lineRule="auto"/>
        <w:contextualSpacing/>
        <w:jc w:val="both"/>
        <w:rPr>
          <w:rFonts w:ascii="Times New Roman" w:eastAsia="Times New Roman" w:hAnsi="Times New Roman" w:cs="Times New Roman"/>
          <w:sz w:val="24"/>
          <w:szCs w:val="24"/>
          <w:lang w:eastAsia="hr-HR"/>
        </w:rPr>
      </w:pPr>
      <w:r w:rsidRPr="00717B3B">
        <w:rPr>
          <w:rFonts w:ascii="Times New Roman" w:eastAsia="Times New Roman" w:hAnsi="Times New Roman" w:cs="Times New Roman"/>
          <w:sz w:val="24"/>
          <w:szCs w:val="24"/>
          <w:lang w:eastAsia="hr-HR"/>
        </w:rPr>
        <w:t>najam softvera za službene potrebe Grada Pule</w:t>
      </w:r>
      <w:r w:rsidRPr="00717B3B">
        <w:rPr>
          <w:rFonts w:ascii="Times New Roman" w:eastAsia="Times New Roman" w:hAnsi="Times New Roman" w:cs="Times New Roman"/>
          <w:b/>
          <w:sz w:val="24"/>
          <w:szCs w:val="24"/>
          <w:lang w:eastAsia="hr-HR"/>
        </w:rPr>
        <w:t xml:space="preserve">, </w:t>
      </w:r>
      <w:r w:rsidRPr="00717B3B">
        <w:rPr>
          <w:rFonts w:ascii="Times New Roman" w:eastAsia="Times New Roman" w:hAnsi="Times New Roman" w:cs="Times New Roman"/>
          <w:sz w:val="24"/>
          <w:szCs w:val="24"/>
          <w:lang w:eastAsia="hr-HR"/>
        </w:rPr>
        <w:t>vrijednost ugovora 104.625,00 kn;</w:t>
      </w:r>
    </w:p>
    <w:p w14:paraId="2D6390CB" w14:textId="77777777" w:rsidR="00B34A48" w:rsidRPr="00717B3B" w:rsidRDefault="00B34A48" w:rsidP="00B34A48">
      <w:pPr>
        <w:numPr>
          <w:ilvl w:val="0"/>
          <w:numId w:val="29"/>
        </w:numPr>
        <w:autoSpaceDE w:val="0"/>
        <w:autoSpaceDN w:val="0"/>
        <w:adjustRightInd w:val="0"/>
        <w:spacing w:after="0" w:line="259" w:lineRule="auto"/>
        <w:contextualSpacing/>
        <w:jc w:val="both"/>
        <w:rPr>
          <w:rFonts w:ascii="Times New Roman" w:eastAsia="Times New Roman" w:hAnsi="Times New Roman" w:cs="Times New Roman"/>
          <w:sz w:val="24"/>
          <w:szCs w:val="24"/>
          <w:lang w:eastAsia="hr-HR"/>
        </w:rPr>
      </w:pPr>
      <w:r w:rsidRPr="00717B3B">
        <w:rPr>
          <w:rFonts w:ascii="Times New Roman" w:eastAsia="Times New Roman" w:hAnsi="Times New Roman" w:cs="Times New Roman"/>
          <w:sz w:val="24"/>
          <w:szCs w:val="24"/>
          <w:lang w:eastAsia="hr-HR"/>
        </w:rPr>
        <w:t>11 osobnih automobila za službene potrebe Grada Pule, Ugovor o najmu osobnih automobila, vrijednost ugovora 1.143.504,00 kn;</w:t>
      </w:r>
    </w:p>
    <w:p w14:paraId="5FB67AFC" w14:textId="77777777" w:rsidR="00B34A48" w:rsidRPr="00717B3B" w:rsidRDefault="00B34A48" w:rsidP="00B34A48">
      <w:pPr>
        <w:numPr>
          <w:ilvl w:val="0"/>
          <w:numId w:val="29"/>
        </w:numPr>
        <w:autoSpaceDE w:val="0"/>
        <w:autoSpaceDN w:val="0"/>
        <w:adjustRightInd w:val="0"/>
        <w:spacing w:after="0" w:line="259" w:lineRule="auto"/>
        <w:contextualSpacing/>
        <w:jc w:val="both"/>
        <w:rPr>
          <w:rFonts w:ascii="Times New Roman" w:eastAsia="Times New Roman" w:hAnsi="Times New Roman" w:cs="Times New Roman"/>
          <w:sz w:val="24"/>
          <w:szCs w:val="24"/>
          <w:lang w:eastAsia="hr-HR"/>
        </w:rPr>
      </w:pPr>
      <w:r w:rsidRPr="00717B3B">
        <w:rPr>
          <w:rFonts w:ascii="Times New Roman" w:eastAsia="Times New Roman" w:hAnsi="Times New Roman" w:cs="Times New Roman"/>
          <w:sz w:val="24"/>
          <w:szCs w:val="24"/>
          <w:lang w:eastAsia="hr-HR"/>
        </w:rPr>
        <w:t>16 fotokopirnih aparata smještenih po odjelima, službama i uredima Grada za službene potrebe, vrijednost ugovora 160.625,00 kn;</w:t>
      </w:r>
    </w:p>
    <w:p w14:paraId="7698FB12" w14:textId="47FDB8D7" w:rsidR="00B34A48" w:rsidRPr="00717B3B" w:rsidRDefault="00B34A48" w:rsidP="00B34A48">
      <w:pPr>
        <w:numPr>
          <w:ilvl w:val="0"/>
          <w:numId w:val="29"/>
        </w:numPr>
        <w:autoSpaceDE w:val="0"/>
        <w:autoSpaceDN w:val="0"/>
        <w:adjustRightInd w:val="0"/>
        <w:spacing w:after="0" w:line="259" w:lineRule="auto"/>
        <w:contextualSpacing/>
        <w:jc w:val="both"/>
        <w:rPr>
          <w:rFonts w:ascii="Times New Roman" w:eastAsia="Times New Roman" w:hAnsi="Times New Roman" w:cs="Times New Roman"/>
          <w:sz w:val="24"/>
          <w:szCs w:val="24"/>
          <w:lang w:eastAsia="hr-HR"/>
        </w:rPr>
      </w:pPr>
      <w:r w:rsidRPr="00717B3B">
        <w:rPr>
          <w:rFonts w:ascii="Times New Roman" w:eastAsia="Times New Roman" w:hAnsi="Times New Roman" w:cs="Times New Roman"/>
          <w:sz w:val="24"/>
          <w:szCs w:val="24"/>
          <w:lang w:eastAsia="hr-HR"/>
        </w:rPr>
        <w:t>aparat za vodu, vrijednost ugovora 2.985,00</w:t>
      </w:r>
      <w:r w:rsidR="00890659">
        <w:rPr>
          <w:rFonts w:ascii="Times New Roman" w:eastAsia="Times New Roman" w:hAnsi="Times New Roman" w:cs="Times New Roman"/>
          <w:sz w:val="24"/>
          <w:szCs w:val="24"/>
          <w:lang w:eastAsia="hr-HR"/>
        </w:rPr>
        <w:t xml:space="preserve"> kn</w:t>
      </w:r>
      <w:r w:rsidRPr="00717B3B">
        <w:rPr>
          <w:rFonts w:ascii="Times New Roman" w:eastAsia="Times New Roman" w:hAnsi="Times New Roman" w:cs="Times New Roman"/>
          <w:sz w:val="24"/>
          <w:szCs w:val="24"/>
          <w:lang w:eastAsia="hr-HR"/>
        </w:rPr>
        <w:t>;</w:t>
      </w:r>
    </w:p>
    <w:p w14:paraId="65E4E676" w14:textId="77777777" w:rsidR="00B34A48" w:rsidRPr="00717B3B" w:rsidRDefault="00B34A48" w:rsidP="00B34A48">
      <w:pPr>
        <w:numPr>
          <w:ilvl w:val="0"/>
          <w:numId w:val="29"/>
        </w:numPr>
        <w:autoSpaceDE w:val="0"/>
        <w:autoSpaceDN w:val="0"/>
        <w:adjustRightInd w:val="0"/>
        <w:spacing w:after="0" w:line="259" w:lineRule="auto"/>
        <w:contextualSpacing/>
        <w:jc w:val="both"/>
        <w:rPr>
          <w:rFonts w:ascii="Times New Roman" w:eastAsia="Times New Roman" w:hAnsi="Times New Roman" w:cs="Times New Roman"/>
          <w:sz w:val="24"/>
          <w:szCs w:val="24"/>
          <w:lang w:eastAsia="hr-HR"/>
        </w:rPr>
      </w:pPr>
      <w:r w:rsidRPr="00717B3B">
        <w:rPr>
          <w:rFonts w:ascii="Times New Roman" w:eastAsia="Times New Roman" w:hAnsi="Times New Roman" w:cs="Times New Roman"/>
          <w:sz w:val="24"/>
          <w:szCs w:val="24"/>
          <w:lang w:eastAsia="hr-HR"/>
        </w:rPr>
        <w:t>aparat za kavu i mlinac za kavu, vrijednost ugovora 29.384,56 kn.</w:t>
      </w:r>
    </w:p>
    <w:p w14:paraId="196A1FB3" w14:textId="77777777" w:rsidR="00B34A48" w:rsidRPr="00717B3B" w:rsidRDefault="00B34A48" w:rsidP="00B34A48">
      <w:pPr>
        <w:autoSpaceDE w:val="0"/>
        <w:autoSpaceDN w:val="0"/>
        <w:adjustRightInd w:val="0"/>
        <w:spacing w:after="0"/>
        <w:contextualSpacing/>
        <w:jc w:val="both"/>
        <w:rPr>
          <w:rFonts w:ascii="Times New Roman" w:eastAsia="Times New Roman" w:hAnsi="Times New Roman" w:cs="Times New Roman"/>
          <w:sz w:val="24"/>
          <w:szCs w:val="24"/>
          <w:lang w:eastAsia="hr-HR"/>
        </w:rPr>
      </w:pPr>
    </w:p>
    <w:p w14:paraId="174EDFE9" w14:textId="77777777" w:rsidR="00B34A48" w:rsidRPr="00717B3B" w:rsidRDefault="00B34A48" w:rsidP="00B34A48">
      <w:pPr>
        <w:autoSpaceDE w:val="0"/>
        <w:autoSpaceDN w:val="0"/>
        <w:adjustRightInd w:val="0"/>
        <w:spacing w:after="0"/>
        <w:contextualSpacing/>
        <w:jc w:val="both"/>
        <w:rPr>
          <w:rFonts w:ascii="Times New Roman" w:eastAsia="Times New Roman" w:hAnsi="Times New Roman" w:cs="Times New Roman"/>
          <w:sz w:val="24"/>
          <w:szCs w:val="24"/>
          <w:lang w:eastAsia="hr-HR"/>
        </w:rPr>
      </w:pPr>
      <w:r w:rsidRPr="00717B3B">
        <w:rPr>
          <w:rFonts w:ascii="Times New Roman" w:eastAsia="Times New Roman" w:hAnsi="Times New Roman" w:cs="Times New Roman"/>
          <w:sz w:val="24"/>
          <w:szCs w:val="24"/>
          <w:lang w:eastAsia="hr-HR"/>
        </w:rPr>
        <w:t>Grad ima evidentirano 29 atomskih skloništa pojačane i osnovne zaštite ukupne vrijednosti 12.713.280,00 kn kojima upravlja i raspolaže.</w:t>
      </w:r>
    </w:p>
    <w:p w14:paraId="47F0A4DE" w14:textId="77777777" w:rsidR="00B34A48" w:rsidRPr="00717B3B" w:rsidRDefault="00B34A48" w:rsidP="00B34A48">
      <w:pPr>
        <w:autoSpaceDE w:val="0"/>
        <w:autoSpaceDN w:val="0"/>
        <w:adjustRightInd w:val="0"/>
        <w:spacing w:after="0"/>
        <w:jc w:val="both"/>
        <w:rPr>
          <w:rFonts w:ascii="Times New Roman" w:eastAsia="Times New Roman" w:hAnsi="Times New Roman" w:cs="Times New Roman"/>
          <w:sz w:val="24"/>
          <w:szCs w:val="24"/>
          <w:lang w:eastAsia="hr-HR"/>
        </w:rPr>
      </w:pPr>
    </w:p>
    <w:p w14:paraId="75F1AD77" w14:textId="05585DA6" w:rsidR="00B34A48" w:rsidRPr="00717B3B" w:rsidRDefault="00B34A48" w:rsidP="00B34A48">
      <w:pPr>
        <w:autoSpaceDE w:val="0"/>
        <w:autoSpaceDN w:val="0"/>
        <w:adjustRightInd w:val="0"/>
        <w:spacing w:after="0"/>
        <w:jc w:val="both"/>
        <w:rPr>
          <w:rFonts w:ascii="Times New Roman" w:eastAsia="Times New Roman" w:hAnsi="Times New Roman" w:cs="Times New Roman"/>
          <w:b/>
          <w:sz w:val="24"/>
          <w:szCs w:val="24"/>
          <w:lang w:eastAsia="hr-HR"/>
        </w:rPr>
      </w:pPr>
      <w:r w:rsidRPr="00717B3B">
        <w:rPr>
          <w:rFonts w:ascii="Times New Roman" w:eastAsia="Times New Roman" w:hAnsi="Times New Roman" w:cs="Times New Roman"/>
          <w:b/>
          <w:sz w:val="24"/>
          <w:szCs w:val="24"/>
          <w:lang w:eastAsia="hr-HR"/>
        </w:rPr>
        <w:t>BILJEŠKA br.</w:t>
      </w:r>
      <w:r w:rsidR="00717B3B">
        <w:rPr>
          <w:rFonts w:ascii="Times New Roman" w:eastAsia="Times New Roman" w:hAnsi="Times New Roman" w:cs="Times New Roman"/>
          <w:b/>
          <w:sz w:val="24"/>
          <w:szCs w:val="24"/>
          <w:lang w:eastAsia="hr-HR"/>
        </w:rPr>
        <w:t xml:space="preserve"> 71.</w:t>
      </w:r>
    </w:p>
    <w:p w14:paraId="53989FBF" w14:textId="6CC47C8F" w:rsidR="00B34A48" w:rsidRPr="00717B3B" w:rsidRDefault="00B34A48" w:rsidP="00B34A48">
      <w:pPr>
        <w:autoSpaceDE w:val="0"/>
        <w:autoSpaceDN w:val="0"/>
        <w:adjustRightInd w:val="0"/>
        <w:spacing w:after="0"/>
        <w:contextualSpacing/>
        <w:jc w:val="both"/>
        <w:rPr>
          <w:rFonts w:ascii="Times New Roman" w:eastAsia="Times New Roman" w:hAnsi="Times New Roman" w:cs="Times New Roman"/>
          <w:sz w:val="24"/>
          <w:szCs w:val="24"/>
          <w:lang w:eastAsia="hr-HR"/>
        </w:rPr>
      </w:pPr>
      <w:r w:rsidRPr="00717B3B">
        <w:rPr>
          <w:rFonts w:ascii="Times New Roman" w:eastAsia="Times New Roman" w:hAnsi="Times New Roman" w:cs="Times New Roman"/>
          <w:sz w:val="24"/>
          <w:szCs w:val="24"/>
          <w:lang w:eastAsia="hr-HR"/>
        </w:rPr>
        <w:t xml:space="preserve">Instrumenti osiguranja plaćanja </w:t>
      </w:r>
      <w:r w:rsidR="007324CC">
        <w:rPr>
          <w:rFonts w:ascii="Times New Roman" w:eastAsia="Times New Roman" w:hAnsi="Times New Roman" w:cs="Times New Roman"/>
          <w:sz w:val="24"/>
          <w:szCs w:val="24"/>
          <w:lang w:eastAsia="hr-HR"/>
        </w:rPr>
        <w:t>-</w:t>
      </w:r>
      <w:r w:rsidRPr="00717B3B">
        <w:rPr>
          <w:rFonts w:ascii="Times New Roman" w:eastAsia="Times New Roman" w:hAnsi="Times New Roman" w:cs="Times New Roman"/>
          <w:sz w:val="24"/>
          <w:szCs w:val="24"/>
          <w:lang w:eastAsia="hr-HR"/>
        </w:rPr>
        <w:t xml:space="preserve"> sveukupno iznose 344.760.149,95 kn</w:t>
      </w:r>
    </w:p>
    <w:p w14:paraId="2135436C" w14:textId="03DE8E80" w:rsidR="00B34A48" w:rsidRPr="00717B3B" w:rsidRDefault="00B34A48" w:rsidP="00B34A48">
      <w:pPr>
        <w:autoSpaceDE w:val="0"/>
        <w:autoSpaceDN w:val="0"/>
        <w:adjustRightInd w:val="0"/>
        <w:spacing w:after="0"/>
        <w:contextualSpacing/>
        <w:jc w:val="both"/>
        <w:rPr>
          <w:rFonts w:ascii="Times New Roman" w:eastAsia="Times New Roman" w:hAnsi="Times New Roman" w:cs="Times New Roman"/>
          <w:sz w:val="24"/>
          <w:szCs w:val="24"/>
          <w:lang w:eastAsia="hr-HR"/>
        </w:rPr>
      </w:pPr>
      <w:r w:rsidRPr="00717B3B">
        <w:rPr>
          <w:rFonts w:ascii="Times New Roman" w:eastAsia="Times New Roman" w:hAnsi="Times New Roman" w:cs="Times New Roman"/>
          <w:sz w:val="24"/>
          <w:szCs w:val="24"/>
          <w:lang w:eastAsia="hr-HR"/>
        </w:rPr>
        <w:t>Evidentirana je 41 mjenica i zadužnica kao izdani instrumenti plaćanja u vrijednosti od 108.705.000,00 kn te 2.052 primljen</w:t>
      </w:r>
      <w:r w:rsidR="00C27E6C">
        <w:rPr>
          <w:rFonts w:ascii="Times New Roman" w:eastAsia="Times New Roman" w:hAnsi="Times New Roman" w:cs="Times New Roman"/>
          <w:sz w:val="24"/>
          <w:szCs w:val="24"/>
          <w:lang w:eastAsia="hr-HR"/>
        </w:rPr>
        <w:t>a</w:t>
      </w:r>
      <w:r w:rsidRPr="00717B3B">
        <w:rPr>
          <w:rFonts w:ascii="Times New Roman" w:eastAsia="Times New Roman" w:hAnsi="Times New Roman" w:cs="Times New Roman"/>
          <w:sz w:val="24"/>
          <w:szCs w:val="24"/>
          <w:lang w:eastAsia="hr-HR"/>
        </w:rPr>
        <w:t xml:space="preserve"> instrumenta osiguranja plaćanja sveukupne vrijednosti 233.724.173,23 kn odnosno: </w:t>
      </w:r>
    </w:p>
    <w:p w14:paraId="13684254" w14:textId="77777777" w:rsidR="00B34A48" w:rsidRPr="00717B3B" w:rsidRDefault="00B34A48" w:rsidP="00B34A48">
      <w:pPr>
        <w:numPr>
          <w:ilvl w:val="0"/>
          <w:numId w:val="29"/>
        </w:numPr>
        <w:autoSpaceDE w:val="0"/>
        <w:autoSpaceDN w:val="0"/>
        <w:adjustRightInd w:val="0"/>
        <w:spacing w:after="0" w:line="259" w:lineRule="auto"/>
        <w:contextualSpacing/>
        <w:jc w:val="both"/>
        <w:rPr>
          <w:rFonts w:ascii="Times New Roman" w:eastAsia="Times New Roman" w:hAnsi="Times New Roman" w:cs="Times New Roman"/>
          <w:sz w:val="24"/>
          <w:szCs w:val="24"/>
          <w:lang w:eastAsia="hr-HR"/>
        </w:rPr>
      </w:pPr>
      <w:r w:rsidRPr="00717B3B">
        <w:rPr>
          <w:rFonts w:ascii="Times New Roman" w:eastAsia="Times New Roman" w:hAnsi="Times New Roman" w:cs="Times New Roman"/>
          <w:sz w:val="24"/>
          <w:szCs w:val="24"/>
          <w:lang w:eastAsia="hr-HR"/>
        </w:rPr>
        <w:t>184 garancija ukupne vrijednosti 42.041.594,94 kn;</w:t>
      </w:r>
    </w:p>
    <w:p w14:paraId="21C55DEB" w14:textId="77777777" w:rsidR="00B34A48" w:rsidRPr="00717B3B" w:rsidRDefault="00B34A48" w:rsidP="00B34A48">
      <w:pPr>
        <w:numPr>
          <w:ilvl w:val="0"/>
          <w:numId w:val="29"/>
        </w:numPr>
        <w:autoSpaceDE w:val="0"/>
        <w:autoSpaceDN w:val="0"/>
        <w:adjustRightInd w:val="0"/>
        <w:spacing w:after="0" w:line="259" w:lineRule="auto"/>
        <w:contextualSpacing/>
        <w:jc w:val="both"/>
        <w:rPr>
          <w:rFonts w:ascii="Times New Roman" w:eastAsia="Times New Roman" w:hAnsi="Times New Roman" w:cs="Times New Roman"/>
          <w:sz w:val="24"/>
          <w:szCs w:val="24"/>
          <w:lang w:eastAsia="hr-HR"/>
        </w:rPr>
      </w:pPr>
      <w:r w:rsidRPr="00717B3B">
        <w:rPr>
          <w:rFonts w:ascii="Times New Roman" w:eastAsia="Times New Roman" w:hAnsi="Times New Roman" w:cs="Times New Roman"/>
          <w:sz w:val="24"/>
          <w:szCs w:val="24"/>
          <w:lang w:eastAsia="hr-HR"/>
        </w:rPr>
        <w:t>134 mjenica ukupne vrijednosti 1.909.171,88 kn;</w:t>
      </w:r>
    </w:p>
    <w:p w14:paraId="2BB0CC33" w14:textId="77777777" w:rsidR="00B34A48" w:rsidRPr="00717B3B" w:rsidRDefault="00B34A48" w:rsidP="00B34A48">
      <w:pPr>
        <w:numPr>
          <w:ilvl w:val="0"/>
          <w:numId w:val="29"/>
        </w:numPr>
        <w:autoSpaceDE w:val="0"/>
        <w:autoSpaceDN w:val="0"/>
        <w:adjustRightInd w:val="0"/>
        <w:spacing w:after="0" w:line="259" w:lineRule="auto"/>
        <w:contextualSpacing/>
        <w:jc w:val="both"/>
        <w:rPr>
          <w:rFonts w:ascii="Times New Roman" w:eastAsia="Times New Roman" w:hAnsi="Times New Roman" w:cs="Times New Roman"/>
          <w:sz w:val="24"/>
          <w:szCs w:val="24"/>
          <w:lang w:eastAsia="hr-HR"/>
        </w:rPr>
      </w:pPr>
      <w:r w:rsidRPr="00717B3B">
        <w:rPr>
          <w:rFonts w:ascii="Times New Roman" w:eastAsia="Times New Roman" w:hAnsi="Times New Roman" w:cs="Times New Roman"/>
          <w:sz w:val="24"/>
          <w:szCs w:val="24"/>
          <w:lang w:eastAsia="hr-HR"/>
        </w:rPr>
        <w:t>1.734 zadužnica ukupne vrijednosti 189.773.406,41 kn.</w:t>
      </w:r>
    </w:p>
    <w:p w14:paraId="38969379" w14:textId="77777777" w:rsidR="00B34A48" w:rsidRPr="00717B3B" w:rsidRDefault="00B34A48" w:rsidP="00B34A48">
      <w:pPr>
        <w:widowControl w:val="0"/>
        <w:autoSpaceDE w:val="0"/>
        <w:autoSpaceDN w:val="0"/>
        <w:adjustRightInd w:val="0"/>
        <w:spacing w:after="0" w:line="259" w:lineRule="auto"/>
        <w:jc w:val="both"/>
        <w:rPr>
          <w:rFonts w:ascii="Times New Roman" w:hAnsi="Times New Roman" w:cs="Times New Roman"/>
        </w:rPr>
      </w:pPr>
    </w:p>
    <w:p w14:paraId="03A465B9" w14:textId="77777777" w:rsidR="00B34A48" w:rsidRPr="00717B3B" w:rsidRDefault="00B34A48" w:rsidP="00B34A48">
      <w:pPr>
        <w:autoSpaceDE w:val="0"/>
        <w:autoSpaceDN w:val="0"/>
        <w:adjustRightInd w:val="0"/>
        <w:spacing w:after="0"/>
        <w:contextualSpacing/>
        <w:jc w:val="both"/>
        <w:rPr>
          <w:rFonts w:ascii="Times New Roman" w:eastAsia="Times New Roman" w:hAnsi="Times New Roman" w:cs="Times New Roman"/>
          <w:sz w:val="24"/>
          <w:szCs w:val="24"/>
          <w:lang w:eastAsia="hr-HR"/>
        </w:rPr>
      </w:pPr>
      <w:r w:rsidRPr="00717B3B">
        <w:rPr>
          <w:rFonts w:ascii="Times New Roman" w:eastAsia="Times New Roman" w:hAnsi="Times New Roman" w:cs="Times New Roman"/>
          <w:sz w:val="24"/>
          <w:szCs w:val="24"/>
          <w:lang w:eastAsia="hr-HR"/>
        </w:rPr>
        <w:t xml:space="preserve">Grad ima evidentirano pravo na stambenu zgradu, dvorište 613,00 m² temeljem Rješenja Općinskog suda u Puli-Pola od 20. travnja 2015. godine, </w:t>
      </w:r>
      <w:proofErr w:type="spellStart"/>
      <w:r w:rsidRPr="00717B3B">
        <w:rPr>
          <w:rFonts w:ascii="Times New Roman" w:eastAsia="Times New Roman" w:hAnsi="Times New Roman" w:cs="Times New Roman"/>
          <w:sz w:val="24"/>
          <w:szCs w:val="24"/>
          <w:lang w:eastAsia="hr-HR"/>
        </w:rPr>
        <w:t>Posl.broj</w:t>
      </w:r>
      <w:proofErr w:type="spellEnd"/>
      <w:r w:rsidRPr="00717B3B">
        <w:rPr>
          <w:rFonts w:ascii="Times New Roman" w:eastAsia="Times New Roman" w:hAnsi="Times New Roman" w:cs="Times New Roman"/>
          <w:sz w:val="24"/>
          <w:szCs w:val="24"/>
          <w:lang w:eastAsia="hr-HR"/>
        </w:rPr>
        <w:t>: Ovr-176/15 u iznosu od 330.976,72 kn.</w:t>
      </w:r>
    </w:p>
    <w:p w14:paraId="54DF18BD" w14:textId="77777777" w:rsidR="00B34A48" w:rsidRPr="00717B3B" w:rsidRDefault="00B34A48" w:rsidP="00B34A48">
      <w:pPr>
        <w:autoSpaceDE w:val="0"/>
        <w:autoSpaceDN w:val="0"/>
        <w:adjustRightInd w:val="0"/>
        <w:spacing w:after="0"/>
        <w:contextualSpacing/>
        <w:jc w:val="both"/>
        <w:rPr>
          <w:rFonts w:ascii="Times New Roman" w:eastAsia="Times New Roman" w:hAnsi="Times New Roman" w:cs="Times New Roman"/>
          <w:sz w:val="24"/>
          <w:szCs w:val="24"/>
          <w:lang w:eastAsia="hr-HR"/>
        </w:rPr>
      </w:pPr>
    </w:p>
    <w:p w14:paraId="0DC4DCC9" w14:textId="3372947C" w:rsidR="00B34A48" w:rsidRPr="00717B3B" w:rsidRDefault="00B34A48" w:rsidP="00B34A48">
      <w:pPr>
        <w:autoSpaceDE w:val="0"/>
        <w:autoSpaceDN w:val="0"/>
        <w:adjustRightInd w:val="0"/>
        <w:spacing w:after="0"/>
        <w:contextualSpacing/>
        <w:jc w:val="both"/>
        <w:rPr>
          <w:rFonts w:ascii="Times New Roman" w:eastAsia="Times New Roman" w:hAnsi="Times New Roman" w:cs="Times New Roman"/>
          <w:sz w:val="24"/>
          <w:szCs w:val="24"/>
          <w:lang w:eastAsia="hr-HR"/>
        </w:rPr>
      </w:pPr>
      <w:r w:rsidRPr="00717B3B">
        <w:rPr>
          <w:rFonts w:ascii="Times New Roman" w:eastAsia="Times New Roman" w:hAnsi="Times New Roman" w:cs="Times New Roman"/>
          <w:sz w:val="24"/>
          <w:szCs w:val="24"/>
          <w:lang w:eastAsia="hr-HR"/>
        </w:rPr>
        <w:t>Evidentiran</w:t>
      </w:r>
      <w:r w:rsidR="001A09A6">
        <w:rPr>
          <w:rFonts w:ascii="Times New Roman" w:eastAsia="Times New Roman" w:hAnsi="Times New Roman" w:cs="Times New Roman"/>
          <w:sz w:val="24"/>
          <w:szCs w:val="24"/>
          <w:lang w:eastAsia="hr-HR"/>
        </w:rPr>
        <w:t xml:space="preserve">i </w:t>
      </w:r>
      <w:r w:rsidRPr="00717B3B">
        <w:rPr>
          <w:rFonts w:ascii="Times New Roman" w:eastAsia="Times New Roman" w:hAnsi="Times New Roman" w:cs="Times New Roman"/>
          <w:sz w:val="24"/>
          <w:szCs w:val="24"/>
          <w:lang w:eastAsia="hr-HR"/>
        </w:rPr>
        <w:t>zalog na nekretnini u vlasništvu Grada iznosi  2.000.000,00 kn - u korist poslovne banke za potrebe realizacije projekta pod nazivom „</w:t>
      </w:r>
      <w:proofErr w:type="spellStart"/>
      <w:r w:rsidRPr="00717B3B">
        <w:rPr>
          <w:rFonts w:ascii="Times New Roman" w:eastAsia="Times New Roman" w:hAnsi="Times New Roman" w:cs="Times New Roman"/>
          <w:sz w:val="24"/>
          <w:szCs w:val="24"/>
          <w:lang w:eastAsia="hr-HR"/>
        </w:rPr>
        <w:t>Verudela</w:t>
      </w:r>
      <w:proofErr w:type="spellEnd"/>
      <w:r w:rsidRPr="00717B3B">
        <w:rPr>
          <w:rFonts w:ascii="Times New Roman" w:eastAsia="Times New Roman" w:hAnsi="Times New Roman" w:cs="Times New Roman"/>
          <w:sz w:val="24"/>
          <w:szCs w:val="24"/>
          <w:lang w:eastAsia="hr-HR"/>
        </w:rPr>
        <w:t xml:space="preserve"> Art Park“ - Odluka o dozvoli upisa prava zaloga na nekretnini u vlasništvu Grada Pule radi osiguranja kredita od 30. siječnja 2019. godine.</w:t>
      </w:r>
    </w:p>
    <w:p w14:paraId="5456C17E" w14:textId="77777777" w:rsidR="00B34A48" w:rsidRPr="00717B3B" w:rsidRDefault="00B34A48" w:rsidP="00B34A48">
      <w:pPr>
        <w:autoSpaceDE w:val="0"/>
        <w:autoSpaceDN w:val="0"/>
        <w:adjustRightInd w:val="0"/>
        <w:spacing w:after="0"/>
        <w:contextualSpacing/>
        <w:jc w:val="both"/>
        <w:rPr>
          <w:rFonts w:ascii="Times New Roman" w:eastAsia="Times New Roman" w:hAnsi="Times New Roman" w:cs="Times New Roman"/>
          <w:sz w:val="24"/>
          <w:szCs w:val="24"/>
          <w:lang w:eastAsia="hr-HR"/>
        </w:rPr>
      </w:pPr>
    </w:p>
    <w:p w14:paraId="1F49DAA3" w14:textId="42F7B0C3" w:rsidR="00B34A48" w:rsidRPr="00717B3B" w:rsidRDefault="00B34A48" w:rsidP="00B34A48">
      <w:pPr>
        <w:autoSpaceDE w:val="0"/>
        <w:autoSpaceDN w:val="0"/>
        <w:adjustRightInd w:val="0"/>
        <w:spacing w:after="0"/>
        <w:jc w:val="both"/>
        <w:rPr>
          <w:rFonts w:ascii="Times New Roman" w:eastAsia="Times New Roman" w:hAnsi="Times New Roman" w:cs="Times New Roman"/>
          <w:b/>
          <w:sz w:val="24"/>
          <w:szCs w:val="24"/>
          <w:lang w:eastAsia="hr-HR"/>
        </w:rPr>
      </w:pPr>
      <w:r w:rsidRPr="00717B3B">
        <w:rPr>
          <w:rFonts w:ascii="Times New Roman" w:eastAsia="Times New Roman" w:hAnsi="Times New Roman" w:cs="Times New Roman"/>
          <w:b/>
          <w:sz w:val="24"/>
          <w:szCs w:val="24"/>
          <w:lang w:eastAsia="hr-HR"/>
        </w:rPr>
        <w:t>BILJEŠKA br.</w:t>
      </w:r>
      <w:r w:rsidR="00717B3B">
        <w:rPr>
          <w:rFonts w:ascii="Times New Roman" w:eastAsia="Times New Roman" w:hAnsi="Times New Roman" w:cs="Times New Roman"/>
          <w:b/>
          <w:sz w:val="24"/>
          <w:szCs w:val="24"/>
          <w:lang w:eastAsia="hr-HR"/>
        </w:rPr>
        <w:t xml:space="preserve"> 72.</w:t>
      </w:r>
    </w:p>
    <w:p w14:paraId="6F556D36" w14:textId="77777777" w:rsidR="00B34A48" w:rsidRPr="00717B3B" w:rsidRDefault="00B34A48" w:rsidP="00944DCD">
      <w:pPr>
        <w:autoSpaceDE w:val="0"/>
        <w:autoSpaceDN w:val="0"/>
        <w:adjustRightInd w:val="0"/>
        <w:spacing w:before="100" w:beforeAutospacing="1" w:after="100" w:afterAutospacing="1"/>
        <w:contextualSpacing/>
        <w:jc w:val="both"/>
        <w:rPr>
          <w:rFonts w:ascii="Times New Roman" w:eastAsia="Times New Roman" w:hAnsi="Times New Roman" w:cs="Times New Roman"/>
          <w:sz w:val="24"/>
          <w:szCs w:val="24"/>
          <w:lang w:eastAsia="hr-HR"/>
        </w:rPr>
      </w:pPr>
      <w:r w:rsidRPr="00717B3B">
        <w:rPr>
          <w:rFonts w:ascii="Times New Roman" w:eastAsia="Times New Roman" w:hAnsi="Times New Roman" w:cs="Times New Roman"/>
          <w:sz w:val="24"/>
          <w:szCs w:val="24"/>
          <w:lang w:eastAsia="hr-HR"/>
        </w:rPr>
        <w:t xml:space="preserve">Grad u </w:t>
      </w:r>
      <w:proofErr w:type="spellStart"/>
      <w:r w:rsidRPr="00717B3B">
        <w:rPr>
          <w:rFonts w:ascii="Times New Roman" w:eastAsia="Times New Roman" w:hAnsi="Times New Roman" w:cs="Times New Roman"/>
          <w:sz w:val="24"/>
          <w:szCs w:val="24"/>
          <w:lang w:eastAsia="hr-HR"/>
        </w:rPr>
        <w:t>izvanbilančnoj</w:t>
      </w:r>
      <w:proofErr w:type="spellEnd"/>
      <w:r w:rsidRPr="00717B3B">
        <w:rPr>
          <w:rFonts w:ascii="Times New Roman" w:eastAsia="Times New Roman" w:hAnsi="Times New Roman" w:cs="Times New Roman"/>
          <w:sz w:val="24"/>
          <w:szCs w:val="24"/>
          <w:lang w:eastAsia="hr-HR"/>
        </w:rPr>
        <w:t xml:space="preserve"> evidenciji vodi sudske postupke koji iznose 120.488.954,55 kn i bilježe sveukupno 102 parnična postupka. Od navedenog iznosa, Grad je tužitelj u 28 predmeta, za iznos od 1.962.999,65 kn odnosno tuženik u 74 predmeta u iznosu od 118.525.954,90 kn. U nastavku slijedi popis sudskih postupaka:</w:t>
      </w:r>
    </w:p>
    <w:p w14:paraId="3B4BB431" w14:textId="5945F327" w:rsidR="00B34A48" w:rsidRPr="00717B3B" w:rsidRDefault="00A512B6" w:rsidP="00B34A48">
      <w:pPr>
        <w:spacing w:after="160" w:line="259" w:lineRule="auto"/>
        <w:rPr>
          <w:rFonts w:ascii="Times New Roman" w:eastAsia="Times New Roman" w:hAnsi="Times New Roman" w:cs="Times New Roman"/>
          <w:sz w:val="24"/>
          <w:szCs w:val="24"/>
          <w:lang w:eastAsia="hr-HR"/>
        </w:rPr>
      </w:pPr>
      <w:r w:rsidRPr="00ED0801">
        <w:lastRenderedPageBreak/>
        <w:drawing>
          <wp:inline distT="0" distB="0" distL="0" distR="0" wp14:anchorId="6B8E0897" wp14:editId="42EC7880">
            <wp:extent cx="5760720" cy="78663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7866380"/>
                    </a:xfrm>
                    <a:prstGeom prst="rect">
                      <a:avLst/>
                    </a:prstGeom>
                    <a:noFill/>
                    <a:ln>
                      <a:noFill/>
                    </a:ln>
                  </pic:spPr>
                </pic:pic>
              </a:graphicData>
            </a:graphic>
          </wp:inline>
        </w:drawing>
      </w:r>
      <w:r w:rsidR="00B34A48" w:rsidRPr="00717B3B">
        <w:rPr>
          <w:rFonts w:ascii="Times New Roman" w:hAnsi="Times New Roman" w:cs="Times New Roman"/>
          <w:sz w:val="24"/>
          <w:szCs w:val="24"/>
        </w:rPr>
        <w:br w:type="page"/>
      </w:r>
    </w:p>
    <w:p w14:paraId="4DA1B3B4" w14:textId="77777777" w:rsidR="00B34A48" w:rsidRPr="00717B3B" w:rsidRDefault="00B34A48" w:rsidP="00B34A48">
      <w:pPr>
        <w:spacing w:after="160"/>
        <w:contextualSpacing/>
        <w:rPr>
          <w:rFonts w:ascii="Times New Roman" w:hAnsi="Times New Roman" w:cs="Times New Roman"/>
          <w:sz w:val="24"/>
          <w:szCs w:val="24"/>
        </w:rPr>
      </w:pPr>
      <w:r w:rsidRPr="00717B3B">
        <w:rPr>
          <w:noProof/>
        </w:rPr>
        <w:lastRenderedPageBreak/>
        <w:drawing>
          <wp:inline distT="0" distB="0" distL="0" distR="0" wp14:anchorId="30BDFCBB" wp14:editId="03955EE4">
            <wp:extent cx="5760720" cy="3432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432175"/>
                    </a:xfrm>
                    <a:prstGeom prst="rect">
                      <a:avLst/>
                    </a:prstGeom>
                    <a:noFill/>
                    <a:ln>
                      <a:noFill/>
                    </a:ln>
                  </pic:spPr>
                </pic:pic>
              </a:graphicData>
            </a:graphic>
          </wp:inline>
        </w:drawing>
      </w:r>
    </w:p>
    <w:p w14:paraId="4F77E22C" w14:textId="77777777" w:rsidR="00B34A48" w:rsidRPr="00717B3B" w:rsidRDefault="00B34A48" w:rsidP="00B34A48">
      <w:pPr>
        <w:autoSpaceDE w:val="0"/>
        <w:autoSpaceDN w:val="0"/>
        <w:adjustRightInd w:val="0"/>
        <w:spacing w:after="0"/>
        <w:contextualSpacing/>
        <w:jc w:val="both"/>
        <w:rPr>
          <w:rFonts w:ascii="Times New Roman" w:eastAsia="Times New Roman" w:hAnsi="Times New Roman" w:cs="Times New Roman"/>
          <w:bCs/>
          <w:spacing w:val="-10"/>
          <w:sz w:val="24"/>
          <w:szCs w:val="24"/>
          <w:lang w:eastAsia="hr-HR"/>
        </w:rPr>
      </w:pPr>
    </w:p>
    <w:p w14:paraId="452C8D66" w14:textId="4E6BB4E3" w:rsidR="00B34A48" w:rsidRPr="00717B3B" w:rsidRDefault="00B34A48" w:rsidP="00B34A48">
      <w:pPr>
        <w:widowControl w:val="0"/>
        <w:autoSpaceDE w:val="0"/>
        <w:autoSpaceDN w:val="0"/>
        <w:adjustRightInd w:val="0"/>
        <w:spacing w:after="0" w:line="276" w:lineRule="exact"/>
        <w:contextualSpacing/>
        <w:jc w:val="both"/>
        <w:rPr>
          <w:rFonts w:ascii="Times New Roman" w:eastAsia="Times New Roman" w:hAnsi="Times New Roman" w:cs="Times New Roman"/>
          <w:b/>
          <w:bCs/>
          <w:spacing w:val="-10"/>
          <w:sz w:val="24"/>
          <w:szCs w:val="24"/>
          <w:lang w:eastAsia="hr-HR"/>
        </w:rPr>
      </w:pPr>
      <w:r w:rsidRPr="00717B3B">
        <w:rPr>
          <w:rFonts w:ascii="Times New Roman" w:eastAsia="Times New Roman" w:hAnsi="Times New Roman" w:cs="Times New Roman"/>
          <w:b/>
          <w:bCs/>
          <w:spacing w:val="-10"/>
          <w:sz w:val="24"/>
          <w:szCs w:val="24"/>
          <w:lang w:eastAsia="hr-HR"/>
        </w:rPr>
        <w:t>BILJEŠKA br.</w:t>
      </w:r>
      <w:r w:rsidR="00717B3B">
        <w:rPr>
          <w:rFonts w:ascii="Times New Roman" w:eastAsia="Times New Roman" w:hAnsi="Times New Roman" w:cs="Times New Roman"/>
          <w:b/>
          <w:bCs/>
          <w:spacing w:val="-10"/>
          <w:sz w:val="24"/>
          <w:szCs w:val="24"/>
          <w:lang w:eastAsia="hr-HR"/>
        </w:rPr>
        <w:t xml:space="preserve"> 73.</w:t>
      </w:r>
    </w:p>
    <w:p w14:paraId="59394C9B" w14:textId="77777777" w:rsidR="00B34A48" w:rsidRPr="00717B3B" w:rsidRDefault="00B34A48" w:rsidP="00944DCD">
      <w:pPr>
        <w:spacing w:before="100" w:beforeAutospacing="1" w:after="100" w:afterAutospacing="1"/>
        <w:contextualSpacing/>
        <w:jc w:val="both"/>
        <w:rPr>
          <w:rFonts w:ascii="Times New Roman" w:hAnsi="Times New Roman" w:cs="Times New Roman"/>
          <w:sz w:val="24"/>
          <w:szCs w:val="24"/>
        </w:rPr>
      </w:pPr>
      <w:r w:rsidRPr="00717B3B">
        <w:rPr>
          <w:rFonts w:ascii="Times New Roman" w:hAnsi="Times New Roman" w:cs="Times New Roman"/>
          <w:sz w:val="24"/>
          <w:szCs w:val="24"/>
        </w:rPr>
        <w:t>Grad Pula je dao suglasnost za zaduženje 8 trgovačkih društava koja su u većinskom vlasništvu Grada, suglasnost za zaduženje 1 ustanove, a sveukupni iznos suglasnosti na dan 31. prosinca 2022. godine iznosi 217.031.852,94 kn prema tablici u nastavku:</w:t>
      </w:r>
    </w:p>
    <w:p w14:paraId="063CCC40" w14:textId="77777777" w:rsidR="00B34A48" w:rsidRPr="00717B3B" w:rsidRDefault="00B34A48" w:rsidP="00B34A48">
      <w:pPr>
        <w:spacing w:after="160"/>
        <w:contextualSpacing/>
        <w:jc w:val="both"/>
        <w:rPr>
          <w:rFonts w:ascii="Times New Roman" w:hAnsi="Times New Roman" w:cs="Times New Roman"/>
          <w:sz w:val="24"/>
          <w:szCs w:val="24"/>
        </w:rPr>
      </w:pPr>
    </w:p>
    <w:tbl>
      <w:tblPr>
        <w:tblW w:w="8096" w:type="dxa"/>
        <w:jc w:val="center"/>
        <w:tblLook w:val="04A0" w:firstRow="1" w:lastRow="0" w:firstColumn="1" w:lastColumn="0" w:noHBand="0" w:noVBand="1"/>
      </w:tblPr>
      <w:tblGrid>
        <w:gridCol w:w="376"/>
        <w:gridCol w:w="940"/>
        <w:gridCol w:w="4280"/>
        <w:gridCol w:w="880"/>
        <w:gridCol w:w="1620"/>
      </w:tblGrid>
      <w:tr w:rsidR="00B34A48" w:rsidRPr="00717B3B" w14:paraId="2E0295E1" w14:textId="77777777" w:rsidTr="0091072D">
        <w:trPr>
          <w:trHeight w:hRule="exact" w:val="227"/>
          <w:jc w:val="center"/>
        </w:trPr>
        <w:tc>
          <w:tcPr>
            <w:tcW w:w="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462FA" w14:textId="77777777" w:rsidR="00B34A48" w:rsidRPr="00717B3B" w:rsidRDefault="00B34A48" w:rsidP="00B34A48">
            <w:pPr>
              <w:spacing w:after="160" w:line="259" w:lineRule="auto"/>
              <w:jc w:val="center"/>
              <w:rPr>
                <w:rFonts w:ascii="Times New Roman" w:eastAsia="Times New Roman" w:hAnsi="Times New Roman" w:cs="Times New Roman"/>
                <w:b/>
                <w:bCs/>
                <w:color w:val="000000"/>
                <w:sz w:val="16"/>
                <w:szCs w:val="16"/>
                <w:lang w:eastAsia="hr-HR"/>
              </w:rPr>
            </w:pPr>
            <w:r w:rsidRPr="00717B3B">
              <w:rPr>
                <w:rFonts w:ascii="Times New Roman" w:hAnsi="Times New Roman" w:cs="Times New Roman"/>
                <w:sz w:val="24"/>
                <w:szCs w:val="24"/>
              </w:rPr>
              <w:t xml:space="preserve"> </w:t>
            </w:r>
            <w:proofErr w:type="spellStart"/>
            <w:r w:rsidRPr="00717B3B">
              <w:rPr>
                <w:rFonts w:ascii="Times New Roman" w:eastAsia="Times New Roman" w:hAnsi="Times New Roman" w:cs="Times New Roman"/>
                <w:b/>
                <w:bCs/>
                <w:color w:val="000000"/>
                <w:sz w:val="16"/>
                <w:szCs w:val="16"/>
                <w:lang w:eastAsia="hr-HR"/>
              </w:rPr>
              <w:t>rb</w:t>
            </w:r>
            <w:proofErr w:type="spellEnd"/>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3D0605B5" w14:textId="77777777" w:rsidR="00B34A48" w:rsidRPr="00717B3B" w:rsidRDefault="00B34A48" w:rsidP="00B34A48">
            <w:pPr>
              <w:spacing w:after="160" w:line="259" w:lineRule="auto"/>
              <w:jc w:val="center"/>
              <w:rPr>
                <w:rFonts w:ascii="Times New Roman" w:eastAsia="Times New Roman" w:hAnsi="Times New Roman" w:cs="Times New Roman"/>
                <w:b/>
                <w:bCs/>
                <w:color w:val="000000"/>
                <w:sz w:val="16"/>
                <w:szCs w:val="16"/>
                <w:lang w:eastAsia="hr-HR"/>
              </w:rPr>
            </w:pPr>
            <w:r w:rsidRPr="00717B3B">
              <w:rPr>
                <w:rFonts w:ascii="Times New Roman" w:eastAsia="Times New Roman" w:hAnsi="Times New Roman" w:cs="Times New Roman"/>
                <w:b/>
                <w:bCs/>
                <w:color w:val="000000"/>
                <w:sz w:val="16"/>
                <w:szCs w:val="16"/>
                <w:lang w:eastAsia="hr-HR"/>
              </w:rPr>
              <w:t xml:space="preserve">RAČUN </w:t>
            </w:r>
          </w:p>
        </w:tc>
        <w:tc>
          <w:tcPr>
            <w:tcW w:w="4280" w:type="dxa"/>
            <w:tcBorders>
              <w:top w:val="single" w:sz="4" w:space="0" w:color="auto"/>
              <w:left w:val="nil"/>
              <w:bottom w:val="single" w:sz="4" w:space="0" w:color="auto"/>
              <w:right w:val="single" w:sz="4" w:space="0" w:color="auto"/>
            </w:tcBorders>
            <w:shd w:val="clear" w:color="auto" w:fill="auto"/>
            <w:vAlign w:val="center"/>
            <w:hideMark/>
          </w:tcPr>
          <w:p w14:paraId="2B15D862" w14:textId="77777777" w:rsidR="00B34A48" w:rsidRPr="00717B3B" w:rsidRDefault="00B34A48" w:rsidP="00B34A48">
            <w:pPr>
              <w:spacing w:after="160" w:line="259" w:lineRule="auto"/>
              <w:jc w:val="center"/>
              <w:rPr>
                <w:rFonts w:ascii="Times New Roman" w:eastAsia="Times New Roman" w:hAnsi="Times New Roman" w:cs="Times New Roman"/>
                <w:b/>
                <w:bCs/>
                <w:color w:val="000000"/>
                <w:sz w:val="16"/>
                <w:szCs w:val="16"/>
                <w:lang w:eastAsia="hr-HR"/>
              </w:rPr>
            </w:pPr>
            <w:r w:rsidRPr="00717B3B">
              <w:rPr>
                <w:rFonts w:ascii="Times New Roman" w:eastAsia="Times New Roman" w:hAnsi="Times New Roman" w:cs="Times New Roman"/>
                <w:b/>
                <w:bCs/>
                <w:color w:val="000000"/>
                <w:sz w:val="16"/>
                <w:szCs w:val="16"/>
                <w:lang w:eastAsia="hr-HR"/>
              </w:rPr>
              <w:t>NAZIV KORISNIKA SUGLASNOSTI</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001AE319" w14:textId="77777777" w:rsidR="00B34A48" w:rsidRPr="00717B3B" w:rsidRDefault="00B34A48" w:rsidP="00B34A48">
            <w:pPr>
              <w:spacing w:after="160" w:line="259" w:lineRule="auto"/>
              <w:jc w:val="center"/>
              <w:rPr>
                <w:rFonts w:ascii="Times New Roman" w:eastAsia="Times New Roman" w:hAnsi="Times New Roman" w:cs="Times New Roman"/>
                <w:b/>
                <w:bCs/>
                <w:color w:val="000000"/>
                <w:sz w:val="16"/>
                <w:szCs w:val="16"/>
                <w:lang w:eastAsia="hr-HR"/>
              </w:rPr>
            </w:pPr>
            <w:r w:rsidRPr="00717B3B">
              <w:rPr>
                <w:rFonts w:ascii="Times New Roman" w:eastAsia="Times New Roman" w:hAnsi="Times New Roman" w:cs="Times New Roman"/>
                <w:b/>
                <w:bCs/>
                <w:color w:val="000000"/>
                <w:sz w:val="16"/>
                <w:szCs w:val="16"/>
                <w:lang w:eastAsia="hr-HR"/>
              </w:rPr>
              <w:t>MB/MF</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2286F21A" w14:textId="6DD0B30C" w:rsidR="00B34A48" w:rsidRPr="00717B3B" w:rsidRDefault="00B34A48" w:rsidP="00B34A48">
            <w:pPr>
              <w:spacing w:after="160" w:line="259" w:lineRule="auto"/>
              <w:jc w:val="center"/>
              <w:rPr>
                <w:rFonts w:ascii="Times New Roman" w:eastAsia="Times New Roman" w:hAnsi="Times New Roman" w:cs="Times New Roman"/>
                <w:b/>
                <w:bCs/>
                <w:color w:val="000000"/>
                <w:sz w:val="16"/>
                <w:szCs w:val="16"/>
                <w:lang w:eastAsia="hr-HR"/>
              </w:rPr>
            </w:pPr>
            <w:r w:rsidRPr="00717B3B">
              <w:rPr>
                <w:rFonts w:ascii="Times New Roman" w:eastAsia="Times New Roman" w:hAnsi="Times New Roman" w:cs="Times New Roman"/>
                <w:b/>
                <w:bCs/>
                <w:color w:val="000000"/>
                <w:sz w:val="16"/>
                <w:szCs w:val="16"/>
                <w:lang w:eastAsia="hr-HR"/>
              </w:rPr>
              <w:t>GLAVNICA OTPLATU NA DAN 31.12.2022.</w:t>
            </w:r>
          </w:p>
        </w:tc>
      </w:tr>
      <w:tr w:rsidR="00B34A48" w:rsidRPr="00717B3B" w14:paraId="3941A668" w14:textId="77777777" w:rsidTr="0091072D">
        <w:trPr>
          <w:trHeight w:hRule="exact" w:val="227"/>
          <w:jc w:val="center"/>
        </w:trPr>
        <w:tc>
          <w:tcPr>
            <w:tcW w:w="376" w:type="dxa"/>
            <w:tcBorders>
              <w:top w:val="nil"/>
              <w:left w:val="single" w:sz="4" w:space="0" w:color="auto"/>
              <w:bottom w:val="single" w:sz="4" w:space="0" w:color="auto"/>
              <w:right w:val="single" w:sz="4" w:space="0" w:color="auto"/>
            </w:tcBorders>
            <w:shd w:val="clear" w:color="auto" w:fill="auto"/>
            <w:vAlign w:val="bottom"/>
            <w:hideMark/>
          </w:tcPr>
          <w:p w14:paraId="343CB713" w14:textId="77777777" w:rsidR="00B34A48" w:rsidRPr="00717B3B" w:rsidRDefault="00B34A48" w:rsidP="00B34A48">
            <w:pPr>
              <w:spacing w:after="160" w:line="259" w:lineRule="auto"/>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1</w:t>
            </w:r>
          </w:p>
        </w:tc>
        <w:tc>
          <w:tcPr>
            <w:tcW w:w="940" w:type="dxa"/>
            <w:tcBorders>
              <w:top w:val="nil"/>
              <w:left w:val="nil"/>
              <w:bottom w:val="single" w:sz="4" w:space="0" w:color="auto"/>
              <w:right w:val="single" w:sz="4" w:space="0" w:color="auto"/>
            </w:tcBorders>
            <w:shd w:val="clear" w:color="auto" w:fill="auto"/>
            <w:vAlign w:val="bottom"/>
            <w:hideMark/>
          </w:tcPr>
          <w:p w14:paraId="184821AE" w14:textId="77777777" w:rsidR="00B34A48" w:rsidRPr="00717B3B" w:rsidRDefault="00B34A48" w:rsidP="00B34A48">
            <w:pPr>
              <w:spacing w:after="160" w:line="259" w:lineRule="auto"/>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99191013</w:t>
            </w:r>
          </w:p>
        </w:tc>
        <w:tc>
          <w:tcPr>
            <w:tcW w:w="4280" w:type="dxa"/>
            <w:tcBorders>
              <w:top w:val="nil"/>
              <w:left w:val="nil"/>
              <w:bottom w:val="single" w:sz="4" w:space="0" w:color="auto"/>
              <w:right w:val="single" w:sz="4" w:space="0" w:color="auto"/>
            </w:tcBorders>
            <w:shd w:val="clear" w:color="auto" w:fill="auto"/>
            <w:vAlign w:val="bottom"/>
            <w:hideMark/>
          </w:tcPr>
          <w:p w14:paraId="2240D885" w14:textId="77777777" w:rsidR="00B34A48" w:rsidRPr="00717B3B" w:rsidRDefault="00B34A48" w:rsidP="00B34A48">
            <w:pPr>
              <w:spacing w:after="160" w:line="259" w:lineRule="auto"/>
              <w:rPr>
                <w:rFonts w:ascii="Times New Roman" w:eastAsia="Times New Roman" w:hAnsi="Times New Roman" w:cs="Times New Roman"/>
                <w:color w:val="000000"/>
                <w:sz w:val="16"/>
                <w:szCs w:val="16"/>
                <w:lang w:eastAsia="hr-HR"/>
              </w:rPr>
            </w:pPr>
            <w:proofErr w:type="spellStart"/>
            <w:r w:rsidRPr="00717B3B">
              <w:rPr>
                <w:rFonts w:ascii="Times New Roman" w:eastAsia="Times New Roman" w:hAnsi="Times New Roman" w:cs="Times New Roman"/>
                <w:color w:val="000000"/>
                <w:sz w:val="16"/>
                <w:szCs w:val="16"/>
                <w:lang w:eastAsia="hr-HR"/>
              </w:rPr>
              <w:t>Izvanbilan.zapisi</w:t>
            </w:r>
            <w:proofErr w:type="spellEnd"/>
            <w:r w:rsidRPr="00717B3B">
              <w:rPr>
                <w:rFonts w:ascii="Times New Roman" w:eastAsia="Times New Roman" w:hAnsi="Times New Roman" w:cs="Times New Roman"/>
                <w:color w:val="000000"/>
                <w:sz w:val="16"/>
                <w:szCs w:val="16"/>
                <w:lang w:eastAsia="hr-HR"/>
              </w:rPr>
              <w:t>-suglasnost-PLINARA d.o.o.</w:t>
            </w:r>
          </w:p>
        </w:tc>
        <w:tc>
          <w:tcPr>
            <w:tcW w:w="880" w:type="dxa"/>
            <w:tcBorders>
              <w:top w:val="nil"/>
              <w:left w:val="nil"/>
              <w:bottom w:val="single" w:sz="4" w:space="0" w:color="auto"/>
              <w:right w:val="single" w:sz="4" w:space="0" w:color="auto"/>
            </w:tcBorders>
            <w:shd w:val="clear" w:color="auto" w:fill="auto"/>
            <w:vAlign w:val="center"/>
            <w:hideMark/>
          </w:tcPr>
          <w:p w14:paraId="2CBF24A9" w14:textId="77777777" w:rsidR="00B34A48" w:rsidRPr="00717B3B" w:rsidRDefault="00B34A48" w:rsidP="00B34A48">
            <w:pPr>
              <w:spacing w:after="160" w:line="259" w:lineRule="auto"/>
              <w:jc w:val="center"/>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1296</w:t>
            </w:r>
          </w:p>
        </w:tc>
        <w:tc>
          <w:tcPr>
            <w:tcW w:w="1620" w:type="dxa"/>
            <w:tcBorders>
              <w:top w:val="nil"/>
              <w:left w:val="nil"/>
              <w:bottom w:val="single" w:sz="4" w:space="0" w:color="auto"/>
              <w:right w:val="single" w:sz="4" w:space="0" w:color="auto"/>
            </w:tcBorders>
            <w:shd w:val="clear" w:color="auto" w:fill="auto"/>
            <w:noWrap/>
            <w:vAlign w:val="bottom"/>
            <w:hideMark/>
          </w:tcPr>
          <w:p w14:paraId="3BEE1FAB" w14:textId="77777777" w:rsidR="00B34A48" w:rsidRPr="00717B3B" w:rsidRDefault="00B34A48" w:rsidP="00B34A48">
            <w:pPr>
              <w:spacing w:after="160" w:line="259" w:lineRule="auto"/>
              <w:jc w:val="right"/>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57.499.999,90</w:t>
            </w:r>
          </w:p>
        </w:tc>
      </w:tr>
      <w:tr w:rsidR="00B34A48" w:rsidRPr="00717B3B" w14:paraId="1774D7AC" w14:textId="77777777" w:rsidTr="0091072D">
        <w:trPr>
          <w:trHeight w:hRule="exact" w:val="227"/>
          <w:jc w:val="center"/>
        </w:trPr>
        <w:tc>
          <w:tcPr>
            <w:tcW w:w="376" w:type="dxa"/>
            <w:tcBorders>
              <w:top w:val="nil"/>
              <w:left w:val="single" w:sz="4" w:space="0" w:color="auto"/>
              <w:bottom w:val="single" w:sz="4" w:space="0" w:color="auto"/>
              <w:right w:val="single" w:sz="4" w:space="0" w:color="auto"/>
            </w:tcBorders>
            <w:shd w:val="clear" w:color="auto" w:fill="auto"/>
            <w:vAlign w:val="bottom"/>
            <w:hideMark/>
          </w:tcPr>
          <w:p w14:paraId="2699C1F8" w14:textId="77777777" w:rsidR="00B34A48" w:rsidRPr="00717B3B" w:rsidRDefault="00B34A48" w:rsidP="00B34A48">
            <w:pPr>
              <w:spacing w:after="160" w:line="259" w:lineRule="auto"/>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2</w:t>
            </w:r>
          </w:p>
        </w:tc>
        <w:tc>
          <w:tcPr>
            <w:tcW w:w="940" w:type="dxa"/>
            <w:tcBorders>
              <w:top w:val="nil"/>
              <w:left w:val="nil"/>
              <w:bottom w:val="single" w:sz="4" w:space="0" w:color="auto"/>
              <w:right w:val="single" w:sz="4" w:space="0" w:color="auto"/>
            </w:tcBorders>
            <w:shd w:val="clear" w:color="auto" w:fill="auto"/>
            <w:vAlign w:val="bottom"/>
            <w:hideMark/>
          </w:tcPr>
          <w:p w14:paraId="73B306EE" w14:textId="77777777" w:rsidR="00B34A48" w:rsidRPr="00717B3B" w:rsidRDefault="00B34A48" w:rsidP="00B34A48">
            <w:pPr>
              <w:spacing w:after="160" w:line="259" w:lineRule="auto"/>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99191014</w:t>
            </w:r>
          </w:p>
        </w:tc>
        <w:tc>
          <w:tcPr>
            <w:tcW w:w="4280" w:type="dxa"/>
            <w:tcBorders>
              <w:top w:val="nil"/>
              <w:left w:val="nil"/>
              <w:bottom w:val="single" w:sz="4" w:space="0" w:color="auto"/>
              <w:right w:val="single" w:sz="4" w:space="0" w:color="auto"/>
            </w:tcBorders>
            <w:shd w:val="clear" w:color="auto" w:fill="auto"/>
            <w:vAlign w:val="bottom"/>
            <w:hideMark/>
          </w:tcPr>
          <w:p w14:paraId="361DCF60" w14:textId="77777777" w:rsidR="00B34A48" w:rsidRPr="00717B3B" w:rsidRDefault="00B34A48" w:rsidP="00B34A48">
            <w:pPr>
              <w:spacing w:after="160" w:line="259" w:lineRule="auto"/>
              <w:rPr>
                <w:rFonts w:ascii="Times New Roman" w:eastAsia="Times New Roman" w:hAnsi="Times New Roman" w:cs="Times New Roman"/>
                <w:color w:val="000000"/>
                <w:sz w:val="16"/>
                <w:szCs w:val="16"/>
                <w:lang w:eastAsia="hr-HR"/>
              </w:rPr>
            </w:pPr>
            <w:proofErr w:type="spellStart"/>
            <w:r w:rsidRPr="00717B3B">
              <w:rPr>
                <w:rFonts w:ascii="Times New Roman" w:eastAsia="Times New Roman" w:hAnsi="Times New Roman" w:cs="Times New Roman"/>
                <w:color w:val="000000"/>
                <w:sz w:val="16"/>
                <w:szCs w:val="16"/>
                <w:lang w:eastAsia="hr-HR"/>
              </w:rPr>
              <w:t>Izvanbilan.zapisi</w:t>
            </w:r>
            <w:proofErr w:type="spellEnd"/>
            <w:r w:rsidRPr="00717B3B">
              <w:rPr>
                <w:rFonts w:ascii="Times New Roman" w:eastAsia="Times New Roman" w:hAnsi="Times New Roman" w:cs="Times New Roman"/>
                <w:color w:val="000000"/>
                <w:sz w:val="16"/>
                <w:szCs w:val="16"/>
                <w:lang w:eastAsia="hr-HR"/>
              </w:rPr>
              <w:t>-suglasnost-VODOVOD d.o.o.</w:t>
            </w:r>
          </w:p>
        </w:tc>
        <w:tc>
          <w:tcPr>
            <w:tcW w:w="880" w:type="dxa"/>
            <w:tcBorders>
              <w:top w:val="nil"/>
              <w:left w:val="nil"/>
              <w:bottom w:val="single" w:sz="4" w:space="0" w:color="auto"/>
              <w:right w:val="single" w:sz="4" w:space="0" w:color="auto"/>
            </w:tcBorders>
            <w:shd w:val="clear" w:color="auto" w:fill="auto"/>
            <w:vAlign w:val="center"/>
            <w:hideMark/>
          </w:tcPr>
          <w:p w14:paraId="30A9538B" w14:textId="77777777" w:rsidR="00B34A48" w:rsidRPr="00717B3B" w:rsidRDefault="00B34A48" w:rsidP="00B34A48">
            <w:pPr>
              <w:spacing w:after="160" w:line="259" w:lineRule="auto"/>
              <w:jc w:val="center"/>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1089</w:t>
            </w:r>
          </w:p>
        </w:tc>
        <w:tc>
          <w:tcPr>
            <w:tcW w:w="1620" w:type="dxa"/>
            <w:tcBorders>
              <w:top w:val="nil"/>
              <w:left w:val="nil"/>
              <w:bottom w:val="single" w:sz="4" w:space="0" w:color="auto"/>
              <w:right w:val="single" w:sz="4" w:space="0" w:color="auto"/>
            </w:tcBorders>
            <w:shd w:val="clear" w:color="auto" w:fill="auto"/>
            <w:noWrap/>
            <w:vAlign w:val="bottom"/>
            <w:hideMark/>
          </w:tcPr>
          <w:p w14:paraId="6AF6C1C7" w14:textId="77777777" w:rsidR="00B34A48" w:rsidRPr="00717B3B" w:rsidRDefault="00B34A48" w:rsidP="00B34A48">
            <w:pPr>
              <w:spacing w:after="160" w:line="259" w:lineRule="auto"/>
              <w:jc w:val="right"/>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2.776.556,00</w:t>
            </w:r>
          </w:p>
        </w:tc>
      </w:tr>
      <w:tr w:rsidR="00B34A48" w:rsidRPr="00717B3B" w14:paraId="7E702D6F" w14:textId="77777777" w:rsidTr="0091072D">
        <w:trPr>
          <w:trHeight w:hRule="exact" w:val="227"/>
          <w:jc w:val="center"/>
        </w:trPr>
        <w:tc>
          <w:tcPr>
            <w:tcW w:w="376" w:type="dxa"/>
            <w:tcBorders>
              <w:top w:val="nil"/>
              <w:left w:val="single" w:sz="4" w:space="0" w:color="auto"/>
              <w:bottom w:val="single" w:sz="4" w:space="0" w:color="auto"/>
              <w:right w:val="single" w:sz="4" w:space="0" w:color="auto"/>
            </w:tcBorders>
            <w:shd w:val="clear" w:color="auto" w:fill="auto"/>
            <w:vAlign w:val="bottom"/>
            <w:hideMark/>
          </w:tcPr>
          <w:p w14:paraId="78829602" w14:textId="77777777" w:rsidR="00B34A48" w:rsidRPr="00717B3B" w:rsidRDefault="00B34A48" w:rsidP="00B34A48">
            <w:pPr>
              <w:spacing w:after="160" w:line="259" w:lineRule="auto"/>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3</w:t>
            </w:r>
          </w:p>
        </w:tc>
        <w:tc>
          <w:tcPr>
            <w:tcW w:w="940" w:type="dxa"/>
            <w:tcBorders>
              <w:top w:val="nil"/>
              <w:left w:val="nil"/>
              <w:bottom w:val="single" w:sz="4" w:space="0" w:color="auto"/>
              <w:right w:val="single" w:sz="4" w:space="0" w:color="auto"/>
            </w:tcBorders>
            <w:shd w:val="clear" w:color="auto" w:fill="auto"/>
            <w:vAlign w:val="bottom"/>
            <w:hideMark/>
          </w:tcPr>
          <w:p w14:paraId="44C1B13A" w14:textId="77777777" w:rsidR="00B34A48" w:rsidRPr="00717B3B" w:rsidRDefault="00B34A48" w:rsidP="00B34A48">
            <w:pPr>
              <w:spacing w:after="160" w:line="259" w:lineRule="auto"/>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99191015</w:t>
            </w:r>
          </w:p>
        </w:tc>
        <w:tc>
          <w:tcPr>
            <w:tcW w:w="4280" w:type="dxa"/>
            <w:tcBorders>
              <w:top w:val="nil"/>
              <w:left w:val="nil"/>
              <w:bottom w:val="single" w:sz="4" w:space="0" w:color="auto"/>
              <w:right w:val="single" w:sz="4" w:space="0" w:color="auto"/>
            </w:tcBorders>
            <w:shd w:val="clear" w:color="auto" w:fill="auto"/>
            <w:vAlign w:val="bottom"/>
            <w:hideMark/>
          </w:tcPr>
          <w:p w14:paraId="55B8EA7E" w14:textId="77777777" w:rsidR="00B34A48" w:rsidRPr="00717B3B" w:rsidRDefault="00B34A48" w:rsidP="00B34A48">
            <w:pPr>
              <w:spacing w:after="160" w:line="259" w:lineRule="auto"/>
              <w:rPr>
                <w:rFonts w:ascii="Times New Roman" w:eastAsia="Times New Roman" w:hAnsi="Times New Roman" w:cs="Times New Roman"/>
                <w:color w:val="000000"/>
                <w:sz w:val="16"/>
                <w:szCs w:val="16"/>
                <w:lang w:eastAsia="hr-HR"/>
              </w:rPr>
            </w:pPr>
            <w:proofErr w:type="spellStart"/>
            <w:r w:rsidRPr="00717B3B">
              <w:rPr>
                <w:rFonts w:ascii="Times New Roman" w:eastAsia="Times New Roman" w:hAnsi="Times New Roman" w:cs="Times New Roman"/>
                <w:color w:val="000000"/>
                <w:sz w:val="16"/>
                <w:szCs w:val="16"/>
                <w:lang w:eastAsia="hr-HR"/>
              </w:rPr>
              <w:t>Izvanbilan.zapisi</w:t>
            </w:r>
            <w:proofErr w:type="spellEnd"/>
            <w:r w:rsidRPr="00717B3B">
              <w:rPr>
                <w:rFonts w:ascii="Times New Roman" w:eastAsia="Times New Roman" w:hAnsi="Times New Roman" w:cs="Times New Roman"/>
                <w:color w:val="000000"/>
                <w:sz w:val="16"/>
                <w:szCs w:val="16"/>
                <w:lang w:eastAsia="hr-HR"/>
              </w:rPr>
              <w:t>-suglasnost-PULA SPORT d.o.o.</w:t>
            </w:r>
          </w:p>
        </w:tc>
        <w:tc>
          <w:tcPr>
            <w:tcW w:w="880" w:type="dxa"/>
            <w:tcBorders>
              <w:top w:val="nil"/>
              <w:left w:val="nil"/>
              <w:bottom w:val="single" w:sz="4" w:space="0" w:color="auto"/>
              <w:right w:val="single" w:sz="4" w:space="0" w:color="auto"/>
            </w:tcBorders>
            <w:shd w:val="clear" w:color="auto" w:fill="auto"/>
            <w:vAlign w:val="center"/>
            <w:hideMark/>
          </w:tcPr>
          <w:p w14:paraId="3208B73F" w14:textId="77777777" w:rsidR="00B34A48" w:rsidRPr="00717B3B" w:rsidRDefault="00B34A48" w:rsidP="00B34A48">
            <w:pPr>
              <w:spacing w:after="160" w:line="259" w:lineRule="auto"/>
              <w:jc w:val="center"/>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1461</w:t>
            </w:r>
          </w:p>
        </w:tc>
        <w:tc>
          <w:tcPr>
            <w:tcW w:w="1620" w:type="dxa"/>
            <w:tcBorders>
              <w:top w:val="nil"/>
              <w:left w:val="nil"/>
              <w:bottom w:val="single" w:sz="4" w:space="0" w:color="auto"/>
              <w:right w:val="single" w:sz="4" w:space="0" w:color="auto"/>
            </w:tcBorders>
            <w:shd w:val="clear" w:color="auto" w:fill="auto"/>
            <w:noWrap/>
            <w:vAlign w:val="bottom"/>
            <w:hideMark/>
          </w:tcPr>
          <w:p w14:paraId="136AACB4" w14:textId="77777777" w:rsidR="00B34A48" w:rsidRPr="00717B3B" w:rsidRDefault="00B34A48" w:rsidP="00B34A48">
            <w:pPr>
              <w:spacing w:after="160" w:line="259" w:lineRule="auto"/>
              <w:jc w:val="right"/>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9.599.574,90</w:t>
            </w:r>
          </w:p>
        </w:tc>
      </w:tr>
      <w:tr w:rsidR="00B34A48" w:rsidRPr="00717B3B" w14:paraId="23E406B8" w14:textId="77777777" w:rsidTr="0091072D">
        <w:trPr>
          <w:trHeight w:hRule="exact" w:val="227"/>
          <w:jc w:val="center"/>
        </w:trPr>
        <w:tc>
          <w:tcPr>
            <w:tcW w:w="376" w:type="dxa"/>
            <w:tcBorders>
              <w:top w:val="nil"/>
              <w:left w:val="single" w:sz="4" w:space="0" w:color="auto"/>
              <w:bottom w:val="single" w:sz="4" w:space="0" w:color="auto"/>
              <w:right w:val="single" w:sz="4" w:space="0" w:color="auto"/>
            </w:tcBorders>
            <w:shd w:val="clear" w:color="auto" w:fill="auto"/>
            <w:vAlign w:val="bottom"/>
            <w:hideMark/>
          </w:tcPr>
          <w:p w14:paraId="308BF66F" w14:textId="77777777" w:rsidR="00B34A48" w:rsidRPr="00717B3B" w:rsidRDefault="00B34A48" w:rsidP="00B34A48">
            <w:pPr>
              <w:spacing w:after="160" w:line="259" w:lineRule="auto"/>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4</w:t>
            </w:r>
          </w:p>
        </w:tc>
        <w:tc>
          <w:tcPr>
            <w:tcW w:w="940" w:type="dxa"/>
            <w:tcBorders>
              <w:top w:val="nil"/>
              <w:left w:val="nil"/>
              <w:bottom w:val="single" w:sz="4" w:space="0" w:color="auto"/>
              <w:right w:val="single" w:sz="4" w:space="0" w:color="auto"/>
            </w:tcBorders>
            <w:shd w:val="clear" w:color="auto" w:fill="auto"/>
            <w:vAlign w:val="bottom"/>
            <w:hideMark/>
          </w:tcPr>
          <w:p w14:paraId="0479C496" w14:textId="77777777" w:rsidR="00B34A48" w:rsidRPr="00717B3B" w:rsidRDefault="00B34A48" w:rsidP="00B34A48">
            <w:pPr>
              <w:spacing w:after="160" w:line="259" w:lineRule="auto"/>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99191016</w:t>
            </w:r>
          </w:p>
        </w:tc>
        <w:tc>
          <w:tcPr>
            <w:tcW w:w="4280" w:type="dxa"/>
            <w:tcBorders>
              <w:top w:val="nil"/>
              <w:left w:val="nil"/>
              <w:bottom w:val="single" w:sz="4" w:space="0" w:color="auto"/>
              <w:right w:val="single" w:sz="4" w:space="0" w:color="auto"/>
            </w:tcBorders>
            <w:shd w:val="clear" w:color="auto" w:fill="auto"/>
            <w:vAlign w:val="bottom"/>
            <w:hideMark/>
          </w:tcPr>
          <w:p w14:paraId="4E77742D" w14:textId="77777777" w:rsidR="00B34A48" w:rsidRPr="00717B3B" w:rsidRDefault="00B34A48" w:rsidP="00B34A48">
            <w:pPr>
              <w:spacing w:after="160" w:line="259" w:lineRule="auto"/>
              <w:rPr>
                <w:rFonts w:ascii="Times New Roman" w:eastAsia="Times New Roman" w:hAnsi="Times New Roman" w:cs="Times New Roman"/>
                <w:color w:val="000000"/>
                <w:sz w:val="16"/>
                <w:szCs w:val="16"/>
                <w:lang w:eastAsia="hr-HR"/>
              </w:rPr>
            </w:pPr>
            <w:proofErr w:type="spellStart"/>
            <w:r w:rsidRPr="00717B3B">
              <w:rPr>
                <w:rFonts w:ascii="Times New Roman" w:eastAsia="Times New Roman" w:hAnsi="Times New Roman" w:cs="Times New Roman"/>
                <w:color w:val="000000"/>
                <w:sz w:val="16"/>
                <w:szCs w:val="16"/>
                <w:lang w:eastAsia="hr-HR"/>
              </w:rPr>
              <w:t>Izvanbilan.zapisi</w:t>
            </w:r>
            <w:proofErr w:type="spellEnd"/>
            <w:r w:rsidRPr="00717B3B">
              <w:rPr>
                <w:rFonts w:ascii="Times New Roman" w:eastAsia="Times New Roman" w:hAnsi="Times New Roman" w:cs="Times New Roman"/>
                <w:color w:val="000000"/>
                <w:sz w:val="16"/>
                <w:szCs w:val="16"/>
                <w:lang w:eastAsia="hr-HR"/>
              </w:rPr>
              <w:t>-suglasnost-PULA SPORT d.o.o.</w:t>
            </w:r>
          </w:p>
        </w:tc>
        <w:tc>
          <w:tcPr>
            <w:tcW w:w="880" w:type="dxa"/>
            <w:tcBorders>
              <w:top w:val="nil"/>
              <w:left w:val="nil"/>
              <w:bottom w:val="single" w:sz="4" w:space="0" w:color="auto"/>
              <w:right w:val="single" w:sz="4" w:space="0" w:color="auto"/>
            </w:tcBorders>
            <w:shd w:val="clear" w:color="auto" w:fill="auto"/>
            <w:vAlign w:val="center"/>
            <w:hideMark/>
          </w:tcPr>
          <w:p w14:paraId="57B0B957" w14:textId="77777777" w:rsidR="00B34A48" w:rsidRPr="00717B3B" w:rsidRDefault="00B34A48" w:rsidP="00B34A48">
            <w:pPr>
              <w:spacing w:after="160" w:line="259" w:lineRule="auto"/>
              <w:jc w:val="center"/>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1346</w:t>
            </w:r>
          </w:p>
        </w:tc>
        <w:tc>
          <w:tcPr>
            <w:tcW w:w="1620" w:type="dxa"/>
            <w:tcBorders>
              <w:top w:val="nil"/>
              <w:left w:val="nil"/>
              <w:bottom w:val="single" w:sz="4" w:space="0" w:color="auto"/>
              <w:right w:val="single" w:sz="4" w:space="0" w:color="auto"/>
            </w:tcBorders>
            <w:shd w:val="clear" w:color="auto" w:fill="auto"/>
            <w:noWrap/>
            <w:vAlign w:val="bottom"/>
            <w:hideMark/>
          </w:tcPr>
          <w:p w14:paraId="31C31406" w14:textId="77777777" w:rsidR="00B34A48" w:rsidRPr="00717B3B" w:rsidRDefault="00B34A48" w:rsidP="00B34A48">
            <w:pPr>
              <w:spacing w:after="160" w:line="259" w:lineRule="auto"/>
              <w:jc w:val="right"/>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3.581.880,35</w:t>
            </w:r>
          </w:p>
        </w:tc>
      </w:tr>
      <w:tr w:rsidR="00B34A48" w:rsidRPr="00717B3B" w14:paraId="43723C63" w14:textId="77777777" w:rsidTr="0091072D">
        <w:trPr>
          <w:trHeight w:hRule="exact" w:val="227"/>
          <w:jc w:val="center"/>
        </w:trPr>
        <w:tc>
          <w:tcPr>
            <w:tcW w:w="376" w:type="dxa"/>
            <w:tcBorders>
              <w:top w:val="nil"/>
              <w:left w:val="single" w:sz="4" w:space="0" w:color="auto"/>
              <w:bottom w:val="single" w:sz="4" w:space="0" w:color="auto"/>
              <w:right w:val="single" w:sz="4" w:space="0" w:color="auto"/>
            </w:tcBorders>
            <w:shd w:val="clear" w:color="auto" w:fill="auto"/>
            <w:vAlign w:val="bottom"/>
            <w:hideMark/>
          </w:tcPr>
          <w:p w14:paraId="7DE280D4" w14:textId="77777777" w:rsidR="00B34A48" w:rsidRPr="00717B3B" w:rsidRDefault="00B34A48" w:rsidP="00B34A48">
            <w:pPr>
              <w:spacing w:after="160" w:line="259" w:lineRule="auto"/>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5</w:t>
            </w:r>
          </w:p>
        </w:tc>
        <w:tc>
          <w:tcPr>
            <w:tcW w:w="940" w:type="dxa"/>
            <w:tcBorders>
              <w:top w:val="nil"/>
              <w:left w:val="nil"/>
              <w:bottom w:val="single" w:sz="4" w:space="0" w:color="auto"/>
              <w:right w:val="single" w:sz="4" w:space="0" w:color="auto"/>
            </w:tcBorders>
            <w:shd w:val="clear" w:color="auto" w:fill="auto"/>
            <w:vAlign w:val="bottom"/>
            <w:hideMark/>
          </w:tcPr>
          <w:p w14:paraId="757549DC" w14:textId="77777777" w:rsidR="00B34A48" w:rsidRPr="00717B3B" w:rsidRDefault="00B34A48" w:rsidP="00B34A48">
            <w:pPr>
              <w:spacing w:after="160" w:line="259" w:lineRule="auto"/>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99191018</w:t>
            </w:r>
          </w:p>
        </w:tc>
        <w:tc>
          <w:tcPr>
            <w:tcW w:w="4280" w:type="dxa"/>
            <w:tcBorders>
              <w:top w:val="nil"/>
              <w:left w:val="nil"/>
              <w:bottom w:val="single" w:sz="4" w:space="0" w:color="auto"/>
              <w:right w:val="single" w:sz="4" w:space="0" w:color="auto"/>
            </w:tcBorders>
            <w:shd w:val="clear" w:color="auto" w:fill="auto"/>
            <w:vAlign w:val="bottom"/>
            <w:hideMark/>
          </w:tcPr>
          <w:p w14:paraId="2F9F7F13" w14:textId="77777777" w:rsidR="00B34A48" w:rsidRPr="00717B3B" w:rsidRDefault="00B34A48" w:rsidP="00B34A48">
            <w:pPr>
              <w:spacing w:after="160" w:line="259" w:lineRule="auto"/>
              <w:rPr>
                <w:rFonts w:ascii="Times New Roman" w:eastAsia="Times New Roman" w:hAnsi="Times New Roman" w:cs="Times New Roman"/>
                <w:color w:val="000000"/>
                <w:sz w:val="16"/>
                <w:szCs w:val="16"/>
                <w:lang w:eastAsia="hr-HR"/>
              </w:rPr>
            </w:pPr>
            <w:proofErr w:type="spellStart"/>
            <w:r w:rsidRPr="00717B3B">
              <w:rPr>
                <w:rFonts w:ascii="Times New Roman" w:eastAsia="Times New Roman" w:hAnsi="Times New Roman" w:cs="Times New Roman"/>
                <w:color w:val="000000"/>
                <w:sz w:val="16"/>
                <w:szCs w:val="16"/>
                <w:lang w:eastAsia="hr-HR"/>
              </w:rPr>
              <w:t>Izvanbilan.zapisi</w:t>
            </w:r>
            <w:proofErr w:type="spellEnd"/>
            <w:r w:rsidRPr="00717B3B">
              <w:rPr>
                <w:rFonts w:ascii="Times New Roman" w:eastAsia="Times New Roman" w:hAnsi="Times New Roman" w:cs="Times New Roman"/>
                <w:color w:val="000000"/>
                <w:sz w:val="16"/>
                <w:szCs w:val="16"/>
                <w:lang w:eastAsia="hr-HR"/>
              </w:rPr>
              <w:t>-suglasnost-PRAGRANDE d.o.o.</w:t>
            </w:r>
          </w:p>
        </w:tc>
        <w:tc>
          <w:tcPr>
            <w:tcW w:w="880" w:type="dxa"/>
            <w:tcBorders>
              <w:top w:val="nil"/>
              <w:left w:val="nil"/>
              <w:bottom w:val="single" w:sz="4" w:space="0" w:color="auto"/>
              <w:right w:val="single" w:sz="4" w:space="0" w:color="auto"/>
            </w:tcBorders>
            <w:shd w:val="clear" w:color="auto" w:fill="auto"/>
            <w:vAlign w:val="center"/>
            <w:hideMark/>
          </w:tcPr>
          <w:p w14:paraId="14DAC303" w14:textId="77777777" w:rsidR="00B34A48" w:rsidRPr="00717B3B" w:rsidRDefault="00B34A48" w:rsidP="00B34A48">
            <w:pPr>
              <w:spacing w:after="160" w:line="259" w:lineRule="auto"/>
              <w:jc w:val="center"/>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1572</w:t>
            </w:r>
          </w:p>
        </w:tc>
        <w:tc>
          <w:tcPr>
            <w:tcW w:w="1620" w:type="dxa"/>
            <w:tcBorders>
              <w:top w:val="nil"/>
              <w:left w:val="nil"/>
              <w:bottom w:val="single" w:sz="4" w:space="0" w:color="auto"/>
              <w:right w:val="single" w:sz="4" w:space="0" w:color="auto"/>
            </w:tcBorders>
            <w:shd w:val="clear" w:color="auto" w:fill="auto"/>
            <w:noWrap/>
            <w:vAlign w:val="bottom"/>
            <w:hideMark/>
          </w:tcPr>
          <w:p w14:paraId="27780C07" w14:textId="77777777" w:rsidR="00B34A48" w:rsidRPr="00717B3B" w:rsidRDefault="00B34A48" w:rsidP="00B34A48">
            <w:pPr>
              <w:spacing w:after="160" w:line="259" w:lineRule="auto"/>
              <w:jc w:val="right"/>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3.368.542,93</w:t>
            </w:r>
          </w:p>
        </w:tc>
      </w:tr>
      <w:tr w:rsidR="00B34A48" w:rsidRPr="00717B3B" w14:paraId="36591776" w14:textId="77777777" w:rsidTr="0091072D">
        <w:trPr>
          <w:trHeight w:hRule="exact" w:val="227"/>
          <w:jc w:val="center"/>
        </w:trPr>
        <w:tc>
          <w:tcPr>
            <w:tcW w:w="376" w:type="dxa"/>
            <w:tcBorders>
              <w:top w:val="nil"/>
              <w:left w:val="single" w:sz="4" w:space="0" w:color="auto"/>
              <w:bottom w:val="single" w:sz="4" w:space="0" w:color="auto"/>
              <w:right w:val="single" w:sz="4" w:space="0" w:color="auto"/>
            </w:tcBorders>
            <w:shd w:val="clear" w:color="auto" w:fill="auto"/>
            <w:vAlign w:val="bottom"/>
            <w:hideMark/>
          </w:tcPr>
          <w:p w14:paraId="1083859F" w14:textId="77777777" w:rsidR="00B34A48" w:rsidRPr="00717B3B" w:rsidRDefault="00B34A48" w:rsidP="00B34A48">
            <w:pPr>
              <w:spacing w:after="160" w:line="259" w:lineRule="auto"/>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6</w:t>
            </w:r>
          </w:p>
        </w:tc>
        <w:tc>
          <w:tcPr>
            <w:tcW w:w="940" w:type="dxa"/>
            <w:tcBorders>
              <w:top w:val="nil"/>
              <w:left w:val="nil"/>
              <w:bottom w:val="single" w:sz="4" w:space="0" w:color="auto"/>
              <w:right w:val="single" w:sz="4" w:space="0" w:color="auto"/>
            </w:tcBorders>
            <w:shd w:val="clear" w:color="auto" w:fill="auto"/>
            <w:vAlign w:val="bottom"/>
            <w:hideMark/>
          </w:tcPr>
          <w:p w14:paraId="20A9EE91" w14:textId="77777777" w:rsidR="00B34A48" w:rsidRPr="00717B3B" w:rsidRDefault="00B34A48" w:rsidP="00B34A48">
            <w:pPr>
              <w:spacing w:after="160" w:line="259" w:lineRule="auto"/>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99191020</w:t>
            </w:r>
          </w:p>
        </w:tc>
        <w:tc>
          <w:tcPr>
            <w:tcW w:w="4280" w:type="dxa"/>
            <w:tcBorders>
              <w:top w:val="nil"/>
              <w:left w:val="nil"/>
              <w:bottom w:val="single" w:sz="4" w:space="0" w:color="auto"/>
              <w:right w:val="single" w:sz="4" w:space="0" w:color="auto"/>
            </w:tcBorders>
            <w:shd w:val="clear" w:color="auto" w:fill="auto"/>
            <w:vAlign w:val="bottom"/>
            <w:hideMark/>
          </w:tcPr>
          <w:p w14:paraId="3232074B" w14:textId="77777777" w:rsidR="00B34A48" w:rsidRPr="00717B3B" w:rsidRDefault="00B34A48" w:rsidP="00B34A48">
            <w:pPr>
              <w:spacing w:after="160" w:line="259" w:lineRule="auto"/>
              <w:rPr>
                <w:rFonts w:ascii="Times New Roman" w:eastAsia="Times New Roman" w:hAnsi="Times New Roman" w:cs="Times New Roman"/>
                <w:color w:val="000000"/>
                <w:sz w:val="16"/>
                <w:szCs w:val="16"/>
                <w:lang w:eastAsia="hr-HR"/>
              </w:rPr>
            </w:pPr>
            <w:proofErr w:type="spellStart"/>
            <w:r w:rsidRPr="00717B3B">
              <w:rPr>
                <w:rFonts w:ascii="Times New Roman" w:eastAsia="Times New Roman" w:hAnsi="Times New Roman" w:cs="Times New Roman"/>
                <w:color w:val="000000"/>
                <w:sz w:val="16"/>
                <w:szCs w:val="16"/>
                <w:lang w:eastAsia="hr-HR"/>
              </w:rPr>
              <w:t>Izvanbilan.zapisi</w:t>
            </w:r>
            <w:proofErr w:type="spellEnd"/>
            <w:r w:rsidRPr="00717B3B">
              <w:rPr>
                <w:rFonts w:ascii="Times New Roman" w:eastAsia="Times New Roman" w:hAnsi="Times New Roman" w:cs="Times New Roman"/>
                <w:color w:val="000000"/>
                <w:sz w:val="16"/>
                <w:szCs w:val="16"/>
                <w:lang w:eastAsia="hr-HR"/>
              </w:rPr>
              <w:t>-suglasnosti-PLINARA d.o.o.</w:t>
            </w:r>
          </w:p>
        </w:tc>
        <w:tc>
          <w:tcPr>
            <w:tcW w:w="880" w:type="dxa"/>
            <w:tcBorders>
              <w:top w:val="nil"/>
              <w:left w:val="nil"/>
              <w:bottom w:val="single" w:sz="4" w:space="0" w:color="auto"/>
              <w:right w:val="single" w:sz="4" w:space="0" w:color="auto"/>
            </w:tcBorders>
            <w:shd w:val="clear" w:color="auto" w:fill="auto"/>
            <w:vAlign w:val="center"/>
            <w:hideMark/>
          </w:tcPr>
          <w:p w14:paraId="444EA130" w14:textId="77777777" w:rsidR="00B34A48" w:rsidRPr="00717B3B" w:rsidRDefault="00B34A48" w:rsidP="00B34A48">
            <w:pPr>
              <w:spacing w:after="160" w:line="259" w:lineRule="auto"/>
              <w:jc w:val="center"/>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1669</w:t>
            </w:r>
          </w:p>
        </w:tc>
        <w:tc>
          <w:tcPr>
            <w:tcW w:w="1620" w:type="dxa"/>
            <w:tcBorders>
              <w:top w:val="nil"/>
              <w:left w:val="nil"/>
              <w:bottom w:val="single" w:sz="4" w:space="0" w:color="auto"/>
              <w:right w:val="single" w:sz="4" w:space="0" w:color="auto"/>
            </w:tcBorders>
            <w:shd w:val="clear" w:color="auto" w:fill="auto"/>
            <w:noWrap/>
            <w:vAlign w:val="bottom"/>
            <w:hideMark/>
          </w:tcPr>
          <w:p w14:paraId="178A7938" w14:textId="77777777" w:rsidR="00B34A48" w:rsidRPr="00717B3B" w:rsidRDefault="00B34A48" w:rsidP="00B34A48">
            <w:pPr>
              <w:spacing w:after="160" w:line="259" w:lineRule="auto"/>
              <w:jc w:val="right"/>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40.896.382,05</w:t>
            </w:r>
          </w:p>
        </w:tc>
      </w:tr>
      <w:tr w:rsidR="00B34A48" w:rsidRPr="00717B3B" w14:paraId="1B8C7EB0" w14:textId="77777777" w:rsidTr="0091072D">
        <w:trPr>
          <w:trHeight w:hRule="exact" w:val="227"/>
          <w:jc w:val="center"/>
        </w:trPr>
        <w:tc>
          <w:tcPr>
            <w:tcW w:w="376" w:type="dxa"/>
            <w:tcBorders>
              <w:top w:val="nil"/>
              <w:left w:val="single" w:sz="4" w:space="0" w:color="auto"/>
              <w:bottom w:val="single" w:sz="4" w:space="0" w:color="auto"/>
              <w:right w:val="single" w:sz="4" w:space="0" w:color="auto"/>
            </w:tcBorders>
            <w:shd w:val="clear" w:color="auto" w:fill="auto"/>
            <w:vAlign w:val="bottom"/>
            <w:hideMark/>
          </w:tcPr>
          <w:p w14:paraId="12E5D39A" w14:textId="77777777" w:rsidR="00B34A48" w:rsidRPr="00717B3B" w:rsidRDefault="00B34A48" w:rsidP="00B34A48">
            <w:pPr>
              <w:spacing w:after="160" w:line="259" w:lineRule="auto"/>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7</w:t>
            </w:r>
          </w:p>
        </w:tc>
        <w:tc>
          <w:tcPr>
            <w:tcW w:w="940" w:type="dxa"/>
            <w:tcBorders>
              <w:top w:val="nil"/>
              <w:left w:val="nil"/>
              <w:bottom w:val="single" w:sz="4" w:space="0" w:color="auto"/>
              <w:right w:val="single" w:sz="4" w:space="0" w:color="auto"/>
            </w:tcBorders>
            <w:shd w:val="clear" w:color="auto" w:fill="auto"/>
            <w:vAlign w:val="bottom"/>
            <w:hideMark/>
          </w:tcPr>
          <w:p w14:paraId="15F3643C" w14:textId="77777777" w:rsidR="00B34A48" w:rsidRPr="00717B3B" w:rsidRDefault="00B34A48" w:rsidP="00B34A48">
            <w:pPr>
              <w:spacing w:after="160" w:line="259" w:lineRule="auto"/>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99191022</w:t>
            </w:r>
          </w:p>
        </w:tc>
        <w:tc>
          <w:tcPr>
            <w:tcW w:w="4280" w:type="dxa"/>
            <w:tcBorders>
              <w:top w:val="nil"/>
              <w:left w:val="nil"/>
              <w:bottom w:val="single" w:sz="4" w:space="0" w:color="auto"/>
              <w:right w:val="single" w:sz="4" w:space="0" w:color="auto"/>
            </w:tcBorders>
            <w:shd w:val="clear" w:color="auto" w:fill="auto"/>
            <w:vAlign w:val="bottom"/>
            <w:hideMark/>
          </w:tcPr>
          <w:p w14:paraId="3559087F" w14:textId="77777777" w:rsidR="00B34A48" w:rsidRPr="00717B3B" w:rsidRDefault="00B34A48" w:rsidP="00B34A48">
            <w:pPr>
              <w:spacing w:after="160" w:line="259" w:lineRule="auto"/>
              <w:rPr>
                <w:rFonts w:ascii="Times New Roman" w:eastAsia="Times New Roman" w:hAnsi="Times New Roman" w:cs="Times New Roman"/>
                <w:color w:val="000000"/>
                <w:sz w:val="16"/>
                <w:szCs w:val="16"/>
                <w:lang w:eastAsia="hr-HR"/>
              </w:rPr>
            </w:pPr>
            <w:proofErr w:type="spellStart"/>
            <w:r w:rsidRPr="00717B3B">
              <w:rPr>
                <w:rFonts w:ascii="Times New Roman" w:eastAsia="Times New Roman" w:hAnsi="Times New Roman" w:cs="Times New Roman"/>
                <w:color w:val="000000"/>
                <w:sz w:val="16"/>
                <w:szCs w:val="16"/>
                <w:lang w:eastAsia="hr-HR"/>
              </w:rPr>
              <w:t>Izvanbilan.zapisi</w:t>
            </w:r>
            <w:proofErr w:type="spellEnd"/>
            <w:r w:rsidRPr="00717B3B">
              <w:rPr>
                <w:rFonts w:ascii="Times New Roman" w:eastAsia="Times New Roman" w:hAnsi="Times New Roman" w:cs="Times New Roman"/>
                <w:color w:val="000000"/>
                <w:sz w:val="16"/>
                <w:szCs w:val="16"/>
                <w:lang w:eastAsia="hr-HR"/>
              </w:rPr>
              <w:t>-suglasnost-LUKA PULA d.o.o.</w:t>
            </w:r>
          </w:p>
        </w:tc>
        <w:tc>
          <w:tcPr>
            <w:tcW w:w="880" w:type="dxa"/>
            <w:tcBorders>
              <w:top w:val="nil"/>
              <w:left w:val="nil"/>
              <w:bottom w:val="single" w:sz="4" w:space="0" w:color="auto"/>
              <w:right w:val="single" w:sz="4" w:space="0" w:color="auto"/>
            </w:tcBorders>
            <w:shd w:val="clear" w:color="auto" w:fill="auto"/>
            <w:vAlign w:val="center"/>
            <w:hideMark/>
          </w:tcPr>
          <w:p w14:paraId="33A7BA8B" w14:textId="77777777" w:rsidR="00B34A48" w:rsidRPr="00717B3B" w:rsidRDefault="00B34A48" w:rsidP="00B34A48">
            <w:pPr>
              <w:spacing w:after="160" w:line="259" w:lineRule="auto"/>
              <w:jc w:val="center"/>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2131</w:t>
            </w:r>
          </w:p>
        </w:tc>
        <w:tc>
          <w:tcPr>
            <w:tcW w:w="1620" w:type="dxa"/>
            <w:tcBorders>
              <w:top w:val="nil"/>
              <w:left w:val="nil"/>
              <w:bottom w:val="single" w:sz="4" w:space="0" w:color="auto"/>
              <w:right w:val="single" w:sz="4" w:space="0" w:color="auto"/>
            </w:tcBorders>
            <w:shd w:val="clear" w:color="auto" w:fill="auto"/>
            <w:noWrap/>
            <w:vAlign w:val="bottom"/>
            <w:hideMark/>
          </w:tcPr>
          <w:p w14:paraId="44AC2822" w14:textId="77777777" w:rsidR="00B34A48" w:rsidRPr="00717B3B" w:rsidRDefault="00B34A48" w:rsidP="00B34A48">
            <w:pPr>
              <w:spacing w:after="160" w:line="259" w:lineRule="auto"/>
              <w:jc w:val="right"/>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1.819.929,45</w:t>
            </w:r>
          </w:p>
        </w:tc>
      </w:tr>
      <w:tr w:rsidR="00B34A48" w:rsidRPr="00717B3B" w14:paraId="63712080" w14:textId="77777777" w:rsidTr="0091072D">
        <w:trPr>
          <w:trHeight w:hRule="exact" w:val="227"/>
          <w:jc w:val="center"/>
        </w:trPr>
        <w:tc>
          <w:tcPr>
            <w:tcW w:w="376" w:type="dxa"/>
            <w:tcBorders>
              <w:top w:val="nil"/>
              <w:left w:val="single" w:sz="4" w:space="0" w:color="auto"/>
              <w:bottom w:val="single" w:sz="4" w:space="0" w:color="auto"/>
              <w:right w:val="single" w:sz="4" w:space="0" w:color="auto"/>
            </w:tcBorders>
            <w:shd w:val="clear" w:color="auto" w:fill="auto"/>
            <w:vAlign w:val="bottom"/>
            <w:hideMark/>
          </w:tcPr>
          <w:p w14:paraId="77E4F3B6" w14:textId="77777777" w:rsidR="00B34A48" w:rsidRPr="00717B3B" w:rsidRDefault="00B34A48" w:rsidP="00B34A48">
            <w:pPr>
              <w:spacing w:after="160" w:line="259" w:lineRule="auto"/>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8</w:t>
            </w:r>
          </w:p>
        </w:tc>
        <w:tc>
          <w:tcPr>
            <w:tcW w:w="940" w:type="dxa"/>
            <w:tcBorders>
              <w:top w:val="nil"/>
              <w:left w:val="nil"/>
              <w:bottom w:val="single" w:sz="4" w:space="0" w:color="auto"/>
              <w:right w:val="single" w:sz="4" w:space="0" w:color="auto"/>
            </w:tcBorders>
            <w:shd w:val="clear" w:color="auto" w:fill="auto"/>
            <w:vAlign w:val="center"/>
            <w:hideMark/>
          </w:tcPr>
          <w:p w14:paraId="25667BCA" w14:textId="77777777" w:rsidR="00B34A48" w:rsidRPr="00717B3B" w:rsidRDefault="00B34A48" w:rsidP="00B34A48">
            <w:pPr>
              <w:spacing w:after="160" w:line="259" w:lineRule="auto"/>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99191023</w:t>
            </w:r>
          </w:p>
        </w:tc>
        <w:tc>
          <w:tcPr>
            <w:tcW w:w="4280" w:type="dxa"/>
            <w:tcBorders>
              <w:top w:val="nil"/>
              <w:left w:val="nil"/>
              <w:bottom w:val="single" w:sz="4" w:space="0" w:color="auto"/>
              <w:right w:val="single" w:sz="4" w:space="0" w:color="auto"/>
            </w:tcBorders>
            <w:shd w:val="clear" w:color="auto" w:fill="auto"/>
            <w:vAlign w:val="center"/>
            <w:hideMark/>
          </w:tcPr>
          <w:p w14:paraId="67A7B2CC" w14:textId="77777777" w:rsidR="00B34A48" w:rsidRPr="00717B3B" w:rsidRDefault="00B34A48" w:rsidP="00B34A48">
            <w:pPr>
              <w:spacing w:after="160" w:line="259" w:lineRule="auto"/>
              <w:rPr>
                <w:rFonts w:ascii="Times New Roman" w:eastAsia="Times New Roman" w:hAnsi="Times New Roman" w:cs="Times New Roman"/>
                <w:color w:val="000000"/>
                <w:sz w:val="16"/>
                <w:szCs w:val="16"/>
                <w:lang w:eastAsia="hr-HR"/>
              </w:rPr>
            </w:pPr>
            <w:proofErr w:type="spellStart"/>
            <w:r w:rsidRPr="00717B3B">
              <w:rPr>
                <w:rFonts w:ascii="Times New Roman" w:eastAsia="Times New Roman" w:hAnsi="Times New Roman" w:cs="Times New Roman"/>
                <w:color w:val="000000"/>
                <w:sz w:val="16"/>
                <w:szCs w:val="16"/>
                <w:lang w:eastAsia="hr-HR"/>
              </w:rPr>
              <w:t>Izvanbilan.zapisi</w:t>
            </w:r>
            <w:proofErr w:type="spellEnd"/>
            <w:r w:rsidRPr="00717B3B">
              <w:rPr>
                <w:rFonts w:ascii="Times New Roman" w:eastAsia="Times New Roman" w:hAnsi="Times New Roman" w:cs="Times New Roman"/>
                <w:color w:val="000000"/>
                <w:sz w:val="16"/>
                <w:szCs w:val="16"/>
                <w:lang w:eastAsia="hr-HR"/>
              </w:rPr>
              <w:t>-suglasnost-PULAPROMET d.o.o.</w:t>
            </w:r>
          </w:p>
        </w:tc>
        <w:tc>
          <w:tcPr>
            <w:tcW w:w="880" w:type="dxa"/>
            <w:tcBorders>
              <w:top w:val="nil"/>
              <w:left w:val="nil"/>
              <w:bottom w:val="single" w:sz="4" w:space="0" w:color="auto"/>
              <w:right w:val="single" w:sz="4" w:space="0" w:color="auto"/>
            </w:tcBorders>
            <w:shd w:val="clear" w:color="auto" w:fill="auto"/>
            <w:vAlign w:val="center"/>
            <w:hideMark/>
          </w:tcPr>
          <w:p w14:paraId="278321B7" w14:textId="77777777" w:rsidR="00B34A48" w:rsidRPr="00717B3B" w:rsidRDefault="00B34A48" w:rsidP="00B34A48">
            <w:pPr>
              <w:spacing w:after="160" w:line="259" w:lineRule="auto"/>
              <w:jc w:val="center"/>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2178</w:t>
            </w:r>
          </w:p>
        </w:tc>
        <w:tc>
          <w:tcPr>
            <w:tcW w:w="1620" w:type="dxa"/>
            <w:tcBorders>
              <w:top w:val="nil"/>
              <w:left w:val="nil"/>
              <w:bottom w:val="single" w:sz="4" w:space="0" w:color="auto"/>
              <w:right w:val="single" w:sz="4" w:space="0" w:color="auto"/>
            </w:tcBorders>
            <w:shd w:val="clear" w:color="auto" w:fill="auto"/>
            <w:noWrap/>
            <w:vAlign w:val="center"/>
            <w:hideMark/>
          </w:tcPr>
          <w:p w14:paraId="6CB128A5" w14:textId="77777777" w:rsidR="00B34A48" w:rsidRPr="00717B3B" w:rsidRDefault="00B34A48" w:rsidP="00B34A48">
            <w:pPr>
              <w:spacing w:after="160" w:line="259" w:lineRule="auto"/>
              <w:jc w:val="right"/>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11.040.083,17</w:t>
            </w:r>
          </w:p>
        </w:tc>
      </w:tr>
      <w:tr w:rsidR="00B34A48" w:rsidRPr="00717B3B" w14:paraId="72410E51" w14:textId="77777777" w:rsidTr="0091072D">
        <w:trPr>
          <w:trHeight w:hRule="exact" w:val="227"/>
          <w:jc w:val="center"/>
        </w:trPr>
        <w:tc>
          <w:tcPr>
            <w:tcW w:w="376" w:type="dxa"/>
            <w:tcBorders>
              <w:top w:val="nil"/>
              <w:left w:val="single" w:sz="4" w:space="0" w:color="auto"/>
              <w:bottom w:val="single" w:sz="4" w:space="0" w:color="auto"/>
              <w:right w:val="single" w:sz="4" w:space="0" w:color="auto"/>
            </w:tcBorders>
            <w:shd w:val="clear" w:color="auto" w:fill="auto"/>
            <w:vAlign w:val="bottom"/>
            <w:hideMark/>
          </w:tcPr>
          <w:p w14:paraId="05F8B156" w14:textId="77777777" w:rsidR="00B34A48" w:rsidRPr="00717B3B" w:rsidRDefault="00B34A48" w:rsidP="00B34A48">
            <w:pPr>
              <w:spacing w:after="160" w:line="259" w:lineRule="auto"/>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9</w:t>
            </w:r>
          </w:p>
        </w:tc>
        <w:tc>
          <w:tcPr>
            <w:tcW w:w="940" w:type="dxa"/>
            <w:tcBorders>
              <w:top w:val="nil"/>
              <w:left w:val="nil"/>
              <w:bottom w:val="single" w:sz="4" w:space="0" w:color="auto"/>
              <w:right w:val="single" w:sz="4" w:space="0" w:color="auto"/>
            </w:tcBorders>
            <w:shd w:val="clear" w:color="auto" w:fill="auto"/>
            <w:vAlign w:val="bottom"/>
            <w:hideMark/>
          </w:tcPr>
          <w:p w14:paraId="30B7D3C2" w14:textId="77777777" w:rsidR="00B34A48" w:rsidRPr="00717B3B" w:rsidRDefault="00B34A48" w:rsidP="00B34A48">
            <w:pPr>
              <w:spacing w:after="160" w:line="259" w:lineRule="auto"/>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99191025</w:t>
            </w:r>
          </w:p>
        </w:tc>
        <w:tc>
          <w:tcPr>
            <w:tcW w:w="4280" w:type="dxa"/>
            <w:tcBorders>
              <w:top w:val="nil"/>
              <w:left w:val="nil"/>
              <w:bottom w:val="single" w:sz="4" w:space="0" w:color="auto"/>
              <w:right w:val="single" w:sz="4" w:space="0" w:color="auto"/>
            </w:tcBorders>
            <w:shd w:val="clear" w:color="auto" w:fill="auto"/>
            <w:vAlign w:val="bottom"/>
            <w:hideMark/>
          </w:tcPr>
          <w:p w14:paraId="17439711" w14:textId="77777777" w:rsidR="00B34A48" w:rsidRPr="00717B3B" w:rsidRDefault="00B34A48" w:rsidP="00B34A48">
            <w:pPr>
              <w:spacing w:after="160" w:line="259" w:lineRule="auto"/>
              <w:rPr>
                <w:rFonts w:ascii="Times New Roman" w:eastAsia="Times New Roman" w:hAnsi="Times New Roman" w:cs="Times New Roman"/>
                <w:color w:val="000000"/>
                <w:sz w:val="16"/>
                <w:szCs w:val="16"/>
                <w:lang w:eastAsia="hr-HR"/>
              </w:rPr>
            </w:pPr>
            <w:proofErr w:type="spellStart"/>
            <w:r w:rsidRPr="00717B3B">
              <w:rPr>
                <w:rFonts w:ascii="Times New Roman" w:eastAsia="Times New Roman" w:hAnsi="Times New Roman" w:cs="Times New Roman"/>
                <w:color w:val="000000"/>
                <w:sz w:val="16"/>
                <w:szCs w:val="16"/>
                <w:lang w:eastAsia="hr-HR"/>
              </w:rPr>
              <w:t>Izvanbilan.zapisi</w:t>
            </w:r>
            <w:proofErr w:type="spellEnd"/>
            <w:r w:rsidRPr="00717B3B">
              <w:rPr>
                <w:rFonts w:ascii="Times New Roman" w:eastAsia="Times New Roman" w:hAnsi="Times New Roman" w:cs="Times New Roman"/>
                <w:color w:val="000000"/>
                <w:sz w:val="16"/>
                <w:szCs w:val="16"/>
                <w:lang w:eastAsia="hr-HR"/>
              </w:rPr>
              <w:t>-suglasnost-MONTE GIRO d.o.o.</w:t>
            </w:r>
          </w:p>
        </w:tc>
        <w:tc>
          <w:tcPr>
            <w:tcW w:w="880" w:type="dxa"/>
            <w:tcBorders>
              <w:top w:val="nil"/>
              <w:left w:val="nil"/>
              <w:bottom w:val="single" w:sz="4" w:space="0" w:color="auto"/>
              <w:right w:val="single" w:sz="4" w:space="0" w:color="auto"/>
            </w:tcBorders>
            <w:shd w:val="clear" w:color="auto" w:fill="auto"/>
            <w:vAlign w:val="center"/>
            <w:hideMark/>
          </w:tcPr>
          <w:p w14:paraId="170715A2" w14:textId="77777777" w:rsidR="00B34A48" w:rsidRPr="00717B3B" w:rsidRDefault="00B34A48" w:rsidP="00B34A48">
            <w:pPr>
              <w:spacing w:after="160" w:line="259" w:lineRule="auto"/>
              <w:jc w:val="center"/>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2359</w:t>
            </w:r>
          </w:p>
        </w:tc>
        <w:tc>
          <w:tcPr>
            <w:tcW w:w="1620" w:type="dxa"/>
            <w:tcBorders>
              <w:top w:val="nil"/>
              <w:left w:val="nil"/>
              <w:bottom w:val="single" w:sz="4" w:space="0" w:color="auto"/>
              <w:right w:val="single" w:sz="4" w:space="0" w:color="auto"/>
            </w:tcBorders>
            <w:shd w:val="clear" w:color="auto" w:fill="auto"/>
            <w:noWrap/>
            <w:vAlign w:val="bottom"/>
            <w:hideMark/>
          </w:tcPr>
          <w:p w14:paraId="05D5B302" w14:textId="77777777" w:rsidR="00B34A48" w:rsidRPr="00717B3B" w:rsidRDefault="00B34A48" w:rsidP="00B34A48">
            <w:pPr>
              <w:spacing w:after="160" w:line="259" w:lineRule="auto"/>
              <w:jc w:val="right"/>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3.964.212,83</w:t>
            </w:r>
          </w:p>
        </w:tc>
      </w:tr>
      <w:tr w:rsidR="00B34A48" w:rsidRPr="00717B3B" w14:paraId="0B62023E" w14:textId="77777777" w:rsidTr="0091072D">
        <w:trPr>
          <w:trHeight w:hRule="exact" w:val="227"/>
          <w:jc w:val="center"/>
        </w:trPr>
        <w:tc>
          <w:tcPr>
            <w:tcW w:w="376" w:type="dxa"/>
            <w:tcBorders>
              <w:top w:val="nil"/>
              <w:left w:val="single" w:sz="4" w:space="0" w:color="auto"/>
              <w:bottom w:val="single" w:sz="4" w:space="0" w:color="auto"/>
              <w:right w:val="single" w:sz="4" w:space="0" w:color="auto"/>
            </w:tcBorders>
            <w:shd w:val="clear" w:color="auto" w:fill="auto"/>
            <w:vAlign w:val="bottom"/>
            <w:hideMark/>
          </w:tcPr>
          <w:p w14:paraId="44CF3B47" w14:textId="77777777" w:rsidR="00B34A48" w:rsidRPr="00717B3B" w:rsidRDefault="00B34A48" w:rsidP="00B34A48">
            <w:pPr>
              <w:spacing w:after="160" w:line="259" w:lineRule="auto"/>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10</w:t>
            </w:r>
          </w:p>
        </w:tc>
        <w:tc>
          <w:tcPr>
            <w:tcW w:w="940" w:type="dxa"/>
            <w:tcBorders>
              <w:top w:val="nil"/>
              <w:left w:val="nil"/>
              <w:bottom w:val="single" w:sz="4" w:space="0" w:color="auto"/>
              <w:right w:val="single" w:sz="4" w:space="0" w:color="auto"/>
            </w:tcBorders>
            <w:shd w:val="clear" w:color="auto" w:fill="auto"/>
            <w:vAlign w:val="bottom"/>
            <w:hideMark/>
          </w:tcPr>
          <w:p w14:paraId="5D21E463" w14:textId="77777777" w:rsidR="00B34A48" w:rsidRPr="00717B3B" w:rsidRDefault="00B34A48" w:rsidP="00B34A48">
            <w:pPr>
              <w:spacing w:after="160" w:line="259" w:lineRule="auto"/>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99191026</w:t>
            </w:r>
          </w:p>
        </w:tc>
        <w:tc>
          <w:tcPr>
            <w:tcW w:w="4280" w:type="dxa"/>
            <w:tcBorders>
              <w:top w:val="nil"/>
              <w:left w:val="nil"/>
              <w:bottom w:val="single" w:sz="4" w:space="0" w:color="auto"/>
              <w:right w:val="single" w:sz="4" w:space="0" w:color="auto"/>
            </w:tcBorders>
            <w:shd w:val="clear" w:color="auto" w:fill="auto"/>
            <w:vAlign w:val="bottom"/>
            <w:hideMark/>
          </w:tcPr>
          <w:p w14:paraId="7843A2BF" w14:textId="77777777" w:rsidR="00B34A48" w:rsidRPr="00717B3B" w:rsidRDefault="00B34A48" w:rsidP="00B34A48">
            <w:pPr>
              <w:spacing w:after="160" w:line="259" w:lineRule="auto"/>
              <w:rPr>
                <w:rFonts w:ascii="Times New Roman" w:eastAsia="Times New Roman" w:hAnsi="Times New Roman" w:cs="Times New Roman"/>
                <w:color w:val="000000"/>
                <w:sz w:val="16"/>
                <w:szCs w:val="16"/>
                <w:lang w:eastAsia="hr-HR"/>
              </w:rPr>
            </w:pPr>
            <w:proofErr w:type="spellStart"/>
            <w:r w:rsidRPr="00717B3B">
              <w:rPr>
                <w:rFonts w:ascii="Times New Roman" w:eastAsia="Times New Roman" w:hAnsi="Times New Roman" w:cs="Times New Roman"/>
                <w:color w:val="000000"/>
                <w:sz w:val="16"/>
                <w:szCs w:val="16"/>
                <w:lang w:eastAsia="hr-HR"/>
              </w:rPr>
              <w:t>Izvanbilan.zapisi</w:t>
            </w:r>
            <w:proofErr w:type="spellEnd"/>
            <w:r w:rsidRPr="00717B3B">
              <w:rPr>
                <w:rFonts w:ascii="Times New Roman" w:eastAsia="Times New Roman" w:hAnsi="Times New Roman" w:cs="Times New Roman"/>
                <w:color w:val="000000"/>
                <w:sz w:val="16"/>
                <w:szCs w:val="16"/>
                <w:lang w:eastAsia="hr-HR"/>
              </w:rPr>
              <w:t>-suglasnost-LUKA PULA d.o.o.</w:t>
            </w:r>
          </w:p>
        </w:tc>
        <w:tc>
          <w:tcPr>
            <w:tcW w:w="880" w:type="dxa"/>
            <w:tcBorders>
              <w:top w:val="nil"/>
              <w:left w:val="nil"/>
              <w:bottom w:val="single" w:sz="4" w:space="0" w:color="auto"/>
              <w:right w:val="single" w:sz="4" w:space="0" w:color="auto"/>
            </w:tcBorders>
            <w:shd w:val="clear" w:color="auto" w:fill="auto"/>
            <w:vAlign w:val="center"/>
            <w:hideMark/>
          </w:tcPr>
          <w:p w14:paraId="55C77218" w14:textId="77777777" w:rsidR="00B34A48" w:rsidRPr="00717B3B" w:rsidRDefault="00B34A48" w:rsidP="00B34A48">
            <w:pPr>
              <w:spacing w:after="160" w:line="259" w:lineRule="auto"/>
              <w:jc w:val="center"/>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2399</w:t>
            </w:r>
          </w:p>
        </w:tc>
        <w:tc>
          <w:tcPr>
            <w:tcW w:w="1620" w:type="dxa"/>
            <w:tcBorders>
              <w:top w:val="nil"/>
              <w:left w:val="nil"/>
              <w:bottom w:val="single" w:sz="4" w:space="0" w:color="auto"/>
              <w:right w:val="single" w:sz="4" w:space="0" w:color="auto"/>
            </w:tcBorders>
            <w:shd w:val="clear" w:color="auto" w:fill="auto"/>
            <w:noWrap/>
            <w:vAlign w:val="bottom"/>
            <w:hideMark/>
          </w:tcPr>
          <w:p w14:paraId="5F70F489" w14:textId="77777777" w:rsidR="00B34A48" w:rsidRPr="00717B3B" w:rsidRDefault="00B34A48" w:rsidP="00B34A48">
            <w:pPr>
              <w:spacing w:after="160" w:line="259" w:lineRule="auto"/>
              <w:jc w:val="right"/>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188.125,00</w:t>
            </w:r>
          </w:p>
        </w:tc>
      </w:tr>
      <w:tr w:rsidR="00B34A48" w:rsidRPr="00717B3B" w14:paraId="72A3D74A" w14:textId="77777777" w:rsidTr="0091072D">
        <w:trPr>
          <w:trHeight w:hRule="exact" w:val="227"/>
          <w:jc w:val="center"/>
        </w:trPr>
        <w:tc>
          <w:tcPr>
            <w:tcW w:w="376" w:type="dxa"/>
            <w:tcBorders>
              <w:top w:val="nil"/>
              <w:left w:val="single" w:sz="4" w:space="0" w:color="auto"/>
              <w:bottom w:val="single" w:sz="4" w:space="0" w:color="auto"/>
              <w:right w:val="single" w:sz="4" w:space="0" w:color="auto"/>
            </w:tcBorders>
            <w:shd w:val="clear" w:color="auto" w:fill="auto"/>
            <w:vAlign w:val="bottom"/>
            <w:hideMark/>
          </w:tcPr>
          <w:p w14:paraId="49FCA92A" w14:textId="77777777" w:rsidR="00B34A48" w:rsidRPr="00717B3B" w:rsidRDefault="00B34A48" w:rsidP="00B34A48">
            <w:pPr>
              <w:spacing w:after="160" w:line="259" w:lineRule="auto"/>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11</w:t>
            </w:r>
          </w:p>
        </w:tc>
        <w:tc>
          <w:tcPr>
            <w:tcW w:w="940" w:type="dxa"/>
            <w:tcBorders>
              <w:top w:val="nil"/>
              <w:left w:val="nil"/>
              <w:bottom w:val="single" w:sz="4" w:space="0" w:color="auto"/>
              <w:right w:val="single" w:sz="4" w:space="0" w:color="auto"/>
            </w:tcBorders>
            <w:shd w:val="clear" w:color="auto" w:fill="auto"/>
            <w:vAlign w:val="bottom"/>
            <w:hideMark/>
          </w:tcPr>
          <w:p w14:paraId="7CF28346" w14:textId="77777777" w:rsidR="00B34A48" w:rsidRPr="00717B3B" w:rsidRDefault="00B34A48" w:rsidP="00B34A48">
            <w:pPr>
              <w:spacing w:after="160" w:line="259" w:lineRule="auto"/>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99191028</w:t>
            </w:r>
          </w:p>
        </w:tc>
        <w:tc>
          <w:tcPr>
            <w:tcW w:w="4280" w:type="dxa"/>
            <w:tcBorders>
              <w:top w:val="nil"/>
              <w:left w:val="nil"/>
              <w:bottom w:val="single" w:sz="4" w:space="0" w:color="auto"/>
              <w:right w:val="single" w:sz="4" w:space="0" w:color="auto"/>
            </w:tcBorders>
            <w:shd w:val="clear" w:color="auto" w:fill="auto"/>
            <w:vAlign w:val="bottom"/>
            <w:hideMark/>
          </w:tcPr>
          <w:p w14:paraId="7EA31E85" w14:textId="77777777" w:rsidR="00B34A48" w:rsidRPr="00717B3B" w:rsidRDefault="00B34A48" w:rsidP="00B34A48">
            <w:pPr>
              <w:spacing w:after="160" w:line="259" w:lineRule="auto"/>
              <w:rPr>
                <w:rFonts w:ascii="Times New Roman" w:eastAsia="Times New Roman" w:hAnsi="Times New Roman" w:cs="Times New Roman"/>
                <w:color w:val="000000"/>
                <w:sz w:val="16"/>
                <w:szCs w:val="16"/>
                <w:lang w:eastAsia="hr-HR"/>
              </w:rPr>
            </w:pPr>
            <w:proofErr w:type="spellStart"/>
            <w:r w:rsidRPr="00717B3B">
              <w:rPr>
                <w:rFonts w:ascii="Times New Roman" w:eastAsia="Times New Roman" w:hAnsi="Times New Roman" w:cs="Times New Roman"/>
                <w:color w:val="000000"/>
                <w:sz w:val="16"/>
                <w:szCs w:val="16"/>
                <w:lang w:eastAsia="hr-HR"/>
              </w:rPr>
              <w:t>Izvanbilan.zapisi</w:t>
            </w:r>
            <w:proofErr w:type="spellEnd"/>
            <w:r w:rsidRPr="00717B3B">
              <w:rPr>
                <w:rFonts w:ascii="Times New Roman" w:eastAsia="Times New Roman" w:hAnsi="Times New Roman" w:cs="Times New Roman"/>
                <w:color w:val="000000"/>
                <w:sz w:val="16"/>
                <w:szCs w:val="16"/>
                <w:lang w:eastAsia="hr-HR"/>
              </w:rPr>
              <w:t>-suglasnost-KAŠTIJUN d.o.o.</w:t>
            </w:r>
          </w:p>
        </w:tc>
        <w:tc>
          <w:tcPr>
            <w:tcW w:w="880" w:type="dxa"/>
            <w:tcBorders>
              <w:top w:val="nil"/>
              <w:left w:val="nil"/>
              <w:bottom w:val="single" w:sz="4" w:space="0" w:color="auto"/>
              <w:right w:val="single" w:sz="4" w:space="0" w:color="auto"/>
            </w:tcBorders>
            <w:shd w:val="clear" w:color="auto" w:fill="auto"/>
            <w:vAlign w:val="center"/>
            <w:hideMark/>
          </w:tcPr>
          <w:p w14:paraId="52D6CB87" w14:textId="77777777" w:rsidR="00B34A48" w:rsidRPr="00717B3B" w:rsidRDefault="00B34A48" w:rsidP="00B34A48">
            <w:pPr>
              <w:spacing w:after="160" w:line="259" w:lineRule="auto"/>
              <w:jc w:val="center"/>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3047</w:t>
            </w:r>
          </w:p>
        </w:tc>
        <w:tc>
          <w:tcPr>
            <w:tcW w:w="1620" w:type="dxa"/>
            <w:tcBorders>
              <w:top w:val="nil"/>
              <w:left w:val="nil"/>
              <w:bottom w:val="single" w:sz="4" w:space="0" w:color="auto"/>
              <w:right w:val="single" w:sz="4" w:space="0" w:color="auto"/>
            </w:tcBorders>
            <w:shd w:val="clear" w:color="auto" w:fill="auto"/>
            <w:noWrap/>
            <w:vAlign w:val="bottom"/>
            <w:hideMark/>
          </w:tcPr>
          <w:p w14:paraId="154AD396" w14:textId="77777777" w:rsidR="00B34A48" w:rsidRPr="00717B3B" w:rsidRDefault="00B34A48" w:rsidP="00B34A48">
            <w:pPr>
              <w:spacing w:after="160" w:line="259" w:lineRule="auto"/>
              <w:jc w:val="right"/>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12.178.333,92</w:t>
            </w:r>
          </w:p>
        </w:tc>
      </w:tr>
      <w:tr w:rsidR="00B34A48" w:rsidRPr="00717B3B" w14:paraId="2DD8709F" w14:textId="77777777" w:rsidTr="0091072D">
        <w:trPr>
          <w:trHeight w:hRule="exact" w:val="227"/>
          <w:jc w:val="center"/>
        </w:trPr>
        <w:tc>
          <w:tcPr>
            <w:tcW w:w="376" w:type="dxa"/>
            <w:tcBorders>
              <w:top w:val="nil"/>
              <w:left w:val="single" w:sz="4" w:space="0" w:color="auto"/>
              <w:bottom w:val="single" w:sz="4" w:space="0" w:color="auto"/>
              <w:right w:val="single" w:sz="4" w:space="0" w:color="auto"/>
            </w:tcBorders>
            <w:shd w:val="clear" w:color="auto" w:fill="auto"/>
            <w:vAlign w:val="bottom"/>
            <w:hideMark/>
          </w:tcPr>
          <w:p w14:paraId="12871BC2" w14:textId="77777777" w:rsidR="00B34A48" w:rsidRPr="00717B3B" w:rsidRDefault="00B34A48" w:rsidP="00B34A48">
            <w:pPr>
              <w:spacing w:after="160" w:line="259" w:lineRule="auto"/>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12</w:t>
            </w:r>
          </w:p>
        </w:tc>
        <w:tc>
          <w:tcPr>
            <w:tcW w:w="940" w:type="dxa"/>
            <w:tcBorders>
              <w:top w:val="nil"/>
              <w:left w:val="nil"/>
              <w:bottom w:val="single" w:sz="4" w:space="0" w:color="auto"/>
              <w:right w:val="single" w:sz="4" w:space="0" w:color="auto"/>
            </w:tcBorders>
            <w:shd w:val="clear" w:color="auto" w:fill="auto"/>
            <w:vAlign w:val="center"/>
            <w:hideMark/>
          </w:tcPr>
          <w:p w14:paraId="6440AE47" w14:textId="77777777" w:rsidR="00B34A48" w:rsidRPr="00717B3B" w:rsidRDefault="00B34A48" w:rsidP="00B34A48">
            <w:pPr>
              <w:spacing w:after="160" w:line="259" w:lineRule="auto"/>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99191029</w:t>
            </w:r>
          </w:p>
        </w:tc>
        <w:tc>
          <w:tcPr>
            <w:tcW w:w="4280" w:type="dxa"/>
            <w:tcBorders>
              <w:top w:val="nil"/>
              <w:left w:val="nil"/>
              <w:bottom w:val="single" w:sz="4" w:space="0" w:color="auto"/>
              <w:right w:val="single" w:sz="4" w:space="0" w:color="auto"/>
            </w:tcBorders>
            <w:shd w:val="clear" w:color="auto" w:fill="auto"/>
            <w:vAlign w:val="center"/>
            <w:hideMark/>
          </w:tcPr>
          <w:p w14:paraId="206ABA9A" w14:textId="77777777" w:rsidR="00B34A48" w:rsidRPr="00717B3B" w:rsidRDefault="00B34A48" w:rsidP="00B34A48">
            <w:pPr>
              <w:spacing w:after="160" w:line="259" w:lineRule="auto"/>
              <w:rPr>
                <w:rFonts w:ascii="Times New Roman" w:eastAsia="Times New Roman" w:hAnsi="Times New Roman" w:cs="Times New Roman"/>
                <w:color w:val="000000"/>
                <w:sz w:val="16"/>
                <w:szCs w:val="16"/>
                <w:lang w:eastAsia="hr-HR"/>
              </w:rPr>
            </w:pPr>
            <w:proofErr w:type="spellStart"/>
            <w:r w:rsidRPr="00717B3B">
              <w:rPr>
                <w:rFonts w:ascii="Times New Roman" w:eastAsia="Times New Roman" w:hAnsi="Times New Roman" w:cs="Times New Roman"/>
                <w:color w:val="000000"/>
                <w:sz w:val="16"/>
                <w:szCs w:val="16"/>
                <w:lang w:eastAsia="hr-HR"/>
              </w:rPr>
              <w:t>Izvanbilan.zapisi</w:t>
            </w:r>
            <w:proofErr w:type="spellEnd"/>
            <w:r w:rsidRPr="00717B3B">
              <w:rPr>
                <w:rFonts w:ascii="Times New Roman" w:eastAsia="Times New Roman" w:hAnsi="Times New Roman" w:cs="Times New Roman"/>
                <w:color w:val="000000"/>
                <w:sz w:val="16"/>
                <w:szCs w:val="16"/>
                <w:lang w:eastAsia="hr-HR"/>
              </w:rPr>
              <w:t>-suglasnost-VATROGASNA ZAJEDNICA ISTARSKE ŽUPANIJE</w:t>
            </w:r>
          </w:p>
        </w:tc>
        <w:tc>
          <w:tcPr>
            <w:tcW w:w="880" w:type="dxa"/>
            <w:tcBorders>
              <w:top w:val="nil"/>
              <w:left w:val="nil"/>
              <w:bottom w:val="single" w:sz="4" w:space="0" w:color="auto"/>
              <w:right w:val="single" w:sz="4" w:space="0" w:color="auto"/>
            </w:tcBorders>
            <w:shd w:val="clear" w:color="auto" w:fill="auto"/>
            <w:vAlign w:val="center"/>
            <w:hideMark/>
          </w:tcPr>
          <w:p w14:paraId="3985737F" w14:textId="77777777" w:rsidR="00B34A48" w:rsidRPr="00717B3B" w:rsidRDefault="00B34A48" w:rsidP="00B34A48">
            <w:pPr>
              <w:spacing w:after="160" w:line="259" w:lineRule="auto"/>
              <w:jc w:val="center"/>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2988</w:t>
            </w:r>
          </w:p>
        </w:tc>
        <w:tc>
          <w:tcPr>
            <w:tcW w:w="1620" w:type="dxa"/>
            <w:tcBorders>
              <w:top w:val="nil"/>
              <w:left w:val="nil"/>
              <w:bottom w:val="single" w:sz="4" w:space="0" w:color="auto"/>
              <w:right w:val="single" w:sz="4" w:space="0" w:color="auto"/>
            </w:tcBorders>
            <w:shd w:val="clear" w:color="auto" w:fill="auto"/>
            <w:noWrap/>
            <w:vAlign w:val="center"/>
            <w:hideMark/>
          </w:tcPr>
          <w:p w14:paraId="4FACA8E6" w14:textId="77777777" w:rsidR="00B34A48" w:rsidRPr="00717B3B" w:rsidRDefault="00B34A48" w:rsidP="00B34A48">
            <w:pPr>
              <w:spacing w:after="160" w:line="259" w:lineRule="auto"/>
              <w:jc w:val="right"/>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16.236.675,04</w:t>
            </w:r>
          </w:p>
        </w:tc>
      </w:tr>
      <w:tr w:rsidR="00B34A48" w:rsidRPr="00717B3B" w14:paraId="672F82FD" w14:textId="77777777" w:rsidTr="0091072D">
        <w:trPr>
          <w:trHeight w:hRule="exact" w:val="227"/>
          <w:jc w:val="center"/>
        </w:trPr>
        <w:tc>
          <w:tcPr>
            <w:tcW w:w="376" w:type="dxa"/>
            <w:tcBorders>
              <w:top w:val="nil"/>
              <w:left w:val="single" w:sz="4" w:space="0" w:color="auto"/>
              <w:bottom w:val="single" w:sz="4" w:space="0" w:color="auto"/>
              <w:right w:val="single" w:sz="4" w:space="0" w:color="auto"/>
            </w:tcBorders>
            <w:shd w:val="clear" w:color="auto" w:fill="auto"/>
            <w:vAlign w:val="bottom"/>
            <w:hideMark/>
          </w:tcPr>
          <w:p w14:paraId="63656145" w14:textId="77777777" w:rsidR="00B34A48" w:rsidRPr="00717B3B" w:rsidRDefault="00B34A48" w:rsidP="00B34A48">
            <w:pPr>
              <w:spacing w:after="160" w:line="259" w:lineRule="auto"/>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13</w:t>
            </w:r>
          </w:p>
        </w:tc>
        <w:tc>
          <w:tcPr>
            <w:tcW w:w="940" w:type="dxa"/>
            <w:tcBorders>
              <w:top w:val="nil"/>
              <w:left w:val="nil"/>
              <w:bottom w:val="single" w:sz="4" w:space="0" w:color="auto"/>
              <w:right w:val="single" w:sz="4" w:space="0" w:color="auto"/>
            </w:tcBorders>
            <w:shd w:val="clear" w:color="auto" w:fill="auto"/>
            <w:noWrap/>
            <w:vAlign w:val="bottom"/>
            <w:hideMark/>
          </w:tcPr>
          <w:p w14:paraId="43518848" w14:textId="77777777" w:rsidR="00B34A48" w:rsidRPr="00717B3B" w:rsidRDefault="00B34A48" w:rsidP="00B34A48">
            <w:pPr>
              <w:spacing w:after="160" w:line="259" w:lineRule="auto"/>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99191031</w:t>
            </w:r>
          </w:p>
        </w:tc>
        <w:tc>
          <w:tcPr>
            <w:tcW w:w="4280" w:type="dxa"/>
            <w:tcBorders>
              <w:top w:val="nil"/>
              <w:left w:val="nil"/>
              <w:bottom w:val="single" w:sz="4" w:space="0" w:color="auto"/>
              <w:right w:val="single" w:sz="4" w:space="0" w:color="auto"/>
            </w:tcBorders>
            <w:shd w:val="clear" w:color="auto" w:fill="auto"/>
            <w:vAlign w:val="bottom"/>
            <w:hideMark/>
          </w:tcPr>
          <w:p w14:paraId="29E6016F" w14:textId="77777777" w:rsidR="00B34A48" w:rsidRPr="00717B3B" w:rsidRDefault="00B34A48" w:rsidP="00B34A48">
            <w:pPr>
              <w:spacing w:after="160" w:line="259" w:lineRule="auto"/>
              <w:rPr>
                <w:rFonts w:ascii="Times New Roman" w:eastAsia="Times New Roman" w:hAnsi="Times New Roman" w:cs="Times New Roman"/>
                <w:color w:val="000000"/>
                <w:sz w:val="16"/>
                <w:szCs w:val="16"/>
                <w:lang w:eastAsia="hr-HR"/>
              </w:rPr>
            </w:pPr>
            <w:proofErr w:type="spellStart"/>
            <w:r w:rsidRPr="00717B3B">
              <w:rPr>
                <w:rFonts w:ascii="Times New Roman" w:eastAsia="Times New Roman" w:hAnsi="Times New Roman" w:cs="Times New Roman"/>
                <w:color w:val="000000"/>
                <w:sz w:val="16"/>
                <w:szCs w:val="16"/>
                <w:lang w:eastAsia="hr-HR"/>
              </w:rPr>
              <w:t>Izvanbilan.zapisi</w:t>
            </w:r>
            <w:proofErr w:type="spellEnd"/>
            <w:r w:rsidRPr="00717B3B">
              <w:rPr>
                <w:rFonts w:ascii="Times New Roman" w:eastAsia="Times New Roman" w:hAnsi="Times New Roman" w:cs="Times New Roman"/>
                <w:color w:val="000000"/>
                <w:sz w:val="16"/>
                <w:szCs w:val="16"/>
                <w:lang w:eastAsia="hr-HR"/>
              </w:rPr>
              <w:t>-suglasnost-PULA SPORT d.o.o.</w:t>
            </w:r>
          </w:p>
        </w:tc>
        <w:tc>
          <w:tcPr>
            <w:tcW w:w="880" w:type="dxa"/>
            <w:tcBorders>
              <w:top w:val="nil"/>
              <w:left w:val="nil"/>
              <w:bottom w:val="single" w:sz="4" w:space="0" w:color="auto"/>
              <w:right w:val="single" w:sz="4" w:space="0" w:color="auto"/>
            </w:tcBorders>
            <w:shd w:val="clear" w:color="auto" w:fill="auto"/>
            <w:vAlign w:val="bottom"/>
            <w:hideMark/>
          </w:tcPr>
          <w:p w14:paraId="77D1B98A" w14:textId="77777777" w:rsidR="00B34A48" w:rsidRPr="00717B3B" w:rsidRDefault="00B34A48" w:rsidP="00B34A48">
            <w:pPr>
              <w:spacing w:after="160" w:line="259" w:lineRule="auto"/>
              <w:jc w:val="center"/>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3444</w:t>
            </w:r>
          </w:p>
        </w:tc>
        <w:tc>
          <w:tcPr>
            <w:tcW w:w="1620" w:type="dxa"/>
            <w:tcBorders>
              <w:top w:val="nil"/>
              <w:left w:val="nil"/>
              <w:bottom w:val="single" w:sz="4" w:space="0" w:color="auto"/>
              <w:right w:val="single" w:sz="4" w:space="0" w:color="auto"/>
            </w:tcBorders>
            <w:shd w:val="clear" w:color="auto" w:fill="auto"/>
            <w:noWrap/>
            <w:vAlign w:val="bottom"/>
            <w:hideMark/>
          </w:tcPr>
          <w:p w14:paraId="43C7E881" w14:textId="77777777" w:rsidR="00B34A48" w:rsidRPr="00717B3B" w:rsidRDefault="00B34A48" w:rsidP="00B34A48">
            <w:pPr>
              <w:spacing w:after="160" w:line="259" w:lineRule="auto"/>
              <w:jc w:val="right"/>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527.391,04</w:t>
            </w:r>
          </w:p>
        </w:tc>
      </w:tr>
      <w:tr w:rsidR="00B34A48" w:rsidRPr="00717B3B" w14:paraId="44B6F928" w14:textId="77777777" w:rsidTr="0091072D">
        <w:trPr>
          <w:trHeight w:hRule="exact" w:val="227"/>
          <w:jc w:val="center"/>
        </w:trPr>
        <w:tc>
          <w:tcPr>
            <w:tcW w:w="376" w:type="dxa"/>
            <w:tcBorders>
              <w:top w:val="nil"/>
              <w:left w:val="single" w:sz="4" w:space="0" w:color="auto"/>
              <w:bottom w:val="single" w:sz="4" w:space="0" w:color="auto"/>
              <w:right w:val="single" w:sz="4" w:space="0" w:color="auto"/>
            </w:tcBorders>
            <w:shd w:val="clear" w:color="auto" w:fill="auto"/>
            <w:vAlign w:val="bottom"/>
            <w:hideMark/>
          </w:tcPr>
          <w:p w14:paraId="24C113DB" w14:textId="77777777" w:rsidR="00B34A48" w:rsidRPr="00717B3B" w:rsidRDefault="00B34A48" w:rsidP="00B34A48">
            <w:pPr>
              <w:spacing w:after="160" w:line="259" w:lineRule="auto"/>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14</w:t>
            </w:r>
          </w:p>
        </w:tc>
        <w:tc>
          <w:tcPr>
            <w:tcW w:w="940" w:type="dxa"/>
            <w:tcBorders>
              <w:top w:val="nil"/>
              <w:left w:val="nil"/>
              <w:bottom w:val="single" w:sz="4" w:space="0" w:color="auto"/>
              <w:right w:val="single" w:sz="4" w:space="0" w:color="auto"/>
            </w:tcBorders>
            <w:shd w:val="clear" w:color="auto" w:fill="auto"/>
            <w:vAlign w:val="bottom"/>
            <w:hideMark/>
          </w:tcPr>
          <w:p w14:paraId="1E237A46" w14:textId="77777777" w:rsidR="00B34A48" w:rsidRPr="00717B3B" w:rsidRDefault="00B34A48" w:rsidP="00B34A48">
            <w:pPr>
              <w:spacing w:after="160" w:line="259" w:lineRule="auto"/>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9919124</w:t>
            </w:r>
          </w:p>
        </w:tc>
        <w:tc>
          <w:tcPr>
            <w:tcW w:w="4280" w:type="dxa"/>
            <w:tcBorders>
              <w:top w:val="nil"/>
              <w:left w:val="nil"/>
              <w:bottom w:val="single" w:sz="4" w:space="0" w:color="auto"/>
              <w:right w:val="single" w:sz="4" w:space="0" w:color="auto"/>
            </w:tcBorders>
            <w:shd w:val="clear" w:color="auto" w:fill="auto"/>
            <w:vAlign w:val="bottom"/>
            <w:hideMark/>
          </w:tcPr>
          <w:p w14:paraId="52168E5E" w14:textId="77777777" w:rsidR="00B34A48" w:rsidRPr="00717B3B" w:rsidRDefault="00B34A48" w:rsidP="00B34A48">
            <w:pPr>
              <w:spacing w:after="160" w:line="259" w:lineRule="auto"/>
              <w:rPr>
                <w:rFonts w:ascii="Times New Roman" w:eastAsia="Times New Roman" w:hAnsi="Times New Roman" w:cs="Times New Roman"/>
                <w:color w:val="000000"/>
                <w:sz w:val="16"/>
                <w:szCs w:val="16"/>
                <w:lang w:eastAsia="hr-HR"/>
              </w:rPr>
            </w:pPr>
            <w:proofErr w:type="spellStart"/>
            <w:r w:rsidRPr="00717B3B">
              <w:rPr>
                <w:rFonts w:ascii="Times New Roman" w:eastAsia="Times New Roman" w:hAnsi="Times New Roman" w:cs="Times New Roman"/>
                <w:color w:val="000000"/>
                <w:sz w:val="16"/>
                <w:szCs w:val="16"/>
                <w:lang w:eastAsia="hr-HR"/>
              </w:rPr>
              <w:t>Izvanbilan.zapisi</w:t>
            </w:r>
            <w:proofErr w:type="spellEnd"/>
            <w:r w:rsidRPr="00717B3B">
              <w:rPr>
                <w:rFonts w:ascii="Times New Roman" w:eastAsia="Times New Roman" w:hAnsi="Times New Roman" w:cs="Times New Roman"/>
                <w:color w:val="000000"/>
                <w:sz w:val="16"/>
                <w:szCs w:val="16"/>
                <w:lang w:eastAsia="hr-HR"/>
              </w:rPr>
              <w:t>-suglasnost-PULA SPORT d.o.o.</w:t>
            </w:r>
          </w:p>
        </w:tc>
        <w:tc>
          <w:tcPr>
            <w:tcW w:w="880" w:type="dxa"/>
            <w:tcBorders>
              <w:top w:val="nil"/>
              <w:left w:val="nil"/>
              <w:bottom w:val="single" w:sz="4" w:space="0" w:color="auto"/>
              <w:right w:val="single" w:sz="4" w:space="0" w:color="auto"/>
            </w:tcBorders>
            <w:shd w:val="clear" w:color="auto" w:fill="auto"/>
            <w:vAlign w:val="center"/>
            <w:hideMark/>
          </w:tcPr>
          <w:p w14:paraId="46609C2B" w14:textId="77777777" w:rsidR="00B34A48" w:rsidRPr="00717B3B" w:rsidRDefault="00B34A48" w:rsidP="00B34A48">
            <w:pPr>
              <w:spacing w:after="160" w:line="259" w:lineRule="auto"/>
              <w:jc w:val="center"/>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2227</w:t>
            </w:r>
          </w:p>
        </w:tc>
        <w:tc>
          <w:tcPr>
            <w:tcW w:w="1620" w:type="dxa"/>
            <w:tcBorders>
              <w:top w:val="nil"/>
              <w:left w:val="nil"/>
              <w:bottom w:val="single" w:sz="4" w:space="0" w:color="auto"/>
              <w:right w:val="single" w:sz="4" w:space="0" w:color="auto"/>
            </w:tcBorders>
            <w:shd w:val="clear" w:color="auto" w:fill="auto"/>
            <w:noWrap/>
            <w:vAlign w:val="bottom"/>
            <w:hideMark/>
          </w:tcPr>
          <w:p w14:paraId="0353E64E" w14:textId="77777777" w:rsidR="00B34A48" w:rsidRPr="00717B3B" w:rsidRDefault="00B34A48" w:rsidP="00B34A48">
            <w:pPr>
              <w:spacing w:after="160" w:line="259" w:lineRule="auto"/>
              <w:jc w:val="right"/>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53.354.166,36</w:t>
            </w:r>
          </w:p>
        </w:tc>
      </w:tr>
      <w:tr w:rsidR="00B34A48" w:rsidRPr="00717B3B" w14:paraId="3EFDD81B" w14:textId="77777777" w:rsidTr="0091072D">
        <w:trPr>
          <w:trHeight w:hRule="exact" w:val="227"/>
          <w:jc w:val="center"/>
        </w:trPr>
        <w:tc>
          <w:tcPr>
            <w:tcW w:w="131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A813D90" w14:textId="77777777" w:rsidR="00B34A48" w:rsidRPr="00717B3B" w:rsidRDefault="00B34A48" w:rsidP="00B34A48">
            <w:pPr>
              <w:spacing w:after="160" w:line="259" w:lineRule="auto"/>
              <w:jc w:val="center"/>
              <w:rPr>
                <w:rFonts w:ascii="Times New Roman" w:eastAsia="Times New Roman" w:hAnsi="Times New Roman" w:cs="Times New Roman"/>
                <w:b/>
                <w:bCs/>
                <w:color w:val="000000"/>
                <w:sz w:val="16"/>
                <w:szCs w:val="16"/>
                <w:lang w:eastAsia="hr-HR"/>
              </w:rPr>
            </w:pPr>
            <w:r w:rsidRPr="00717B3B">
              <w:rPr>
                <w:rFonts w:ascii="Times New Roman" w:eastAsia="Times New Roman" w:hAnsi="Times New Roman" w:cs="Times New Roman"/>
                <w:b/>
                <w:bCs/>
                <w:color w:val="000000"/>
                <w:sz w:val="16"/>
                <w:szCs w:val="16"/>
                <w:lang w:eastAsia="hr-HR"/>
              </w:rPr>
              <w:t>99691001</w:t>
            </w:r>
          </w:p>
        </w:tc>
        <w:tc>
          <w:tcPr>
            <w:tcW w:w="516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B23997A" w14:textId="77777777" w:rsidR="00B34A48" w:rsidRPr="00717B3B" w:rsidRDefault="00B34A48" w:rsidP="00B34A48">
            <w:pPr>
              <w:spacing w:after="160" w:line="259" w:lineRule="auto"/>
              <w:rPr>
                <w:rFonts w:ascii="Times New Roman" w:eastAsia="Times New Roman" w:hAnsi="Times New Roman" w:cs="Times New Roman"/>
                <w:b/>
                <w:bCs/>
                <w:color w:val="000000"/>
                <w:sz w:val="16"/>
                <w:szCs w:val="16"/>
                <w:lang w:eastAsia="hr-HR"/>
              </w:rPr>
            </w:pPr>
            <w:r w:rsidRPr="00717B3B">
              <w:rPr>
                <w:rFonts w:ascii="Times New Roman" w:eastAsia="Times New Roman" w:hAnsi="Times New Roman" w:cs="Times New Roman"/>
                <w:b/>
                <w:bCs/>
                <w:color w:val="000000"/>
                <w:sz w:val="16"/>
                <w:szCs w:val="16"/>
                <w:lang w:eastAsia="hr-HR"/>
              </w:rPr>
              <w:t>SVEUKUPNO ZA OTPLATU NA 31.12.2022. g.</w:t>
            </w:r>
          </w:p>
        </w:tc>
        <w:tc>
          <w:tcPr>
            <w:tcW w:w="1620" w:type="dxa"/>
            <w:tcBorders>
              <w:top w:val="nil"/>
              <w:left w:val="nil"/>
              <w:bottom w:val="single" w:sz="4" w:space="0" w:color="auto"/>
              <w:right w:val="single" w:sz="4" w:space="0" w:color="auto"/>
            </w:tcBorders>
            <w:shd w:val="clear" w:color="auto" w:fill="auto"/>
            <w:noWrap/>
            <w:vAlign w:val="center"/>
            <w:hideMark/>
          </w:tcPr>
          <w:p w14:paraId="6FC3A0D4" w14:textId="77777777" w:rsidR="00B34A48" w:rsidRPr="00717B3B" w:rsidRDefault="00B34A48" w:rsidP="00B34A48">
            <w:pPr>
              <w:spacing w:after="160" w:line="259" w:lineRule="auto"/>
              <w:jc w:val="right"/>
              <w:rPr>
                <w:rFonts w:ascii="Times New Roman" w:eastAsia="Times New Roman" w:hAnsi="Times New Roman" w:cs="Times New Roman"/>
                <w:b/>
                <w:bCs/>
                <w:color w:val="000000"/>
                <w:sz w:val="16"/>
                <w:szCs w:val="16"/>
                <w:lang w:eastAsia="hr-HR"/>
              </w:rPr>
            </w:pPr>
            <w:r w:rsidRPr="00717B3B">
              <w:rPr>
                <w:rFonts w:ascii="Times New Roman" w:eastAsia="Times New Roman" w:hAnsi="Times New Roman" w:cs="Times New Roman"/>
                <w:b/>
                <w:bCs/>
                <w:color w:val="000000"/>
                <w:sz w:val="16"/>
                <w:szCs w:val="16"/>
                <w:lang w:eastAsia="hr-HR"/>
              </w:rPr>
              <w:t>217.031.852,94</w:t>
            </w:r>
          </w:p>
        </w:tc>
      </w:tr>
    </w:tbl>
    <w:p w14:paraId="2B585DA6" w14:textId="77777777" w:rsidR="00B34A48" w:rsidRPr="00717B3B" w:rsidRDefault="00B34A48" w:rsidP="00B34A48">
      <w:pPr>
        <w:spacing w:after="160" w:line="259" w:lineRule="auto"/>
        <w:rPr>
          <w:rFonts w:ascii="Times New Roman" w:hAnsi="Times New Roman" w:cs="Times New Roman"/>
          <w:sz w:val="24"/>
          <w:szCs w:val="24"/>
        </w:rPr>
      </w:pPr>
    </w:p>
    <w:p w14:paraId="780D7AF9" w14:textId="34B07E71" w:rsidR="00B34A48" w:rsidRPr="00717B3B" w:rsidRDefault="00B34A48" w:rsidP="00B34A48">
      <w:pPr>
        <w:widowControl w:val="0"/>
        <w:autoSpaceDE w:val="0"/>
        <w:autoSpaceDN w:val="0"/>
        <w:adjustRightInd w:val="0"/>
        <w:spacing w:after="0" w:line="276" w:lineRule="exact"/>
        <w:contextualSpacing/>
        <w:jc w:val="both"/>
        <w:rPr>
          <w:rFonts w:ascii="Times New Roman" w:eastAsia="Times New Roman" w:hAnsi="Times New Roman" w:cs="Times New Roman"/>
          <w:b/>
          <w:bCs/>
          <w:spacing w:val="-10"/>
          <w:sz w:val="24"/>
          <w:szCs w:val="24"/>
          <w:lang w:eastAsia="hr-HR"/>
        </w:rPr>
      </w:pPr>
      <w:r w:rsidRPr="00717B3B">
        <w:rPr>
          <w:rFonts w:ascii="Times New Roman" w:eastAsia="Times New Roman" w:hAnsi="Times New Roman" w:cs="Times New Roman"/>
          <w:b/>
          <w:bCs/>
          <w:spacing w:val="-10"/>
          <w:sz w:val="24"/>
          <w:szCs w:val="24"/>
          <w:lang w:eastAsia="hr-HR"/>
        </w:rPr>
        <w:t>BILJEŠKA br.</w:t>
      </w:r>
      <w:r w:rsidR="00717B3B">
        <w:rPr>
          <w:rFonts w:ascii="Times New Roman" w:eastAsia="Times New Roman" w:hAnsi="Times New Roman" w:cs="Times New Roman"/>
          <w:b/>
          <w:bCs/>
          <w:spacing w:val="-10"/>
          <w:sz w:val="24"/>
          <w:szCs w:val="24"/>
          <w:lang w:eastAsia="hr-HR"/>
        </w:rPr>
        <w:t xml:space="preserve"> 74.</w:t>
      </w:r>
    </w:p>
    <w:p w14:paraId="47245DC6" w14:textId="752769E2" w:rsidR="001A09A6" w:rsidRPr="00717B3B" w:rsidRDefault="00B34A48" w:rsidP="00944DCD">
      <w:pPr>
        <w:spacing w:before="100" w:beforeAutospacing="1" w:after="100" w:afterAutospacing="1"/>
        <w:contextualSpacing/>
        <w:jc w:val="both"/>
        <w:rPr>
          <w:rFonts w:ascii="Times New Roman" w:hAnsi="Times New Roman" w:cs="Times New Roman"/>
          <w:sz w:val="24"/>
          <w:szCs w:val="24"/>
        </w:rPr>
      </w:pPr>
      <w:r w:rsidRPr="00717B3B">
        <w:rPr>
          <w:rFonts w:ascii="Times New Roman" w:hAnsi="Times New Roman" w:cs="Times New Roman"/>
          <w:sz w:val="24"/>
          <w:szCs w:val="24"/>
        </w:rPr>
        <w:t xml:space="preserve">Ostali </w:t>
      </w:r>
      <w:proofErr w:type="spellStart"/>
      <w:r w:rsidRPr="00717B3B">
        <w:rPr>
          <w:rFonts w:ascii="Times New Roman" w:hAnsi="Times New Roman" w:cs="Times New Roman"/>
          <w:sz w:val="24"/>
          <w:szCs w:val="24"/>
        </w:rPr>
        <w:t>izvanbilančni</w:t>
      </w:r>
      <w:proofErr w:type="spellEnd"/>
      <w:r w:rsidRPr="00717B3B">
        <w:rPr>
          <w:rFonts w:ascii="Times New Roman" w:hAnsi="Times New Roman" w:cs="Times New Roman"/>
          <w:sz w:val="24"/>
          <w:szCs w:val="24"/>
        </w:rPr>
        <w:t xml:space="preserve"> zapisi evidentiraju sufinanciranje dijela kreditne obveze u sveukupnom iznosu od 51.118.138,69 kn odnosno:</w:t>
      </w:r>
      <w:r w:rsidR="001A09A6">
        <w:rPr>
          <w:rFonts w:ascii="Times New Roman" w:hAnsi="Times New Roman" w:cs="Times New Roman"/>
          <w:sz w:val="24"/>
          <w:szCs w:val="24"/>
        </w:rPr>
        <w:tab/>
      </w:r>
    </w:p>
    <w:p w14:paraId="2FE2BFEB" w14:textId="5AF00AF6" w:rsidR="00B34A48" w:rsidRPr="001A09A6" w:rsidRDefault="001A09A6" w:rsidP="00944DCD">
      <w:pPr>
        <w:spacing w:before="100" w:beforeAutospacing="1" w:after="100" w:afterAutospacing="1"/>
        <w:ind w:left="705" w:hanging="705"/>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B34A48" w:rsidRPr="001A09A6">
        <w:rPr>
          <w:rFonts w:ascii="Times New Roman" w:hAnsi="Times New Roman" w:cs="Times New Roman"/>
          <w:sz w:val="24"/>
          <w:szCs w:val="24"/>
        </w:rPr>
        <w:t xml:space="preserve">9.447.300,67 kn za izgradnju i opremanje nove Opće bolnice u Puli temeljem Ugovora o sufinanciranju; </w:t>
      </w:r>
    </w:p>
    <w:p w14:paraId="28E96D18" w14:textId="0415F991" w:rsidR="00B34A48" w:rsidRPr="001A09A6" w:rsidRDefault="001A09A6" w:rsidP="00944DCD">
      <w:pPr>
        <w:spacing w:before="100" w:beforeAutospacing="1" w:after="100" w:afterAutospacing="1"/>
        <w:ind w:left="705" w:hanging="705"/>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B34A48" w:rsidRPr="001A09A6">
        <w:rPr>
          <w:rFonts w:ascii="Times New Roman" w:hAnsi="Times New Roman" w:cs="Times New Roman"/>
          <w:sz w:val="24"/>
          <w:szCs w:val="24"/>
        </w:rPr>
        <w:t>30.981.461,82 kn za izgradnju i opremanje školske zgrade Medicinske škole u Puli temeljem Sporazuma o financiranju i kreditnoj suradnji;</w:t>
      </w:r>
    </w:p>
    <w:p w14:paraId="1E0AF994" w14:textId="5A13E9E5" w:rsidR="00B34A48" w:rsidRPr="001A09A6" w:rsidRDefault="001A09A6" w:rsidP="00944DCD">
      <w:pPr>
        <w:spacing w:before="100" w:beforeAutospacing="1" w:after="100" w:afterAutospacing="1"/>
        <w:ind w:left="705" w:hanging="705"/>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r>
      <w:r w:rsidR="00B34A48" w:rsidRPr="001A09A6">
        <w:rPr>
          <w:rFonts w:ascii="Times New Roman" w:hAnsi="Times New Roman" w:cs="Times New Roman"/>
          <w:sz w:val="24"/>
          <w:szCs w:val="24"/>
        </w:rPr>
        <w:t>10.689.376,20 kn za izgradnju Županijskog centra za gospodarenje otpadom „</w:t>
      </w:r>
      <w:proofErr w:type="spellStart"/>
      <w:r w:rsidR="00B34A48" w:rsidRPr="001A09A6">
        <w:rPr>
          <w:rFonts w:ascii="Times New Roman" w:hAnsi="Times New Roman" w:cs="Times New Roman"/>
          <w:sz w:val="24"/>
          <w:szCs w:val="24"/>
        </w:rPr>
        <w:t>Kaštijun</w:t>
      </w:r>
      <w:proofErr w:type="spellEnd"/>
      <w:r w:rsidR="00B34A48" w:rsidRPr="001A09A6">
        <w:rPr>
          <w:rFonts w:ascii="Times New Roman" w:hAnsi="Times New Roman" w:cs="Times New Roman"/>
          <w:sz w:val="24"/>
          <w:szCs w:val="24"/>
        </w:rPr>
        <w:t>“ temeljem Ugovora o načinu i uvjetima povrata sredstava u proračun Istarske županije za izgradnju ŽCGO „</w:t>
      </w:r>
      <w:proofErr w:type="spellStart"/>
      <w:r w:rsidR="00B34A48" w:rsidRPr="001A09A6">
        <w:rPr>
          <w:rFonts w:ascii="Times New Roman" w:hAnsi="Times New Roman" w:cs="Times New Roman"/>
          <w:sz w:val="24"/>
          <w:szCs w:val="24"/>
        </w:rPr>
        <w:t>Kaštijun</w:t>
      </w:r>
      <w:proofErr w:type="spellEnd"/>
      <w:r w:rsidR="00B34A48" w:rsidRPr="001A09A6">
        <w:rPr>
          <w:rFonts w:ascii="Times New Roman" w:hAnsi="Times New Roman" w:cs="Times New Roman"/>
          <w:sz w:val="24"/>
          <w:szCs w:val="24"/>
        </w:rPr>
        <w:t>“.</w:t>
      </w:r>
    </w:p>
    <w:p w14:paraId="05F434B6" w14:textId="4EE35A68" w:rsidR="000F0CE9" w:rsidRPr="00717B3B" w:rsidRDefault="000F0CE9" w:rsidP="00C563C2">
      <w:pPr>
        <w:pStyle w:val="Style20"/>
        <w:widowControl/>
        <w:spacing w:line="240" w:lineRule="auto"/>
        <w:rPr>
          <w:rFonts w:ascii="Times New Roman" w:hAnsi="Times New Roman" w:cs="Times New Roman"/>
          <w:b/>
        </w:rPr>
      </w:pPr>
    </w:p>
    <w:p w14:paraId="03101F74" w14:textId="77777777" w:rsidR="00B34A48" w:rsidRPr="00717B3B" w:rsidRDefault="00B34A48" w:rsidP="00C563C2">
      <w:pPr>
        <w:pStyle w:val="Style20"/>
        <w:widowControl/>
        <w:spacing w:line="240" w:lineRule="auto"/>
        <w:rPr>
          <w:rFonts w:ascii="Times New Roman" w:hAnsi="Times New Roman" w:cs="Times New Roman"/>
          <w:b/>
        </w:rPr>
      </w:pPr>
    </w:p>
    <w:p w14:paraId="48AA1717" w14:textId="77777777" w:rsidR="00B34A48" w:rsidRPr="00717B3B" w:rsidRDefault="00B34A48" w:rsidP="00B34A48">
      <w:pPr>
        <w:spacing w:after="0"/>
        <w:contextualSpacing/>
        <w:jc w:val="both"/>
        <w:rPr>
          <w:rFonts w:ascii="Times New Roman" w:hAnsi="Times New Roman" w:cs="Times New Roman"/>
          <w:sz w:val="24"/>
          <w:szCs w:val="24"/>
        </w:rPr>
      </w:pPr>
    </w:p>
    <w:p w14:paraId="40449AFB" w14:textId="77777777" w:rsidR="00B34A48" w:rsidRPr="00717B3B" w:rsidRDefault="00B34A48" w:rsidP="00F65EAB">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imes New Roman" w:hAnsi="Times New Roman" w:cs="Times New Roman"/>
          <w:b/>
          <w:sz w:val="24"/>
          <w:szCs w:val="24"/>
        </w:rPr>
      </w:pPr>
      <w:r w:rsidRPr="00717B3B">
        <w:rPr>
          <w:rFonts w:ascii="Times New Roman" w:hAnsi="Times New Roman" w:cs="Times New Roman"/>
          <w:b/>
          <w:sz w:val="24"/>
          <w:szCs w:val="24"/>
        </w:rPr>
        <w:t>Obrazac RAS-funkcijski - Izvještaj rashodima prema funkcijskoj klasifikaciji</w:t>
      </w:r>
    </w:p>
    <w:p w14:paraId="22FA6FEB" w14:textId="11397424" w:rsidR="00B34A48" w:rsidRPr="00717B3B" w:rsidRDefault="00B34A48" w:rsidP="00B34A48">
      <w:pPr>
        <w:pStyle w:val="Style20"/>
        <w:widowControl/>
        <w:spacing w:before="100" w:beforeAutospacing="1" w:after="100" w:afterAutospacing="1" w:line="276" w:lineRule="auto"/>
        <w:contextualSpacing/>
        <w:rPr>
          <w:rFonts w:ascii="Times New Roman" w:hAnsi="Times New Roman" w:cs="Times New Roman"/>
          <w:b/>
        </w:rPr>
      </w:pPr>
      <w:r w:rsidRPr="00717B3B">
        <w:rPr>
          <w:rFonts w:ascii="Times New Roman" w:hAnsi="Times New Roman" w:cs="Times New Roman"/>
          <w:b/>
        </w:rPr>
        <w:t xml:space="preserve">BILJEŠKA br. </w:t>
      </w:r>
      <w:r w:rsidR="00717B3B">
        <w:rPr>
          <w:rFonts w:ascii="Times New Roman" w:hAnsi="Times New Roman" w:cs="Times New Roman"/>
          <w:b/>
        </w:rPr>
        <w:t>7</w:t>
      </w:r>
      <w:r w:rsidR="00812155">
        <w:rPr>
          <w:rFonts w:ascii="Times New Roman" w:hAnsi="Times New Roman" w:cs="Times New Roman"/>
          <w:b/>
        </w:rPr>
        <w:t>5</w:t>
      </w:r>
      <w:r w:rsidR="00717B3B">
        <w:rPr>
          <w:rFonts w:ascii="Times New Roman" w:hAnsi="Times New Roman" w:cs="Times New Roman"/>
          <w:b/>
        </w:rPr>
        <w:t>.</w:t>
      </w:r>
    </w:p>
    <w:p w14:paraId="7CA450F3" w14:textId="77777777" w:rsidR="00B34A48" w:rsidRPr="00717B3B" w:rsidRDefault="00B34A48" w:rsidP="00B34A48">
      <w:pPr>
        <w:pStyle w:val="Style20"/>
        <w:widowControl/>
        <w:spacing w:before="100" w:beforeAutospacing="1" w:after="100" w:afterAutospacing="1" w:line="276" w:lineRule="auto"/>
        <w:contextualSpacing/>
        <w:rPr>
          <w:rFonts w:ascii="Times New Roman" w:hAnsi="Times New Roman" w:cs="Times New Roman"/>
        </w:rPr>
      </w:pPr>
      <w:r w:rsidRPr="00717B3B">
        <w:rPr>
          <w:rFonts w:ascii="Times New Roman" w:hAnsi="Times New Roman" w:cs="Times New Roman"/>
        </w:rPr>
        <w:t>Izvještaj prikazuje zbroj ukupnih rashoda za nabavu nefinancijske imovine i ukupnih rashoda poslovanja umanjenih za Prijenose proračunskim korisnicima iz nadležnog proračuna za financiranje redovne djelatnosti iskazane u obrascu PR-RAS prema prirodnoj vrsti, razvrstane  u obrascu RAS-funkcijski prema funkcijskoj klasifikaciji u sveukupnom iznosu od 264.271.618,44 kn (R1).</w:t>
      </w:r>
    </w:p>
    <w:p w14:paraId="46C27E87" w14:textId="77777777" w:rsidR="00B34A48" w:rsidRPr="00717B3B" w:rsidRDefault="00B34A48" w:rsidP="00B34A48">
      <w:pPr>
        <w:pStyle w:val="Style20"/>
        <w:widowControl/>
        <w:spacing w:before="100" w:beforeAutospacing="1" w:after="100" w:afterAutospacing="1" w:line="276" w:lineRule="auto"/>
        <w:contextualSpacing/>
        <w:rPr>
          <w:rFonts w:ascii="Times New Roman" w:hAnsi="Times New Roman" w:cs="Times New Roman"/>
        </w:rPr>
      </w:pPr>
    </w:p>
    <w:p w14:paraId="2E7CCB73" w14:textId="1DF09AA8" w:rsidR="00B34A48" w:rsidRPr="00717B3B" w:rsidRDefault="00B34A48" w:rsidP="00B34A48">
      <w:pPr>
        <w:pStyle w:val="Style20"/>
        <w:widowControl/>
        <w:spacing w:before="100" w:beforeAutospacing="1" w:after="100" w:afterAutospacing="1" w:line="276" w:lineRule="auto"/>
        <w:contextualSpacing/>
        <w:rPr>
          <w:rFonts w:ascii="Times New Roman" w:hAnsi="Times New Roman" w:cs="Times New Roman"/>
          <w:b/>
        </w:rPr>
      </w:pPr>
      <w:r w:rsidRPr="00717B3B">
        <w:rPr>
          <w:rFonts w:ascii="Times New Roman" w:hAnsi="Times New Roman" w:cs="Times New Roman"/>
          <w:b/>
        </w:rPr>
        <w:t xml:space="preserve">BILJEŠKA br. </w:t>
      </w:r>
      <w:r w:rsidR="00717B3B">
        <w:rPr>
          <w:rFonts w:ascii="Times New Roman" w:hAnsi="Times New Roman" w:cs="Times New Roman"/>
          <w:b/>
        </w:rPr>
        <w:t>7</w:t>
      </w:r>
      <w:r w:rsidR="00812155">
        <w:rPr>
          <w:rFonts w:ascii="Times New Roman" w:hAnsi="Times New Roman" w:cs="Times New Roman"/>
          <w:b/>
        </w:rPr>
        <w:t>6</w:t>
      </w:r>
      <w:r w:rsidR="00717B3B">
        <w:rPr>
          <w:rFonts w:ascii="Times New Roman" w:hAnsi="Times New Roman" w:cs="Times New Roman"/>
          <w:b/>
        </w:rPr>
        <w:t>.</w:t>
      </w:r>
    </w:p>
    <w:p w14:paraId="0495BC6B" w14:textId="77777777" w:rsidR="00B34A48" w:rsidRPr="00717B3B" w:rsidRDefault="00B34A48" w:rsidP="00B34A48">
      <w:pPr>
        <w:pStyle w:val="Style20"/>
        <w:widowControl/>
        <w:spacing w:before="100" w:beforeAutospacing="1" w:after="100" w:afterAutospacing="1" w:line="276" w:lineRule="auto"/>
        <w:contextualSpacing/>
        <w:rPr>
          <w:rFonts w:ascii="Times New Roman" w:hAnsi="Times New Roman" w:cs="Times New Roman"/>
          <w:bCs/>
        </w:rPr>
      </w:pPr>
      <w:r w:rsidRPr="00717B3B">
        <w:rPr>
          <w:rFonts w:ascii="Times New Roman" w:hAnsi="Times New Roman" w:cs="Times New Roman"/>
          <w:bCs/>
        </w:rPr>
        <w:t>Najznačajnije odstupanje su kod funkcija:</w:t>
      </w:r>
    </w:p>
    <w:p w14:paraId="7F6A0CD7" w14:textId="77777777" w:rsidR="00B34A48" w:rsidRPr="00717B3B" w:rsidRDefault="00B34A48" w:rsidP="00B34A48">
      <w:pPr>
        <w:pStyle w:val="Style20"/>
        <w:widowControl/>
        <w:numPr>
          <w:ilvl w:val="0"/>
          <w:numId w:val="6"/>
        </w:numPr>
        <w:spacing w:before="100" w:beforeAutospacing="1" w:after="100" w:afterAutospacing="1" w:line="276" w:lineRule="auto"/>
        <w:contextualSpacing/>
        <w:rPr>
          <w:rFonts w:ascii="Times New Roman" w:hAnsi="Times New Roman" w:cs="Times New Roman"/>
          <w:bCs/>
        </w:rPr>
      </w:pPr>
      <w:r w:rsidRPr="00717B3B">
        <w:rPr>
          <w:rFonts w:ascii="Times New Roman" w:hAnsi="Times New Roman" w:cs="Times New Roman"/>
          <w:bCs/>
        </w:rPr>
        <w:t>Usluge obrazovanja koje nisu drugdje svrstane (098) koja iznosi 2.712.478,58 kn i evidentira rast od 379,2%. Na povećanje je utjecala pomoć dana Istarskoj županiji - udio u otplati kredita za opremanje Medicinske škole u Puli koje nije bilo u 2021. godini.</w:t>
      </w:r>
    </w:p>
    <w:p w14:paraId="227B883F" w14:textId="30759266" w:rsidR="00B34A48" w:rsidRPr="00717B3B" w:rsidRDefault="00B34A48" w:rsidP="00B34A48">
      <w:pPr>
        <w:pStyle w:val="Style20"/>
        <w:widowControl/>
        <w:numPr>
          <w:ilvl w:val="0"/>
          <w:numId w:val="6"/>
        </w:numPr>
        <w:spacing w:before="100" w:beforeAutospacing="1" w:after="100" w:afterAutospacing="1" w:line="276" w:lineRule="auto"/>
        <w:contextualSpacing/>
        <w:rPr>
          <w:rFonts w:ascii="Times New Roman" w:hAnsi="Times New Roman" w:cs="Times New Roman"/>
          <w:bCs/>
        </w:rPr>
      </w:pPr>
      <w:r w:rsidRPr="00717B3B">
        <w:rPr>
          <w:rFonts w:ascii="Times New Roman" w:hAnsi="Times New Roman" w:cs="Times New Roman"/>
          <w:bCs/>
        </w:rPr>
        <w:t xml:space="preserve">Razvoj zajednice (062) - iznosi 10.545.995,92 kn i evidentira povećanje za 117,8% zbog povećanja iznosa tekućeg i investicijskog održavanja odnosno sufinanciranja obnova pročelja zgrada, održavanja Društvenog centra </w:t>
      </w:r>
      <w:proofErr w:type="spellStart"/>
      <w:r w:rsidRPr="00717B3B">
        <w:rPr>
          <w:rFonts w:ascii="Times New Roman" w:hAnsi="Times New Roman" w:cs="Times New Roman"/>
          <w:bCs/>
        </w:rPr>
        <w:t>Rojc</w:t>
      </w:r>
      <w:proofErr w:type="spellEnd"/>
      <w:r w:rsidRPr="00717B3B">
        <w:rPr>
          <w:rFonts w:ascii="Times New Roman" w:hAnsi="Times New Roman" w:cs="Times New Roman"/>
          <w:bCs/>
        </w:rPr>
        <w:t>,</w:t>
      </w:r>
      <w:r w:rsidR="00CB0F2A">
        <w:rPr>
          <w:rFonts w:ascii="Times New Roman" w:hAnsi="Times New Roman" w:cs="Times New Roman"/>
          <w:bCs/>
        </w:rPr>
        <w:t xml:space="preserve"> </w:t>
      </w:r>
      <w:r w:rsidRPr="00717B3B">
        <w:rPr>
          <w:rFonts w:ascii="Times New Roman" w:hAnsi="Times New Roman" w:cs="Times New Roman"/>
          <w:bCs/>
        </w:rPr>
        <w:t xml:space="preserve">sufinanciranje projekata </w:t>
      </w:r>
      <w:proofErr w:type="spellStart"/>
      <w:r w:rsidRPr="00717B3B">
        <w:rPr>
          <w:rFonts w:ascii="Times New Roman" w:hAnsi="Times New Roman" w:cs="Times New Roman"/>
          <w:bCs/>
        </w:rPr>
        <w:t>Coworking</w:t>
      </w:r>
      <w:proofErr w:type="spellEnd"/>
      <w:r w:rsidRPr="00717B3B">
        <w:rPr>
          <w:rFonts w:ascii="Times New Roman" w:hAnsi="Times New Roman" w:cs="Times New Roman"/>
          <w:bCs/>
        </w:rPr>
        <w:t>, subvencioniranje kamata stanovništva za stambene kredite pri kupnji prve nekretnine na području Pule, naknade medijima po javnom pozivu za financiranje programskih sadržaja i/ili istraživačkog novinarstva, subvencije poljoprivrednicima OPG-ove i dr.</w:t>
      </w:r>
    </w:p>
    <w:p w14:paraId="7826A157" w14:textId="77777777" w:rsidR="00B34A48" w:rsidRPr="00717B3B" w:rsidRDefault="00B34A48" w:rsidP="00B34A48">
      <w:pPr>
        <w:pStyle w:val="Style20"/>
        <w:widowControl/>
        <w:numPr>
          <w:ilvl w:val="0"/>
          <w:numId w:val="6"/>
        </w:numPr>
        <w:spacing w:before="100" w:beforeAutospacing="1" w:after="100" w:afterAutospacing="1" w:line="276" w:lineRule="auto"/>
        <w:contextualSpacing/>
        <w:rPr>
          <w:rFonts w:ascii="Times New Roman" w:hAnsi="Times New Roman" w:cs="Times New Roman"/>
          <w:bCs/>
        </w:rPr>
      </w:pPr>
      <w:r w:rsidRPr="00717B3B">
        <w:rPr>
          <w:rFonts w:ascii="Times New Roman" w:hAnsi="Times New Roman" w:cs="Times New Roman"/>
          <w:bCs/>
        </w:rPr>
        <w:t xml:space="preserve">Poslovi i usluge zaštite okoliša koji nisu drugdje svrstani (056) - iznose 5.990.481,15 kn i evidentiraju povećanje za 66,5% zbog dane pomoći komunalnom društvu za kupnju 2 vozila za selektivno prikupljanje otpada te za </w:t>
      </w:r>
      <w:proofErr w:type="spellStart"/>
      <w:r w:rsidRPr="00717B3B">
        <w:rPr>
          <w:rFonts w:ascii="Times New Roman" w:hAnsi="Times New Roman" w:cs="Times New Roman"/>
          <w:bCs/>
        </w:rPr>
        <w:t>predstudiju</w:t>
      </w:r>
      <w:proofErr w:type="spellEnd"/>
      <w:r w:rsidRPr="00717B3B">
        <w:rPr>
          <w:rFonts w:ascii="Times New Roman" w:hAnsi="Times New Roman" w:cs="Times New Roman"/>
          <w:bCs/>
        </w:rPr>
        <w:t xml:space="preserve"> izvodljivosti izgradnje </w:t>
      </w:r>
      <w:proofErr w:type="spellStart"/>
      <w:r w:rsidRPr="00717B3B">
        <w:rPr>
          <w:rFonts w:ascii="Times New Roman" w:hAnsi="Times New Roman" w:cs="Times New Roman"/>
          <w:bCs/>
        </w:rPr>
        <w:t>sortirnice</w:t>
      </w:r>
      <w:proofErr w:type="spellEnd"/>
      <w:r w:rsidRPr="00717B3B">
        <w:rPr>
          <w:rFonts w:ascii="Times New Roman" w:hAnsi="Times New Roman" w:cs="Times New Roman"/>
          <w:bCs/>
        </w:rPr>
        <w:t xml:space="preserve"> i </w:t>
      </w:r>
      <w:proofErr w:type="spellStart"/>
      <w:r w:rsidRPr="00717B3B">
        <w:rPr>
          <w:rFonts w:ascii="Times New Roman" w:hAnsi="Times New Roman" w:cs="Times New Roman"/>
          <w:bCs/>
        </w:rPr>
        <w:t>kompostane</w:t>
      </w:r>
      <w:proofErr w:type="spellEnd"/>
      <w:r w:rsidRPr="00717B3B">
        <w:rPr>
          <w:rFonts w:ascii="Times New Roman" w:hAnsi="Times New Roman" w:cs="Times New Roman"/>
          <w:bCs/>
        </w:rPr>
        <w:t>.</w:t>
      </w:r>
    </w:p>
    <w:p w14:paraId="7D08793E" w14:textId="77777777" w:rsidR="00B34A48" w:rsidRPr="00717B3B" w:rsidRDefault="00B34A48" w:rsidP="00B34A48">
      <w:pPr>
        <w:pStyle w:val="Style20"/>
        <w:widowControl/>
        <w:numPr>
          <w:ilvl w:val="0"/>
          <w:numId w:val="6"/>
        </w:numPr>
        <w:spacing w:before="100" w:beforeAutospacing="1" w:afterAutospacing="1" w:line="276" w:lineRule="auto"/>
        <w:contextualSpacing/>
        <w:rPr>
          <w:rFonts w:ascii="Times New Roman" w:hAnsi="Times New Roman" w:cs="Times New Roman"/>
        </w:rPr>
      </w:pPr>
      <w:r w:rsidRPr="00717B3B">
        <w:rPr>
          <w:rFonts w:ascii="Times New Roman" w:hAnsi="Times New Roman" w:cs="Times New Roman"/>
          <w:bCs/>
        </w:rPr>
        <w:t>Građevinarstvo (0443) - iznosi 38.358.816,80 kn i evidentira povećanje za 30,4% zbog dane pomoći komunalnom društvu za s</w:t>
      </w:r>
      <w:r w:rsidRPr="00717B3B">
        <w:rPr>
          <w:rFonts w:ascii="Times New Roman" w:hAnsi="Times New Roman" w:cs="Times New Roman"/>
        </w:rPr>
        <w:t xml:space="preserve">anaciju postojećeg zidanog kanala (projektna dokumentacija, izvođenje radova i stručni nadzor, temeljem Odluke Gradskog vijeća i Ugovora) te zbog izdvajanja za sanaciju odlagališta </w:t>
      </w:r>
      <w:proofErr w:type="spellStart"/>
      <w:r w:rsidRPr="00717B3B">
        <w:rPr>
          <w:rFonts w:ascii="Times New Roman" w:hAnsi="Times New Roman" w:cs="Times New Roman"/>
        </w:rPr>
        <w:t>Kaštijun</w:t>
      </w:r>
      <w:proofErr w:type="spellEnd"/>
      <w:r w:rsidRPr="00717B3B">
        <w:rPr>
          <w:rFonts w:ascii="Times New Roman" w:hAnsi="Times New Roman" w:cs="Times New Roman"/>
        </w:rPr>
        <w:t>.</w:t>
      </w:r>
    </w:p>
    <w:p w14:paraId="025D3A9F" w14:textId="77777777" w:rsidR="00B34A48" w:rsidRPr="00717B3B" w:rsidRDefault="00B34A48" w:rsidP="00C563C2">
      <w:pPr>
        <w:pStyle w:val="Style20"/>
        <w:widowControl/>
        <w:spacing w:line="240" w:lineRule="auto"/>
        <w:rPr>
          <w:rFonts w:ascii="Times New Roman" w:hAnsi="Times New Roman" w:cs="Times New Roman"/>
          <w:b/>
        </w:rPr>
      </w:pPr>
    </w:p>
    <w:p w14:paraId="682DACCE" w14:textId="77777777" w:rsidR="00565684" w:rsidRPr="00717B3B" w:rsidRDefault="00565684" w:rsidP="00C563C2">
      <w:pPr>
        <w:pStyle w:val="Style20"/>
        <w:widowControl/>
        <w:spacing w:line="240" w:lineRule="auto"/>
        <w:rPr>
          <w:rFonts w:ascii="Times New Roman" w:hAnsi="Times New Roman" w:cs="Times New Roman"/>
          <w:b/>
        </w:rPr>
      </w:pPr>
    </w:p>
    <w:p w14:paraId="4D9E9245" w14:textId="77777777" w:rsidR="00B34A48" w:rsidRPr="00717B3B" w:rsidRDefault="00B34A48" w:rsidP="00B34A48">
      <w:pPr>
        <w:spacing w:after="0" w:line="240" w:lineRule="auto"/>
        <w:contextualSpacing/>
        <w:jc w:val="both"/>
        <w:rPr>
          <w:rFonts w:ascii="Times New Roman" w:hAnsi="Times New Roman" w:cs="Times New Roman"/>
          <w:sz w:val="24"/>
          <w:szCs w:val="24"/>
        </w:rPr>
      </w:pPr>
    </w:p>
    <w:p w14:paraId="575E36DC" w14:textId="17BE23F8" w:rsidR="00B34A48" w:rsidRPr="00717B3B" w:rsidRDefault="00B34A48" w:rsidP="00F65EAB">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contextualSpacing/>
        <w:jc w:val="both"/>
        <w:rPr>
          <w:rFonts w:ascii="Times New Roman" w:hAnsi="Times New Roman" w:cs="Times New Roman"/>
          <w:b/>
          <w:sz w:val="24"/>
          <w:szCs w:val="24"/>
        </w:rPr>
      </w:pPr>
      <w:r w:rsidRPr="00717B3B">
        <w:rPr>
          <w:rFonts w:ascii="Times New Roman" w:hAnsi="Times New Roman" w:cs="Times New Roman"/>
          <w:b/>
          <w:sz w:val="24"/>
          <w:szCs w:val="24"/>
        </w:rPr>
        <w:t>Obrazac P-VRIO - Izvještaj o promjenama u vrijednosti i obujmu imovine i obveza</w:t>
      </w:r>
    </w:p>
    <w:p w14:paraId="546B85F0" w14:textId="77777777" w:rsidR="00B34A48" w:rsidRPr="00717B3B" w:rsidRDefault="00B34A48" w:rsidP="00B34A48">
      <w:pPr>
        <w:spacing w:after="0"/>
        <w:contextualSpacing/>
        <w:jc w:val="both"/>
        <w:rPr>
          <w:rFonts w:ascii="Times New Roman" w:hAnsi="Times New Roman" w:cs="Times New Roman"/>
          <w:sz w:val="24"/>
          <w:szCs w:val="24"/>
        </w:rPr>
      </w:pPr>
    </w:p>
    <w:p w14:paraId="3BFE373B" w14:textId="21C60B01" w:rsidR="00B34A48" w:rsidRPr="00717B3B" w:rsidRDefault="00B34A48" w:rsidP="00B34A48">
      <w:pPr>
        <w:pStyle w:val="Style20"/>
        <w:widowControl/>
        <w:spacing w:line="276" w:lineRule="auto"/>
        <w:contextualSpacing/>
        <w:rPr>
          <w:rFonts w:ascii="Times New Roman" w:hAnsi="Times New Roman" w:cs="Times New Roman"/>
          <w:b/>
        </w:rPr>
      </w:pPr>
      <w:r w:rsidRPr="00717B3B">
        <w:rPr>
          <w:rFonts w:ascii="Times New Roman" w:hAnsi="Times New Roman" w:cs="Times New Roman"/>
          <w:b/>
        </w:rPr>
        <w:t xml:space="preserve">BILJEŠKA br. </w:t>
      </w:r>
      <w:r w:rsidR="00717B3B">
        <w:rPr>
          <w:rFonts w:ascii="Times New Roman" w:hAnsi="Times New Roman" w:cs="Times New Roman"/>
          <w:b/>
        </w:rPr>
        <w:t>7</w:t>
      </w:r>
      <w:r w:rsidR="00812155">
        <w:rPr>
          <w:rFonts w:ascii="Times New Roman" w:hAnsi="Times New Roman" w:cs="Times New Roman"/>
          <w:b/>
        </w:rPr>
        <w:t>7</w:t>
      </w:r>
      <w:r w:rsidR="00717B3B">
        <w:rPr>
          <w:rFonts w:ascii="Times New Roman" w:hAnsi="Times New Roman" w:cs="Times New Roman"/>
          <w:b/>
        </w:rPr>
        <w:t>.</w:t>
      </w:r>
    </w:p>
    <w:p w14:paraId="2299B39E" w14:textId="77777777" w:rsidR="00B34A48" w:rsidRPr="00717B3B" w:rsidRDefault="00B34A48" w:rsidP="00B34A48">
      <w:pPr>
        <w:pStyle w:val="Style20"/>
        <w:widowControl/>
        <w:spacing w:line="276" w:lineRule="auto"/>
        <w:contextualSpacing/>
        <w:rPr>
          <w:rFonts w:ascii="Times New Roman" w:hAnsi="Times New Roman" w:cs="Times New Roman"/>
        </w:rPr>
      </w:pPr>
      <w:proofErr w:type="spellStart"/>
      <w:r w:rsidRPr="00717B3B">
        <w:rPr>
          <w:rFonts w:ascii="Times New Roman" w:hAnsi="Times New Roman" w:cs="Times New Roman"/>
        </w:rPr>
        <w:t>Neproizvedena</w:t>
      </w:r>
      <w:proofErr w:type="spellEnd"/>
      <w:r w:rsidRPr="00717B3B">
        <w:rPr>
          <w:rFonts w:ascii="Times New Roman" w:hAnsi="Times New Roman" w:cs="Times New Roman"/>
        </w:rPr>
        <w:t xml:space="preserve"> dugotrajna imovina (P002) - za 353.228,65 kn evidentira povećanje u vrijednosti imovine uslijed usklađenja podataka sa pomoćnom evidencijom - registrom nekretnina odnosnom primjenom konverzijskog tečaja 7,53450 zbog izražene vrijednosti u valuti EUR/m2.</w:t>
      </w:r>
    </w:p>
    <w:p w14:paraId="7D8C7E6D" w14:textId="77777777" w:rsidR="00B34A48" w:rsidRPr="00717B3B" w:rsidRDefault="00B34A48" w:rsidP="00B34A48">
      <w:pPr>
        <w:pStyle w:val="Style20"/>
        <w:widowControl/>
        <w:spacing w:line="276" w:lineRule="auto"/>
        <w:contextualSpacing/>
        <w:rPr>
          <w:rFonts w:ascii="Times New Roman" w:hAnsi="Times New Roman" w:cs="Times New Roman"/>
          <w:b/>
        </w:rPr>
      </w:pPr>
    </w:p>
    <w:p w14:paraId="06AF90E1" w14:textId="77777777" w:rsidR="007324CC" w:rsidRDefault="007324CC" w:rsidP="00B34A48">
      <w:pPr>
        <w:pStyle w:val="Style20"/>
        <w:widowControl/>
        <w:spacing w:line="276" w:lineRule="auto"/>
        <w:contextualSpacing/>
        <w:rPr>
          <w:rFonts w:ascii="Times New Roman" w:hAnsi="Times New Roman" w:cs="Times New Roman"/>
          <w:b/>
        </w:rPr>
      </w:pPr>
    </w:p>
    <w:p w14:paraId="11DB071F" w14:textId="4746BACB" w:rsidR="00B34A48" w:rsidRPr="00717B3B" w:rsidRDefault="00B34A48" w:rsidP="00B34A48">
      <w:pPr>
        <w:pStyle w:val="Style20"/>
        <w:widowControl/>
        <w:spacing w:line="276" w:lineRule="auto"/>
        <w:contextualSpacing/>
        <w:rPr>
          <w:rFonts w:ascii="Times New Roman" w:hAnsi="Times New Roman" w:cs="Times New Roman"/>
          <w:b/>
        </w:rPr>
      </w:pPr>
      <w:r w:rsidRPr="00717B3B">
        <w:rPr>
          <w:rFonts w:ascii="Times New Roman" w:hAnsi="Times New Roman" w:cs="Times New Roman"/>
          <w:b/>
        </w:rPr>
        <w:t>BILJEŠKA br.</w:t>
      </w:r>
      <w:r w:rsidR="00717B3B">
        <w:rPr>
          <w:rFonts w:ascii="Times New Roman" w:hAnsi="Times New Roman" w:cs="Times New Roman"/>
          <w:b/>
        </w:rPr>
        <w:t xml:space="preserve"> 7</w:t>
      </w:r>
      <w:r w:rsidR="00812155">
        <w:rPr>
          <w:rFonts w:ascii="Times New Roman" w:hAnsi="Times New Roman" w:cs="Times New Roman"/>
          <w:b/>
        </w:rPr>
        <w:t>8</w:t>
      </w:r>
      <w:r w:rsidR="00717B3B">
        <w:rPr>
          <w:rFonts w:ascii="Times New Roman" w:hAnsi="Times New Roman" w:cs="Times New Roman"/>
          <w:b/>
        </w:rPr>
        <w:t>.</w:t>
      </w:r>
      <w:r w:rsidRPr="00717B3B">
        <w:rPr>
          <w:rFonts w:ascii="Times New Roman" w:hAnsi="Times New Roman" w:cs="Times New Roman"/>
          <w:b/>
        </w:rPr>
        <w:t xml:space="preserve"> </w:t>
      </w:r>
    </w:p>
    <w:p w14:paraId="1AACFCEA" w14:textId="77777777" w:rsidR="00B34A48" w:rsidRPr="00717B3B" w:rsidRDefault="00B34A48" w:rsidP="00B34A48">
      <w:pPr>
        <w:pStyle w:val="Style20"/>
        <w:widowControl/>
        <w:spacing w:line="276" w:lineRule="auto"/>
        <w:contextualSpacing/>
        <w:rPr>
          <w:rFonts w:ascii="Times New Roman" w:hAnsi="Times New Roman" w:cs="Times New Roman"/>
        </w:rPr>
      </w:pPr>
      <w:proofErr w:type="spellStart"/>
      <w:r w:rsidRPr="00717B3B">
        <w:rPr>
          <w:rFonts w:ascii="Times New Roman" w:hAnsi="Times New Roman" w:cs="Times New Roman"/>
        </w:rPr>
        <w:t>Neproizvedena</w:t>
      </w:r>
      <w:proofErr w:type="spellEnd"/>
      <w:r w:rsidRPr="00717B3B">
        <w:rPr>
          <w:rFonts w:ascii="Times New Roman" w:hAnsi="Times New Roman" w:cs="Times New Roman"/>
        </w:rPr>
        <w:t xml:space="preserve"> dugotrajna imovina (P017) - za 14.372.396,73 kn evidentira smanjenje u obujmu imovine uslijed usklađenja podataka sa pomoćnom evidencijom - registrom nekretnina.</w:t>
      </w:r>
    </w:p>
    <w:p w14:paraId="796F6FE0" w14:textId="77777777" w:rsidR="00B34A48" w:rsidRPr="00717B3B" w:rsidRDefault="00B34A48" w:rsidP="00B34A48">
      <w:pPr>
        <w:pStyle w:val="Style20"/>
        <w:widowControl/>
        <w:spacing w:line="276" w:lineRule="auto"/>
        <w:contextualSpacing/>
        <w:rPr>
          <w:rFonts w:ascii="Times New Roman" w:hAnsi="Times New Roman" w:cs="Times New Roman"/>
          <w:b/>
        </w:rPr>
      </w:pPr>
      <w:r w:rsidRPr="00717B3B">
        <w:rPr>
          <w:rFonts w:ascii="Times New Roman" w:hAnsi="Times New Roman"/>
        </w:rPr>
        <w:t>Promjene u registru vrše se prema pristiglim rješenjima Općinskog suda ili Područnog ureda za katastar te prema stanju upisa u zemljišnoj knjizi.</w:t>
      </w:r>
    </w:p>
    <w:p w14:paraId="4323E088" w14:textId="77777777" w:rsidR="00B34A48" w:rsidRPr="00717B3B" w:rsidRDefault="00B34A48" w:rsidP="00B34A48">
      <w:pPr>
        <w:pStyle w:val="Style20"/>
        <w:widowControl/>
        <w:spacing w:line="276" w:lineRule="auto"/>
        <w:contextualSpacing/>
        <w:rPr>
          <w:rFonts w:ascii="Times New Roman" w:hAnsi="Times New Roman" w:cs="Times New Roman"/>
          <w:b/>
        </w:rPr>
      </w:pPr>
    </w:p>
    <w:p w14:paraId="52699A7F" w14:textId="5B075ABF" w:rsidR="00B34A48" w:rsidRPr="00717B3B" w:rsidRDefault="00B34A48" w:rsidP="00B34A48">
      <w:pPr>
        <w:pStyle w:val="Style20"/>
        <w:widowControl/>
        <w:spacing w:line="276" w:lineRule="auto"/>
        <w:contextualSpacing/>
        <w:rPr>
          <w:rFonts w:ascii="Times New Roman" w:hAnsi="Times New Roman" w:cs="Times New Roman"/>
          <w:b/>
        </w:rPr>
      </w:pPr>
      <w:r w:rsidRPr="00717B3B">
        <w:rPr>
          <w:rFonts w:ascii="Times New Roman" w:hAnsi="Times New Roman" w:cs="Times New Roman"/>
          <w:b/>
        </w:rPr>
        <w:t xml:space="preserve">BILJEŠKA br. </w:t>
      </w:r>
      <w:r w:rsidR="00717B3B">
        <w:rPr>
          <w:rFonts w:ascii="Times New Roman" w:hAnsi="Times New Roman" w:cs="Times New Roman"/>
          <w:b/>
        </w:rPr>
        <w:t>7</w:t>
      </w:r>
      <w:r w:rsidR="00812155">
        <w:rPr>
          <w:rFonts w:ascii="Times New Roman" w:hAnsi="Times New Roman" w:cs="Times New Roman"/>
          <w:b/>
        </w:rPr>
        <w:t>9</w:t>
      </w:r>
      <w:r w:rsidR="00717B3B">
        <w:rPr>
          <w:rFonts w:ascii="Times New Roman" w:hAnsi="Times New Roman" w:cs="Times New Roman"/>
          <w:b/>
        </w:rPr>
        <w:t>.</w:t>
      </w:r>
    </w:p>
    <w:p w14:paraId="3858D2DA" w14:textId="77777777" w:rsidR="00B34A48" w:rsidRPr="00717B3B" w:rsidRDefault="00B34A48" w:rsidP="00B34A48">
      <w:pPr>
        <w:spacing w:after="0"/>
        <w:contextualSpacing/>
        <w:jc w:val="both"/>
        <w:rPr>
          <w:rFonts w:ascii="Times New Roman" w:hAnsi="Times New Roman" w:cs="Times New Roman"/>
          <w:sz w:val="24"/>
          <w:szCs w:val="24"/>
        </w:rPr>
      </w:pPr>
      <w:r w:rsidRPr="00717B3B">
        <w:rPr>
          <w:rFonts w:ascii="Times New Roman" w:hAnsi="Times New Roman" w:cs="Times New Roman"/>
          <w:sz w:val="24"/>
          <w:szCs w:val="24"/>
        </w:rPr>
        <w:t>Proizvedena dugotrajna imovina (P018) - evidentira smanjenje u sveukupnom iznosu od 2.169.199,71 kn odnosno za 2.123.550,21 kn i to:</w:t>
      </w:r>
    </w:p>
    <w:p w14:paraId="429DD16F" w14:textId="3C9A4CE4" w:rsidR="00B34A48" w:rsidRPr="00717B3B" w:rsidRDefault="00B34A48" w:rsidP="00B34A48">
      <w:pPr>
        <w:pStyle w:val="ListParagraph"/>
        <w:numPr>
          <w:ilvl w:val="0"/>
          <w:numId w:val="30"/>
        </w:numPr>
        <w:spacing w:after="0"/>
        <w:ind w:left="284" w:hanging="284"/>
        <w:jc w:val="both"/>
        <w:rPr>
          <w:rFonts w:ascii="Times New Roman" w:hAnsi="Times New Roman" w:cs="Times New Roman"/>
          <w:sz w:val="24"/>
          <w:szCs w:val="24"/>
        </w:rPr>
      </w:pPr>
      <w:r w:rsidRPr="00717B3B">
        <w:rPr>
          <w:rFonts w:ascii="Times New Roman" w:hAnsi="Times New Roman" w:cs="Times New Roman"/>
          <w:sz w:val="24"/>
          <w:szCs w:val="24"/>
        </w:rPr>
        <w:t>prijenos investicija proračunskim korisnicima, osnovnim školama, kako slijedi:</w:t>
      </w:r>
    </w:p>
    <w:p w14:paraId="3B7859CE" w14:textId="77777777" w:rsidR="00B34A48" w:rsidRPr="00717B3B" w:rsidRDefault="00B34A48" w:rsidP="00B34A48">
      <w:pPr>
        <w:pStyle w:val="ListParagraph"/>
        <w:numPr>
          <w:ilvl w:val="0"/>
          <w:numId w:val="6"/>
        </w:numPr>
        <w:spacing w:after="0"/>
        <w:jc w:val="both"/>
        <w:rPr>
          <w:rFonts w:ascii="Times New Roman" w:hAnsi="Times New Roman" w:cs="Times New Roman"/>
          <w:sz w:val="24"/>
          <w:szCs w:val="24"/>
        </w:rPr>
      </w:pPr>
      <w:r w:rsidRPr="00717B3B">
        <w:rPr>
          <w:rFonts w:ascii="Times New Roman" w:hAnsi="Times New Roman" w:cs="Times New Roman"/>
          <w:sz w:val="24"/>
          <w:szCs w:val="24"/>
        </w:rPr>
        <w:t>OŠ Tone Peruška, iznos od 729.698,76 kn - obnova krova;</w:t>
      </w:r>
    </w:p>
    <w:p w14:paraId="1319FC72" w14:textId="77777777" w:rsidR="00B34A48" w:rsidRPr="00717B3B" w:rsidRDefault="00B34A48" w:rsidP="00B34A48">
      <w:pPr>
        <w:pStyle w:val="ListParagraph"/>
        <w:numPr>
          <w:ilvl w:val="0"/>
          <w:numId w:val="6"/>
        </w:numPr>
        <w:spacing w:after="0"/>
        <w:jc w:val="both"/>
        <w:rPr>
          <w:rFonts w:ascii="Times New Roman" w:hAnsi="Times New Roman" w:cs="Times New Roman"/>
          <w:sz w:val="24"/>
          <w:szCs w:val="24"/>
        </w:rPr>
      </w:pPr>
      <w:r w:rsidRPr="00717B3B">
        <w:rPr>
          <w:rFonts w:ascii="Times New Roman" w:hAnsi="Times New Roman" w:cs="Times New Roman"/>
          <w:sz w:val="24"/>
          <w:szCs w:val="24"/>
        </w:rPr>
        <w:t>OŠ Veli Vrh iznos od 24.880,63 kn - dobava i ugradnja opreme za video nadzor;</w:t>
      </w:r>
    </w:p>
    <w:p w14:paraId="66F65543" w14:textId="77777777" w:rsidR="00B34A48" w:rsidRPr="00717B3B" w:rsidRDefault="00B34A48" w:rsidP="00B34A48">
      <w:pPr>
        <w:pStyle w:val="ListParagraph"/>
        <w:numPr>
          <w:ilvl w:val="0"/>
          <w:numId w:val="6"/>
        </w:numPr>
        <w:spacing w:after="0"/>
        <w:jc w:val="both"/>
        <w:rPr>
          <w:rFonts w:ascii="Times New Roman" w:hAnsi="Times New Roman" w:cs="Times New Roman"/>
          <w:sz w:val="24"/>
          <w:szCs w:val="24"/>
        </w:rPr>
      </w:pPr>
      <w:r w:rsidRPr="00717B3B">
        <w:rPr>
          <w:rFonts w:ascii="Times New Roman" w:hAnsi="Times New Roman" w:cs="Times New Roman"/>
          <w:sz w:val="24"/>
          <w:szCs w:val="24"/>
        </w:rPr>
        <w:t>OŠ Veruda iznos od 417.892,50 kn - rekonstrukcija rasvjete i razdjelnika te usluga stručnog nadzora;</w:t>
      </w:r>
    </w:p>
    <w:p w14:paraId="1331DFDB" w14:textId="297E16B7" w:rsidR="00B34A48" w:rsidRPr="00717B3B" w:rsidRDefault="00B34A48" w:rsidP="00B34A48">
      <w:pPr>
        <w:pStyle w:val="ListParagraph"/>
        <w:numPr>
          <w:ilvl w:val="0"/>
          <w:numId w:val="6"/>
        </w:numPr>
        <w:spacing w:after="0"/>
        <w:jc w:val="both"/>
        <w:rPr>
          <w:rFonts w:ascii="Times New Roman" w:hAnsi="Times New Roman" w:cs="Times New Roman"/>
          <w:sz w:val="24"/>
          <w:szCs w:val="24"/>
        </w:rPr>
      </w:pPr>
      <w:r w:rsidRPr="00717B3B">
        <w:rPr>
          <w:rFonts w:ascii="Times New Roman" w:hAnsi="Times New Roman" w:cs="Times New Roman"/>
          <w:sz w:val="24"/>
          <w:szCs w:val="24"/>
        </w:rPr>
        <w:t xml:space="preserve">OŠ </w:t>
      </w:r>
      <w:proofErr w:type="spellStart"/>
      <w:r w:rsidRPr="00717B3B">
        <w:rPr>
          <w:rFonts w:ascii="Times New Roman" w:hAnsi="Times New Roman" w:cs="Times New Roman"/>
          <w:sz w:val="24"/>
          <w:szCs w:val="24"/>
        </w:rPr>
        <w:t>Šijana</w:t>
      </w:r>
      <w:proofErr w:type="spellEnd"/>
      <w:r w:rsidRPr="00717B3B">
        <w:rPr>
          <w:rFonts w:ascii="Times New Roman" w:hAnsi="Times New Roman" w:cs="Times New Roman"/>
          <w:sz w:val="24"/>
          <w:szCs w:val="24"/>
        </w:rPr>
        <w:t xml:space="preserve"> iznos od 223.845,00 kn - zamjena kotla;</w:t>
      </w:r>
    </w:p>
    <w:p w14:paraId="7B659957" w14:textId="77777777" w:rsidR="00B34A48" w:rsidRPr="00717B3B" w:rsidRDefault="00B34A48" w:rsidP="00B34A48">
      <w:pPr>
        <w:pStyle w:val="ListParagraph"/>
        <w:numPr>
          <w:ilvl w:val="0"/>
          <w:numId w:val="6"/>
        </w:numPr>
        <w:spacing w:after="0"/>
        <w:jc w:val="both"/>
        <w:rPr>
          <w:rFonts w:ascii="Times New Roman" w:hAnsi="Times New Roman" w:cs="Times New Roman"/>
          <w:sz w:val="24"/>
          <w:szCs w:val="24"/>
        </w:rPr>
      </w:pPr>
      <w:r w:rsidRPr="00717B3B">
        <w:rPr>
          <w:rFonts w:ascii="Times New Roman" w:hAnsi="Times New Roman" w:cs="Times New Roman"/>
          <w:sz w:val="24"/>
          <w:szCs w:val="24"/>
        </w:rPr>
        <w:t xml:space="preserve">OŠ </w:t>
      </w:r>
      <w:proofErr w:type="spellStart"/>
      <w:r w:rsidRPr="00717B3B">
        <w:rPr>
          <w:rFonts w:ascii="Times New Roman" w:hAnsi="Times New Roman" w:cs="Times New Roman"/>
          <w:sz w:val="24"/>
          <w:szCs w:val="24"/>
        </w:rPr>
        <w:t>Šijana</w:t>
      </w:r>
      <w:proofErr w:type="spellEnd"/>
      <w:r w:rsidRPr="00717B3B">
        <w:rPr>
          <w:rFonts w:ascii="Times New Roman" w:hAnsi="Times New Roman" w:cs="Times New Roman"/>
          <w:sz w:val="24"/>
          <w:szCs w:val="24"/>
        </w:rPr>
        <w:t xml:space="preserve"> iznos od 727.233,32 kn - sanacija krova;</w:t>
      </w:r>
    </w:p>
    <w:p w14:paraId="03B89512" w14:textId="77777777" w:rsidR="00B34A48" w:rsidRPr="00717B3B" w:rsidRDefault="00B34A48" w:rsidP="00B34A48">
      <w:pPr>
        <w:pStyle w:val="ListParagraph"/>
        <w:spacing w:after="0"/>
        <w:jc w:val="both"/>
        <w:rPr>
          <w:rFonts w:ascii="Times New Roman" w:hAnsi="Times New Roman" w:cs="Times New Roman"/>
          <w:sz w:val="24"/>
          <w:szCs w:val="24"/>
        </w:rPr>
      </w:pPr>
    </w:p>
    <w:p w14:paraId="5B3B8DC2" w14:textId="77777777" w:rsidR="00B34A48" w:rsidRPr="00717B3B" w:rsidRDefault="00B34A48" w:rsidP="00B34A48">
      <w:pPr>
        <w:pStyle w:val="ListParagraph"/>
        <w:numPr>
          <w:ilvl w:val="0"/>
          <w:numId w:val="30"/>
        </w:numPr>
        <w:spacing w:after="0"/>
        <w:ind w:left="284" w:hanging="284"/>
        <w:jc w:val="both"/>
        <w:rPr>
          <w:rFonts w:ascii="Times New Roman" w:hAnsi="Times New Roman" w:cs="Times New Roman"/>
          <w:sz w:val="24"/>
          <w:szCs w:val="24"/>
        </w:rPr>
      </w:pPr>
      <w:r w:rsidRPr="00717B3B">
        <w:rPr>
          <w:rFonts w:ascii="Times New Roman" w:hAnsi="Times New Roman" w:cs="Times New Roman"/>
          <w:sz w:val="24"/>
          <w:szCs w:val="24"/>
        </w:rPr>
        <w:t>te 45.649,50 kn zbog donacija:</w:t>
      </w:r>
    </w:p>
    <w:p w14:paraId="16BA2A7D" w14:textId="77777777" w:rsidR="00B34A48" w:rsidRPr="00717B3B" w:rsidRDefault="00B34A48" w:rsidP="00B34A48">
      <w:pPr>
        <w:pStyle w:val="ListParagraph"/>
        <w:numPr>
          <w:ilvl w:val="0"/>
          <w:numId w:val="6"/>
        </w:numPr>
        <w:spacing w:after="0"/>
        <w:jc w:val="both"/>
        <w:rPr>
          <w:rFonts w:ascii="Times New Roman" w:hAnsi="Times New Roman" w:cs="Times New Roman"/>
          <w:sz w:val="24"/>
          <w:szCs w:val="24"/>
        </w:rPr>
      </w:pPr>
      <w:r w:rsidRPr="00717B3B">
        <w:rPr>
          <w:rFonts w:ascii="Times New Roman" w:hAnsi="Times New Roman" w:cs="Times New Roman"/>
          <w:sz w:val="24"/>
          <w:szCs w:val="24"/>
        </w:rPr>
        <w:t>najboljim učenicima osnovnih škola grada Pule, iznos od 19.188,00 kn, informatička oprema (pametni satovi);</w:t>
      </w:r>
    </w:p>
    <w:p w14:paraId="7EFCBD2C" w14:textId="77777777" w:rsidR="00B34A48" w:rsidRPr="00717B3B" w:rsidRDefault="00B34A48" w:rsidP="00B34A48">
      <w:pPr>
        <w:pStyle w:val="ListParagraph"/>
        <w:numPr>
          <w:ilvl w:val="0"/>
          <w:numId w:val="6"/>
        </w:numPr>
        <w:spacing w:after="0"/>
        <w:jc w:val="both"/>
        <w:rPr>
          <w:rFonts w:ascii="Times New Roman" w:hAnsi="Times New Roman" w:cs="Times New Roman"/>
          <w:sz w:val="24"/>
          <w:szCs w:val="24"/>
        </w:rPr>
      </w:pPr>
      <w:r w:rsidRPr="00717B3B">
        <w:rPr>
          <w:rFonts w:ascii="Times New Roman" w:hAnsi="Times New Roman" w:cs="Times New Roman"/>
          <w:sz w:val="24"/>
          <w:szCs w:val="24"/>
        </w:rPr>
        <w:t>najboljim učenicima srednjih škola grada Pule, iznos od 17.589,00 kn, informatička oprema (pametni satovi);</w:t>
      </w:r>
    </w:p>
    <w:p w14:paraId="40F230ED" w14:textId="77777777" w:rsidR="00B34A48" w:rsidRPr="00717B3B" w:rsidRDefault="00B34A48" w:rsidP="00B34A48">
      <w:pPr>
        <w:pStyle w:val="ListParagraph"/>
        <w:numPr>
          <w:ilvl w:val="0"/>
          <w:numId w:val="6"/>
        </w:numPr>
        <w:spacing w:after="0"/>
        <w:jc w:val="both"/>
        <w:rPr>
          <w:rFonts w:ascii="Times New Roman" w:hAnsi="Times New Roman" w:cs="Times New Roman"/>
          <w:sz w:val="24"/>
          <w:szCs w:val="24"/>
        </w:rPr>
      </w:pPr>
      <w:r w:rsidRPr="00717B3B">
        <w:rPr>
          <w:rFonts w:ascii="Times New Roman" w:hAnsi="Times New Roman" w:cs="Times New Roman"/>
          <w:sz w:val="24"/>
          <w:szCs w:val="24"/>
        </w:rPr>
        <w:t>najboljim pulskim maturantima na Državnoj maturi iznos od 2.943,10 kn, informatička oprema (tablet);</w:t>
      </w:r>
    </w:p>
    <w:p w14:paraId="264BDC53" w14:textId="77777777" w:rsidR="00B34A48" w:rsidRPr="00717B3B" w:rsidRDefault="00B34A48" w:rsidP="00B34A48">
      <w:pPr>
        <w:pStyle w:val="ListParagraph"/>
        <w:numPr>
          <w:ilvl w:val="0"/>
          <w:numId w:val="6"/>
        </w:numPr>
        <w:spacing w:after="0"/>
        <w:jc w:val="both"/>
        <w:rPr>
          <w:rFonts w:ascii="Times New Roman" w:hAnsi="Times New Roman" w:cs="Times New Roman"/>
          <w:sz w:val="24"/>
          <w:szCs w:val="24"/>
        </w:rPr>
      </w:pPr>
      <w:r w:rsidRPr="00717B3B">
        <w:rPr>
          <w:rFonts w:ascii="Times New Roman" w:hAnsi="Times New Roman" w:cs="Times New Roman"/>
          <w:sz w:val="24"/>
          <w:szCs w:val="24"/>
        </w:rPr>
        <w:t>učenicima pulskih osnovnih škola za pobjedničke radove natjecanja „ Pula+“ povodom Dana Grada, iznos od 2.950,20 kn, informatička oprema (multifunkcionalni uređaj - print/</w:t>
      </w:r>
      <w:proofErr w:type="spellStart"/>
      <w:r w:rsidRPr="00717B3B">
        <w:rPr>
          <w:rFonts w:ascii="Times New Roman" w:hAnsi="Times New Roman" w:cs="Times New Roman"/>
          <w:sz w:val="24"/>
          <w:szCs w:val="24"/>
        </w:rPr>
        <w:t>scan</w:t>
      </w:r>
      <w:proofErr w:type="spellEnd"/>
      <w:r w:rsidRPr="00717B3B">
        <w:rPr>
          <w:rFonts w:ascii="Times New Roman" w:hAnsi="Times New Roman" w:cs="Times New Roman"/>
          <w:sz w:val="24"/>
          <w:szCs w:val="24"/>
        </w:rPr>
        <w:t>/</w:t>
      </w:r>
      <w:proofErr w:type="spellStart"/>
      <w:r w:rsidRPr="00717B3B">
        <w:rPr>
          <w:rFonts w:ascii="Times New Roman" w:hAnsi="Times New Roman" w:cs="Times New Roman"/>
          <w:sz w:val="24"/>
          <w:szCs w:val="24"/>
        </w:rPr>
        <w:t>copy</w:t>
      </w:r>
      <w:proofErr w:type="spellEnd"/>
      <w:r w:rsidRPr="00717B3B">
        <w:rPr>
          <w:rFonts w:ascii="Times New Roman" w:hAnsi="Times New Roman" w:cs="Times New Roman"/>
          <w:sz w:val="24"/>
          <w:szCs w:val="24"/>
        </w:rPr>
        <w:t xml:space="preserve">); </w:t>
      </w:r>
    </w:p>
    <w:p w14:paraId="47502907" w14:textId="77777777" w:rsidR="00B34A48" w:rsidRPr="00717B3B" w:rsidRDefault="00B34A48" w:rsidP="00B34A48">
      <w:pPr>
        <w:pStyle w:val="ListParagraph"/>
        <w:numPr>
          <w:ilvl w:val="0"/>
          <w:numId w:val="6"/>
        </w:numPr>
        <w:spacing w:after="0"/>
        <w:jc w:val="both"/>
        <w:rPr>
          <w:rFonts w:ascii="Times New Roman" w:hAnsi="Times New Roman" w:cs="Times New Roman"/>
          <w:sz w:val="24"/>
          <w:szCs w:val="24"/>
        </w:rPr>
      </w:pPr>
      <w:r w:rsidRPr="00717B3B">
        <w:rPr>
          <w:rFonts w:ascii="Times New Roman" w:hAnsi="Times New Roman" w:cs="Times New Roman"/>
          <w:sz w:val="24"/>
          <w:szCs w:val="24"/>
        </w:rPr>
        <w:t xml:space="preserve">Učenicima pulskih osnovnih škola za pobjedničke radove natjecanja „ Pula- moj grad“ povodom Dana Grada, iznos od 2.979,20 kn, informatička oprema (bluetooth zvučnici). </w:t>
      </w:r>
    </w:p>
    <w:p w14:paraId="6942D951" w14:textId="77777777" w:rsidR="00B34A48" w:rsidRPr="00717B3B" w:rsidRDefault="00B34A48" w:rsidP="00B34A48">
      <w:pPr>
        <w:spacing w:after="0"/>
        <w:ind w:left="360"/>
        <w:jc w:val="both"/>
        <w:rPr>
          <w:rFonts w:ascii="Times New Roman" w:hAnsi="Times New Roman" w:cs="Times New Roman"/>
          <w:sz w:val="24"/>
          <w:szCs w:val="24"/>
        </w:rPr>
      </w:pPr>
    </w:p>
    <w:p w14:paraId="4497E838" w14:textId="69736A4B" w:rsidR="00B34A48" w:rsidRPr="00717B3B" w:rsidRDefault="00B34A48" w:rsidP="00B34A48">
      <w:pPr>
        <w:pStyle w:val="Style20"/>
        <w:widowControl/>
        <w:spacing w:line="276" w:lineRule="auto"/>
        <w:contextualSpacing/>
        <w:rPr>
          <w:rFonts w:ascii="Times New Roman" w:hAnsi="Times New Roman" w:cs="Times New Roman"/>
          <w:b/>
        </w:rPr>
      </w:pPr>
      <w:r w:rsidRPr="00717B3B">
        <w:rPr>
          <w:rFonts w:ascii="Times New Roman" w:hAnsi="Times New Roman" w:cs="Times New Roman"/>
          <w:b/>
        </w:rPr>
        <w:t xml:space="preserve">BILJEŠKA br. </w:t>
      </w:r>
      <w:r w:rsidR="00812155">
        <w:rPr>
          <w:rFonts w:ascii="Times New Roman" w:hAnsi="Times New Roman" w:cs="Times New Roman"/>
          <w:b/>
        </w:rPr>
        <w:t>80</w:t>
      </w:r>
      <w:r w:rsidR="00717B3B">
        <w:rPr>
          <w:rFonts w:ascii="Times New Roman" w:hAnsi="Times New Roman" w:cs="Times New Roman"/>
          <w:b/>
        </w:rPr>
        <w:t>.</w:t>
      </w:r>
    </w:p>
    <w:p w14:paraId="12B4867C" w14:textId="4B73F0B4" w:rsidR="00B34A48" w:rsidRPr="00717B3B" w:rsidRDefault="00B34A48" w:rsidP="00B34A48">
      <w:pPr>
        <w:spacing w:after="0"/>
        <w:contextualSpacing/>
        <w:jc w:val="both"/>
        <w:rPr>
          <w:rFonts w:ascii="Times New Roman" w:hAnsi="Times New Roman" w:cs="Times New Roman"/>
          <w:sz w:val="24"/>
          <w:szCs w:val="24"/>
        </w:rPr>
      </w:pPr>
      <w:r w:rsidRPr="00717B3B">
        <w:rPr>
          <w:rFonts w:ascii="Times New Roman" w:hAnsi="Times New Roman" w:cs="Times New Roman"/>
          <w:sz w:val="24"/>
          <w:szCs w:val="24"/>
        </w:rPr>
        <w:t>Dionice i udjeli u glavnici (P028)  - evidentira se smanjenje poslovnog udjela Grada u društvu Vodovod d.o.o. Pula za 25.416.000,00 kn radi pokrića gubitka društva sukladno Rješenju Trgovačkog suda u Pazinu, Tt-22/8136-2 od 10. studenog 2022. godine i Zaključku Gradskog vijeća Grada Pule, KLASA: 024-01/22-01/785 od 25. listopada 2022. godine.</w:t>
      </w:r>
    </w:p>
    <w:p w14:paraId="32980A3B" w14:textId="77777777" w:rsidR="00B34A48" w:rsidRPr="00717B3B" w:rsidRDefault="00B34A48" w:rsidP="00B34A48">
      <w:pPr>
        <w:spacing w:after="0"/>
        <w:contextualSpacing/>
        <w:jc w:val="both"/>
        <w:rPr>
          <w:rFonts w:ascii="Times New Roman" w:hAnsi="Times New Roman" w:cs="Times New Roman"/>
          <w:sz w:val="24"/>
          <w:szCs w:val="24"/>
        </w:rPr>
      </w:pPr>
    </w:p>
    <w:p w14:paraId="2EAAB5AA" w14:textId="77777777" w:rsidR="00944DCD" w:rsidRDefault="00B34A48" w:rsidP="00944DCD">
      <w:pPr>
        <w:pStyle w:val="Style20"/>
        <w:widowControl/>
        <w:spacing w:line="276" w:lineRule="auto"/>
        <w:contextualSpacing/>
        <w:rPr>
          <w:rFonts w:ascii="Times New Roman" w:hAnsi="Times New Roman" w:cs="Times New Roman"/>
          <w:b/>
        </w:rPr>
      </w:pPr>
      <w:r w:rsidRPr="00717B3B">
        <w:rPr>
          <w:rFonts w:ascii="Times New Roman" w:hAnsi="Times New Roman" w:cs="Times New Roman"/>
          <w:b/>
        </w:rPr>
        <w:t xml:space="preserve">BILJEŠKA br.  </w:t>
      </w:r>
      <w:r w:rsidR="00717B3B">
        <w:rPr>
          <w:rFonts w:ascii="Times New Roman" w:hAnsi="Times New Roman" w:cs="Times New Roman"/>
          <w:b/>
        </w:rPr>
        <w:t>8</w:t>
      </w:r>
      <w:r w:rsidR="00812155">
        <w:rPr>
          <w:rFonts w:ascii="Times New Roman" w:hAnsi="Times New Roman" w:cs="Times New Roman"/>
          <w:b/>
        </w:rPr>
        <w:t>1</w:t>
      </w:r>
      <w:r w:rsidR="00717B3B">
        <w:rPr>
          <w:rFonts w:ascii="Times New Roman" w:hAnsi="Times New Roman" w:cs="Times New Roman"/>
          <w:b/>
        </w:rPr>
        <w:t>.</w:t>
      </w:r>
    </w:p>
    <w:p w14:paraId="1676D355" w14:textId="65815BC6" w:rsidR="00B34A48" w:rsidRPr="00944DCD" w:rsidRDefault="00B34A48" w:rsidP="00944DCD">
      <w:pPr>
        <w:pStyle w:val="Style20"/>
        <w:widowControl/>
        <w:spacing w:line="276" w:lineRule="auto"/>
        <w:contextualSpacing/>
        <w:rPr>
          <w:rFonts w:ascii="Times New Roman" w:hAnsi="Times New Roman" w:cs="Times New Roman"/>
          <w:b/>
        </w:rPr>
      </w:pPr>
      <w:r w:rsidRPr="00717B3B">
        <w:rPr>
          <w:rFonts w:ascii="Times New Roman" w:hAnsi="Times New Roman" w:cs="Times New Roman"/>
        </w:rPr>
        <w:t xml:space="preserve">Potraživanja za prihode poslovanja (P029) - evidentira smanjenje za 7.745.113,15 kn, a Potraživanja od prodaje nefinancijske imovine (P030) za 45.557,42 kn zbog otpisa temeljem odluka ili zaključaka, pravomoćnih rješenja o zaključenju stečajnog postupka nad pravnom osobom ili u postupku likvidacije na temelju pravomoćnog rješenja o brisanju pravne osobe iz Sudskog registra, otpisa po </w:t>
      </w:r>
      <w:r w:rsidRPr="00717B3B">
        <w:rPr>
          <w:rFonts w:ascii="Times New Roman" w:hAnsi="Times New Roman" w:cs="Times New Roman"/>
        </w:rPr>
        <w:lastRenderedPageBreak/>
        <w:t xml:space="preserve">predstečajnim nagodbama, obustava postupaka od strane suca za prekršaje na ime kazni za prekršaje u prometu, kazni za parking. </w:t>
      </w:r>
    </w:p>
    <w:p w14:paraId="5C53628D" w14:textId="77777777" w:rsidR="00944DCD" w:rsidRDefault="00944DCD" w:rsidP="00B34A48">
      <w:pPr>
        <w:pStyle w:val="Style20"/>
        <w:widowControl/>
        <w:spacing w:line="276" w:lineRule="auto"/>
        <w:contextualSpacing/>
        <w:rPr>
          <w:rFonts w:ascii="Times New Roman" w:hAnsi="Times New Roman" w:cs="Times New Roman"/>
          <w:b/>
        </w:rPr>
      </w:pPr>
    </w:p>
    <w:p w14:paraId="0591BE25" w14:textId="66080276" w:rsidR="00B34A48" w:rsidRPr="00717B3B" w:rsidRDefault="00B34A48" w:rsidP="00B34A48">
      <w:pPr>
        <w:pStyle w:val="Style20"/>
        <w:widowControl/>
        <w:spacing w:line="276" w:lineRule="auto"/>
        <w:contextualSpacing/>
        <w:rPr>
          <w:rFonts w:ascii="Times New Roman" w:hAnsi="Times New Roman" w:cs="Times New Roman"/>
          <w:b/>
        </w:rPr>
      </w:pPr>
      <w:r w:rsidRPr="00717B3B">
        <w:rPr>
          <w:rFonts w:ascii="Times New Roman" w:hAnsi="Times New Roman" w:cs="Times New Roman"/>
          <w:b/>
        </w:rPr>
        <w:t>BILJEŠKA br.</w:t>
      </w:r>
      <w:r w:rsidR="00717B3B">
        <w:rPr>
          <w:rFonts w:ascii="Times New Roman" w:hAnsi="Times New Roman" w:cs="Times New Roman"/>
          <w:b/>
        </w:rPr>
        <w:t xml:space="preserve"> 8</w:t>
      </w:r>
      <w:r w:rsidR="00812155">
        <w:rPr>
          <w:rFonts w:ascii="Times New Roman" w:hAnsi="Times New Roman" w:cs="Times New Roman"/>
          <w:b/>
        </w:rPr>
        <w:t>2</w:t>
      </w:r>
      <w:r w:rsidR="00717B3B">
        <w:rPr>
          <w:rFonts w:ascii="Times New Roman" w:hAnsi="Times New Roman" w:cs="Times New Roman"/>
          <w:b/>
        </w:rPr>
        <w:t>.</w:t>
      </w:r>
    </w:p>
    <w:p w14:paraId="43385374" w14:textId="007FA84B" w:rsidR="00B34A48" w:rsidRPr="00717B3B" w:rsidRDefault="00B34A48" w:rsidP="00B34A48">
      <w:pPr>
        <w:pStyle w:val="Style20"/>
        <w:widowControl/>
        <w:spacing w:line="276" w:lineRule="auto"/>
        <w:contextualSpacing/>
        <w:rPr>
          <w:rFonts w:ascii="Times New Roman" w:hAnsi="Times New Roman" w:cs="Times New Roman"/>
          <w:b/>
        </w:rPr>
      </w:pPr>
      <w:r w:rsidRPr="00717B3B">
        <w:rPr>
          <w:rFonts w:ascii="Times New Roman" w:hAnsi="Times New Roman" w:cs="Times New Roman"/>
        </w:rPr>
        <w:t>Obveze za kredite i zajmove (P034) - povećanje obveza zbog revalorizacije kredita odnosno negativne tečajne razlike u sveukupnom iznosu od 76.748,50 kn od čega za OŠ Veli Vrh, I faza u iznosu od 33.585,88 kn, a OŠ Veli Vrh, II faza u iznosu od 43.162,62 kn.</w:t>
      </w:r>
    </w:p>
    <w:p w14:paraId="306270B7" w14:textId="05F89477" w:rsidR="00565684" w:rsidRDefault="00565684" w:rsidP="00C563C2">
      <w:pPr>
        <w:pStyle w:val="Style20"/>
        <w:widowControl/>
        <w:spacing w:line="240" w:lineRule="auto"/>
        <w:rPr>
          <w:rFonts w:ascii="Times New Roman" w:hAnsi="Times New Roman" w:cs="Times New Roman"/>
          <w:b/>
        </w:rPr>
      </w:pPr>
    </w:p>
    <w:p w14:paraId="2C645985" w14:textId="77777777" w:rsidR="00944DCD" w:rsidRDefault="00944DCD" w:rsidP="00C563C2">
      <w:pPr>
        <w:pStyle w:val="Style20"/>
        <w:widowControl/>
        <w:spacing w:line="240" w:lineRule="auto"/>
        <w:rPr>
          <w:rFonts w:ascii="Times New Roman" w:hAnsi="Times New Roman" w:cs="Times New Roman"/>
          <w:b/>
        </w:rPr>
      </w:pPr>
    </w:p>
    <w:p w14:paraId="45FE1337" w14:textId="77777777" w:rsidR="00B34A48" w:rsidRPr="00717B3B" w:rsidRDefault="00B34A48" w:rsidP="00C563C2">
      <w:pPr>
        <w:pStyle w:val="Style20"/>
        <w:widowControl/>
        <w:spacing w:line="240" w:lineRule="auto"/>
        <w:rPr>
          <w:rFonts w:ascii="Times New Roman" w:hAnsi="Times New Roman" w:cs="Times New Roman"/>
          <w:b/>
        </w:rPr>
      </w:pPr>
    </w:p>
    <w:p w14:paraId="363EF6E7" w14:textId="77777777" w:rsidR="00B34A48" w:rsidRPr="00717B3B" w:rsidRDefault="00B34A48" w:rsidP="00F65EAB">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imes New Roman" w:hAnsi="Times New Roman" w:cs="Times New Roman"/>
          <w:b/>
          <w:sz w:val="24"/>
          <w:szCs w:val="24"/>
        </w:rPr>
      </w:pPr>
      <w:r w:rsidRPr="00717B3B">
        <w:rPr>
          <w:rFonts w:ascii="Times New Roman" w:hAnsi="Times New Roman" w:cs="Times New Roman"/>
          <w:b/>
          <w:sz w:val="24"/>
          <w:szCs w:val="24"/>
        </w:rPr>
        <w:t>Obrazac Obveze</w:t>
      </w:r>
    </w:p>
    <w:p w14:paraId="2892D29D" w14:textId="77777777" w:rsidR="00B34A48" w:rsidRPr="00717B3B" w:rsidRDefault="00B34A48" w:rsidP="00B34A48">
      <w:pPr>
        <w:pStyle w:val="Style20"/>
        <w:widowControl/>
        <w:spacing w:line="276" w:lineRule="auto"/>
        <w:contextualSpacing/>
        <w:rPr>
          <w:rFonts w:ascii="Times New Roman" w:hAnsi="Times New Roman" w:cs="Times New Roman"/>
          <w:b/>
        </w:rPr>
      </w:pPr>
    </w:p>
    <w:p w14:paraId="23A68A95" w14:textId="1B92D571" w:rsidR="00B34A48" w:rsidRPr="00717B3B" w:rsidRDefault="00B34A48" w:rsidP="00B34A48">
      <w:pPr>
        <w:pStyle w:val="Style20"/>
        <w:widowControl/>
        <w:spacing w:line="276" w:lineRule="auto"/>
        <w:contextualSpacing/>
        <w:rPr>
          <w:rFonts w:ascii="Times New Roman" w:hAnsi="Times New Roman" w:cs="Times New Roman"/>
          <w:b/>
        </w:rPr>
      </w:pPr>
      <w:r w:rsidRPr="00717B3B">
        <w:rPr>
          <w:rFonts w:ascii="Times New Roman" w:hAnsi="Times New Roman" w:cs="Times New Roman"/>
          <w:b/>
        </w:rPr>
        <w:t xml:space="preserve">BILJEŠKA br. </w:t>
      </w:r>
      <w:r w:rsidR="00717B3B">
        <w:rPr>
          <w:rFonts w:ascii="Times New Roman" w:hAnsi="Times New Roman" w:cs="Times New Roman"/>
          <w:b/>
        </w:rPr>
        <w:t>8</w:t>
      </w:r>
      <w:r w:rsidR="00812155">
        <w:rPr>
          <w:rFonts w:ascii="Times New Roman" w:hAnsi="Times New Roman" w:cs="Times New Roman"/>
          <w:b/>
        </w:rPr>
        <w:t>3</w:t>
      </w:r>
      <w:r w:rsidR="00717B3B">
        <w:rPr>
          <w:rFonts w:ascii="Times New Roman" w:hAnsi="Times New Roman" w:cs="Times New Roman"/>
          <w:b/>
        </w:rPr>
        <w:t>.</w:t>
      </w:r>
    </w:p>
    <w:p w14:paraId="471F3CC9" w14:textId="77777777" w:rsidR="00B34A48" w:rsidRPr="00717B3B" w:rsidRDefault="00B34A48" w:rsidP="00B34A48">
      <w:pPr>
        <w:autoSpaceDE w:val="0"/>
        <w:autoSpaceDN w:val="0"/>
        <w:adjustRightInd w:val="0"/>
        <w:spacing w:after="0"/>
        <w:contextualSpacing/>
        <w:jc w:val="both"/>
        <w:rPr>
          <w:rFonts w:ascii="Times New Roman" w:hAnsi="Times New Roman" w:cs="Times New Roman"/>
        </w:rPr>
      </w:pPr>
      <w:r w:rsidRPr="00717B3B">
        <w:rPr>
          <w:rFonts w:ascii="Times New Roman" w:hAnsi="Times New Roman" w:cs="Times New Roman"/>
          <w:sz w:val="24"/>
          <w:szCs w:val="24"/>
        </w:rPr>
        <w:t>Stanje obveza na kraju izvještajnog razdoblja (VOO6) - iznose 63.166.860,74 kn</w:t>
      </w:r>
      <w:r w:rsidRPr="00717B3B">
        <w:rPr>
          <w:rFonts w:ascii="Times New Roman" w:hAnsi="Times New Roman" w:cs="Times New Roman"/>
        </w:rPr>
        <w:t xml:space="preserve"> </w:t>
      </w:r>
      <w:r w:rsidRPr="00717B3B">
        <w:rPr>
          <w:rFonts w:ascii="Times New Roman" w:hAnsi="Times New Roman" w:cs="Times New Roman"/>
          <w:sz w:val="24"/>
          <w:szCs w:val="24"/>
        </w:rPr>
        <w:t>te čine obveze Grada, Mjesnih odbora i Vijeća nacionalnih manjina, prema tablici koja slijedi:</w:t>
      </w:r>
    </w:p>
    <w:p w14:paraId="146BCFE0" w14:textId="77777777" w:rsidR="00B34A48" w:rsidRPr="00717B3B" w:rsidRDefault="00B34A48" w:rsidP="00B34A48">
      <w:pPr>
        <w:spacing w:after="0" w:line="240" w:lineRule="auto"/>
        <w:jc w:val="both"/>
        <w:rPr>
          <w:rFonts w:ascii="Times New Roman" w:hAnsi="Times New Roman" w:cs="Times New Roman"/>
          <w:sz w:val="24"/>
          <w:szCs w:val="24"/>
        </w:rPr>
      </w:pPr>
    </w:p>
    <w:tbl>
      <w:tblPr>
        <w:tblW w:w="6800" w:type="dxa"/>
        <w:jc w:val="center"/>
        <w:tblLook w:val="04A0" w:firstRow="1" w:lastRow="0" w:firstColumn="1" w:lastColumn="0" w:noHBand="0" w:noVBand="1"/>
      </w:tblPr>
      <w:tblGrid>
        <w:gridCol w:w="960"/>
        <w:gridCol w:w="3880"/>
        <w:gridCol w:w="1960"/>
      </w:tblGrid>
      <w:tr w:rsidR="00B34A48" w:rsidRPr="00717B3B" w14:paraId="206035A0" w14:textId="77777777" w:rsidTr="0091072D">
        <w:trPr>
          <w:trHeight w:val="198"/>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28A96" w14:textId="77777777" w:rsidR="00B34A48" w:rsidRPr="00717B3B" w:rsidRDefault="00B34A48" w:rsidP="0091072D">
            <w:pPr>
              <w:spacing w:after="0" w:line="240" w:lineRule="auto"/>
              <w:jc w:val="center"/>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BROJ RAČUNA</w:t>
            </w:r>
          </w:p>
        </w:tc>
        <w:tc>
          <w:tcPr>
            <w:tcW w:w="3880" w:type="dxa"/>
            <w:tcBorders>
              <w:top w:val="single" w:sz="4" w:space="0" w:color="auto"/>
              <w:left w:val="nil"/>
              <w:bottom w:val="single" w:sz="4" w:space="0" w:color="auto"/>
              <w:right w:val="single" w:sz="4" w:space="0" w:color="auto"/>
            </w:tcBorders>
            <w:shd w:val="clear" w:color="auto" w:fill="auto"/>
            <w:vAlign w:val="center"/>
            <w:hideMark/>
          </w:tcPr>
          <w:p w14:paraId="6D5B5789" w14:textId="77777777" w:rsidR="00B34A48" w:rsidRPr="00717B3B" w:rsidRDefault="00B34A48" w:rsidP="0091072D">
            <w:pPr>
              <w:spacing w:after="0" w:line="240" w:lineRule="auto"/>
              <w:jc w:val="center"/>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NAZIV RAČUNA</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14:paraId="643A01B4" w14:textId="77777777" w:rsidR="00B34A48" w:rsidRPr="00717B3B" w:rsidRDefault="00B34A48" w:rsidP="0091072D">
            <w:pPr>
              <w:spacing w:after="0" w:line="240" w:lineRule="auto"/>
              <w:jc w:val="center"/>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OBVEZE NA 31.12.2022.</w:t>
            </w:r>
          </w:p>
        </w:tc>
      </w:tr>
      <w:tr w:rsidR="00B34A48" w:rsidRPr="00717B3B" w14:paraId="4C5FFE6F" w14:textId="77777777" w:rsidTr="0091072D">
        <w:trPr>
          <w:trHeight w:val="198"/>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5F60FCC" w14:textId="77777777" w:rsidR="00B34A48" w:rsidRPr="00717B3B" w:rsidRDefault="00B34A48" w:rsidP="0091072D">
            <w:pPr>
              <w:spacing w:after="0" w:line="240" w:lineRule="auto"/>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 </w:t>
            </w:r>
          </w:p>
        </w:tc>
        <w:tc>
          <w:tcPr>
            <w:tcW w:w="3880" w:type="dxa"/>
            <w:tcBorders>
              <w:top w:val="nil"/>
              <w:left w:val="nil"/>
              <w:bottom w:val="single" w:sz="4" w:space="0" w:color="auto"/>
              <w:right w:val="single" w:sz="4" w:space="0" w:color="auto"/>
            </w:tcBorders>
            <w:shd w:val="clear" w:color="auto" w:fill="auto"/>
            <w:vAlign w:val="center"/>
            <w:hideMark/>
          </w:tcPr>
          <w:p w14:paraId="6BC8C253" w14:textId="77777777" w:rsidR="00B34A48" w:rsidRPr="00717B3B" w:rsidRDefault="00B34A48" w:rsidP="0091072D">
            <w:pPr>
              <w:spacing w:after="0" w:line="240" w:lineRule="auto"/>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Međusobne obveze subjekata općeg proračuna</w:t>
            </w:r>
          </w:p>
        </w:tc>
        <w:tc>
          <w:tcPr>
            <w:tcW w:w="1960" w:type="dxa"/>
            <w:tcBorders>
              <w:top w:val="nil"/>
              <w:left w:val="nil"/>
              <w:bottom w:val="single" w:sz="4" w:space="0" w:color="auto"/>
              <w:right w:val="single" w:sz="4" w:space="0" w:color="auto"/>
            </w:tcBorders>
            <w:shd w:val="clear" w:color="auto" w:fill="auto"/>
            <w:vAlign w:val="center"/>
            <w:hideMark/>
          </w:tcPr>
          <w:p w14:paraId="0FD3D35B" w14:textId="77777777" w:rsidR="00B34A48" w:rsidRPr="00717B3B" w:rsidRDefault="00B34A48" w:rsidP="0091072D">
            <w:pPr>
              <w:spacing w:after="0" w:line="240" w:lineRule="auto"/>
              <w:jc w:val="right"/>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5.025.664,83</w:t>
            </w:r>
          </w:p>
        </w:tc>
      </w:tr>
      <w:tr w:rsidR="00B34A48" w:rsidRPr="00717B3B" w14:paraId="36DE82F9" w14:textId="77777777" w:rsidTr="0091072D">
        <w:trPr>
          <w:trHeight w:val="198"/>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9B0C0E4" w14:textId="77777777" w:rsidR="00B34A48" w:rsidRPr="00717B3B" w:rsidRDefault="00B34A48" w:rsidP="0091072D">
            <w:pPr>
              <w:spacing w:after="0" w:line="240" w:lineRule="auto"/>
              <w:jc w:val="center"/>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231</w:t>
            </w:r>
          </w:p>
        </w:tc>
        <w:tc>
          <w:tcPr>
            <w:tcW w:w="3880" w:type="dxa"/>
            <w:tcBorders>
              <w:top w:val="nil"/>
              <w:left w:val="nil"/>
              <w:bottom w:val="single" w:sz="4" w:space="0" w:color="auto"/>
              <w:right w:val="single" w:sz="4" w:space="0" w:color="auto"/>
            </w:tcBorders>
            <w:shd w:val="clear" w:color="auto" w:fill="auto"/>
            <w:vAlign w:val="center"/>
            <w:hideMark/>
          </w:tcPr>
          <w:p w14:paraId="2CE4B921" w14:textId="77777777" w:rsidR="00B34A48" w:rsidRPr="00717B3B" w:rsidRDefault="00B34A48" w:rsidP="0091072D">
            <w:pPr>
              <w:spacing w:after="0" w:line="240" w:lineRule="auto"/>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Obveze za zaposlene</w:t>
            </w:r>
          </w:p>
        </w:tc>
        <w:tc>
          <w:tcPr>
            <w:tcW w:w="1960" w:type="dxa"/>
            <w:tcBorders>
              <w:top w:val="nil"/>
              <w:left w:val="nil"/>
              <w:bottom w:val="single" w:sz="4" w:space="0" w:color="auto"/>
              <w:right w:val="single" w:sz="4" w:space="0" w:color="auto"/>
            </w:tcBorders>
            <w:shd w:val="clear" w:color="auto" w:fill="auto"/>
            <w:vAlign w:val="center"/>
            <w:hideMark/>
          </w:tcPr>
          <w:p w14:paraId="5D9EF9B5" w14:textId="77777777" w:rsidR="00B34A48" w:rsidRPr="00717B3B" w:rsidRDefault="00B34A48" w:rsidP="0091072D">
            <w:pPr>
              <w:spacing w:after="0" w:line="240" w:lineRule="auto"/>
              <w:jc w:val="right"/>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2.632.860,39</w:t>
            </w:r>
          </w:p>
        </w:tc>
      </w:tr>
      <w:tr w:rsidR="00B34A48" w:rsidRPr="00717B3B" w14:paraId="54509528" w14:textId="77777777" w:rsidTr="0091072D">
        <w:trPr>
          <w:trHeight w:val="198"/>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1536BB8" w14:textId="77777777" w:rsidR="00B34A48" w:rsidRPr="00717B3B" w:rsidRDefault="00B34A48" w:rsidP="0091072D">
            <w:pPr>
              <w:spacing w:after="0" w:line="240" w:lineRule="auto"/>
              <w:jc w:val="center"/>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232</w:t>
            </w:r>
          </w:p>
        </w:tc>
        <w:tc>
          <w:tcPr>
            <w:tcW w:w="3880" w:type="dxa"/>
            <w:tcBorders>
              <w:top w:val="nil"/>
              <w:left w:val="nil"/>
              <w:bottom w:val="single" w:sz="4" w:space="0" w:color="auto"/>
              <w:right w:val="single" w:sz="4" w:space="0" w:color="auto"/>
            </w:tcBorders>
            <w:shd w:val="clear" w:color="auto" w:fill="auto"/>
            <w:vAlign w:val="center"/>
            <w:hideMark/>
          </w:tcPr>
          <w:p w14:paraId="48581C7A" w14:textId="77777777" w:rsidR="00B34A48" w:rsidRPr="00717B3B" w:rsidRDefault="00B34A48" w:rsidP="0091072D">
            <w:pPr>
              <w:spacing w:after="0" w:line="240" w:lineRule="auto"/>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Obveze za materijalne rashode</w:t>
            </w:r>
          </w:p>
        </w:tc>
        <w:tc>
          <w:tcPr>
            <w:tcW w:w="1960" w:type="dxa"/>
            <w:tcBorders>
              <w:top w:val="nil"/>
              <w:left w:val="nil"/>
              <w:bottom w:val="single" w:sz="4" w:space="0" w:color="auto"/>
              <w:right w:val="single" w:sz="4" w:space="0" w:color="auto"/>
            </w:tcBorders>
            <w:shd w:val="clear" w:color="auto" w:fill="auto"/>
            <w:vAlign w:val="center"/>
            <w:hideMark/>
          </w:tcPr>
          <w:p w14:paraId="77495BB8" w14:textId="77777777" w:rsidR="00B34A48" w:rsidRPr="00717B3B" w:rsidRDefault="00B34A48" w:rsidP="0091072D">
            <w:pPr>
              <w:spacing w:after="0" w:line="240" w:lineRule="auto"/>
              <w:jc w:val="right"/>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10.242.556,19</w:t>
            </w:r>
          </w:p>
        </w:tc>
      </w:tr>
      <w:tr w:rsidR="00B34A48" w:rsidRPr="00717B3B" w14:paraId="5E170B3B" w14:textId="77777777" w:rsidTr="0091072D">
        <w:trPr>
          <w:trHeight w:val="198"/>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2770E5A" w14:textId="77777777" w:rsidR="00B34A48" w:rsidRPr="00717B3B" w:rsidRDefault="00B34A48" w:rsidP="0091072D">
            <w:pPr>
              <w:spacing w:after="0" w:line="240" w:lineRule="auto"/>
              <w:jc w:val="center"/>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234</w:t>
            </w:r>
          </w:p>
        </w:tc>
        <w:tc>
          <w:tcPr>
            <w:tcW w:w="3880" w:type="dxa"/>
            <w:tcBorders>
              <w:top w:val="nil"/>
              <w:left w:val="nil"/>
              <w:bottom w:val="single" w:sz="4" w:space="0" w:color="auto"/>
              <w:right w:val="single" w:sz="4" w:space="0" w:color="auto"/>
            </w:tcBorders>
            <w:shd w:val="clear" w:color="auto" w:fill="auto"/>
            <w:vAlign w:val="center"/>
            <w:hideMark/>
          </w:tcPr>
          <w:p w14:paraId="1C6E5EFA" w14:textId="77777777" w:rsidR="00B34A48" w:rsidRPr="00717B3B" w:rsidRDefault="00B34A48" w:rsidP="0091072D">
            <w:pPr>
              <w:spacing w:after="0" w:line="240" w:lineRule="auto"/>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Obveze za financijske rashode</w:t>
            </w:r>
          </w:p>
        </w:tc>
        <w:tc>
          <w:tcPr>
            <w:tcW w:w="1960" w:type="dxa"/>
            <w:tcBorders>
              <w:top w:val="nil"/>
              <w:left w:val="nil"/>
              <w:bottom w:val="single" w:sz="4" w:space="0" w:color="auto"/>
              <w:right w:val="single" w:sz="4" w:space="0" w:color="auto"/>
            </w:tcBorders>
            <w:shd w:val="clear" w:color="auto" w:fill="auto"/>
            <w:vAlign w:val="center"/>
            <w:hideMark/>
          </w:tcPr>
          <w:p w14:paraId="513E4CD9" w14:textId="77777777" w:rsidR="00B34A48" w:rsidRPr="00717B3B" w:rsidRDefault="00B34A48" w:rsidP="0091072D">
            <w:pPr>
              <w:spacing w:after="0" w:line="240" w:lineRule="auto"/>
              <w:jc w:val="right"/>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148.352,01</w:t>
            </w:r>
          </w:p>
        </w:tc>
      </w:tr>
      <w:tr w:rsidR="00B34A48" w:rsidRPr="00717B3B" w14:paraId="344C15AB" w14:textId="77777777" w:rsidTr="0091072D">
        <w:trPr>
          <w:trHeight w:val="198"/>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516AD94" w14:textId="77777777" w:rsidR="00B34A48" w:rsidRPr="00717B3B" w:rsidRDefault="00B34A48" w:rsidP="0091072D">
            <w:pPr>
              <w:spacing w:after="0" w:line="240" w:lineRule="auto"/>
              <w:jc w:val="center"/>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235</w:t>
            </w:r>
          </w:p>
        </w:tc>
        <w:tc>
          <w:tcPr>
            <w:tcW w:w="3880" w:type="dxa"/>
            <w:tcBorders>
              <w:top w:val="nil"/>
              <w:left w:val="nil"/>
              <w:bottom w:val="single" w:sz="4" w:space="0" w:color="auto"/>
              <w:right w:val="single" w:sz="4" w:space="0" w:color="auto"/>
            </w:tcBorders>
            <w:shd w:val="clear" w:color="auto" w:fill="auto"/>
            <w:vAlign w:val="center"/>
            <w:hideMark/>
          </w:tcPr>
          <w:p w14:paraId="420DC3C2" w14:textId="77777777" w:rsidR="00B34A48" w:rsidRPr="00717B3B" w:rsidRDefault="00B34A48" w:rsidP="0091072D">
            <w:pPr>
              <w:spacing w:after="0" w:line="240" w:lineRule="auto"/>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Obveze za subvencije</w:t>
            </w:r>
          </w:p>
        </w:tc>
        <w:tc>
          <w:tcPr>
            <w:tcW w:w="1960" w:type="dxa"/>
            <w:tcBorders>
              <w:top w:val="nil"/>
              <w:left w:val="nil"/>
              <w:bottom w:val="single" w:sz="4" w:space="0" w:color="auto"/>
              <w:right w:val="single" w:sz="4" w:space="0" w:color="auto"/>
            </w:tcBorders>
            <w:shd w:val="clear" w:color="auto" w:fill="auto"/>
            <w:vAlign w:val="center"/>
            <w:hideMark/>
          </w:tcPr>
          <w:p w14:paraId="251BBDC6" w14:textId="77777777" w:rsidR="00B34A48" w:rsidRPr="00717B3B" w:rsidRDefault="00B34A48" w:rsidP="0091072D">
            <w:pPr>
              <w:spacing w:after="0" w:line="240" w:lineRule="auto"/>
              <w:jc w:val="right"/>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80.593,33</w:t>
            </w:r>
          </w:p>
        </w:tc>
      </w:tr>
      <w:tr w:rsidR="00B34A48" w:rsidRPr="00717B3B" w14:paraId="7FFDEBEA" w14:textId="77777777" w:rsidTr="0091072D">
        <w:trPr>
          <w:trHeight w:val="198"/>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5E8188F" w14:textId="77777777" w:rsidR="00B34A48" w:rsidRPr="00717B3B" w:rsidRDefault="00B34A48" w:rsidP="0091072D">
            <w:pPr>
              <w:spacing w:after="0" w:line="240" w:lineRule="auto"/>
              <w:jc w:val="center"/>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237</w:t>
            </w:r>
          </w:p>
        </w:tc>
        <w:tc>
          <w:tcPr>
            <w:tcW w:w="3880" w:type="dxa"/>
            <w:tcBorders>
              <w:top w:val="nil"/>
              <w:left w:val="nil"/>
              <w:bottom w:val="single" w:sz="4" w:space="0" w:color="auto"/>
              <w:right w:val="single" w:sz="4" w:space="0" w:color="auto"/>
            </w:tcBorders>
            <w:shd w:val="clear" w:color="auto" w:fill="auto"/>
            <w:vAlign w:val="center"/>
            <w:hideMark/>
          </w:tcPr>
          <w:p w14:paraId="1403252E" w14:textId="77777777" w:rsidR="00B34A48" w:rsidRPr="00717B3B" w:rsidRDefault="00B34A48" w:rsidP="0091072D">
            <w:pPr>
              <w:spacing w:after="0" w:line="240" w:lineRule="auto"/>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Obveze za naknade građanima i kućanstvima</w:t>
            </w:r>
          </w:p>
        </w:tc>
        <w:tc>
          <w:tcPr>
            <w:tcW w:w="1960" w:type="dxa"/>
            <w:tcBorders>
              <w:top w:val="nil"/>
              <w:left w:val="nil"/>
              <w:bottom w:val="single" w:sz="4" w:space="0" w:color="auto"/>
              <w:right w:val="single" w:sz="4" w:space="0" w:color="auto"/>
            </w:tcBorders>
            <w:shd w:val="clear" w:color="auto" w:fill="auto"/>
            <w:vAlign w:val="center"/>
            <w:hideMark/>
          </w:tcPr>
          <w:p w14:paraId="57B61985" w14:textId="77777777" w:rsidR="00B34A48" w:rsidRPr="00717B3B" w:rsidRDefault="00B34A48" w:rsidP="0091072D">
            <w:pPr>
              <w:spacing w:after="0" w:line="240" w:lineRule="auto"/>
              <w:jc w:val="right"/>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335.361,85</w:t>
            </w:r>
          </w:p>
        </w:tc>
      </w:tr>
      <w:tr w:rsidR="00B34A48" w:rsidRPr="00717B3B" w14:paraId="439D19F0" w14:textId="77777777" w:rsidTr="0091072D">
        <w:trPr>
          <w:trHeight w:val="198"/>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B505FBA" w14:textId="77777777" w:rsidR="00B34A48" w:rsidRPr="00717B3B" w:rsidRDefault="00B34A48" w:rsidP="0091072D">
            <w:pPr>
              <w:spacing w:after="0" w:line="240" w:lineRule="auto"/>
              <w:jc w:val="center"/>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238</w:t>
            </w:r>
          </w:p>
        </w:tc>
        <w:tc>
          <w:tcPr>
            <w:tcW w:w="3880" w:type="dxa"/>
            <w:tcBorders>
              <w:top w:val="nil"/>
              <w:left w:val="nil"/>
              <w:bottom w:val="single" w:sz="4" w:space="0" w:color="auto"/>
              <w:right w:val="single" w:sz="4" w:space="0" w:color="auto"/>
            </w:tcBorders>
            <w:shd w:val="clear" w:color="auto" w:fill="auto"/>
            <w:vAlign w:val="center"/>
            <w:hideMark/>
          </w:tcPr>
          <w:p w14:paraId="657535D0" w14:textId="77777777" w:rsidR="00B34A48" w:rsidRPr="00717B3B" w:rsidRDefault="00B34A48" w:rsidP="0091072D">
            <w:pPr>
              <w:spacing w:after="0" w:line="240" w:lineRule="auto"/>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Obveze za kazne, naknade šteta i kapitalne pomoći</w:t>
            </w:r>
          </w:p>
        </w:tc>
        <w:tc>
          <w:tcPr>
            <w:tcW w:w="1960" w:type="dxa"/>
            <w:tcBorders>
              <w:top w:val="nil"/>
              <w:left w:val="nil"/>
              <w:bottom w:val="single" w:sz="4" w:space="0" w:color="auto"/>
              <w:right w:val="single" w:sz="4" w:space="0" w:color="auto"/>
            </w:tcBorders>
            <w:shd w:val="clear" w:color="auto" w:fill="auto"/>
            <w:vAlign w:val="center"/>
            <w:hideMark/>
          </w:tcPr>
          <w:p w14:paraId="5C9E6532" w14:textId="77777777" w:rsidR="00B34A48" w:rsidRPr="00717B3B" w:rsidRDefault="00B34A48" w:rsidP="0091072D">
            <w:pPr>
              <w:spacing w:after="0" w:line="240" w:lineRule="auto"/>
              <w:jc w:val="right"/>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800.000,00</w:t>
            </w:r>
          </w:p>
        </w:tc>
      </w:tr>
      <w:tr w:rsidR="00B34A48" w:rsidRPr="00717B3B" w14:paraId="14C910DB" w14:textId="77777777" w:rsidTr="0091072D">
        <w:trPr>
          <w:trHeight w:val="198"/>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CF8DFCE" w14:textId="77777777" w:rsidR="00B34A48" w:rsidRPr="00717B3B" w:rsidRDefault="00B34A48" w:rsidP="0091072D">
            <w:pPr>
              <w:spacing w:after="0" w:line="240" w:lineRule="auto"/>
              <w:jc w:val="center"/>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239</w:t>
            </w:r>
          </w:p>
        </w:tc>
        <w:tc>
          <w:tcPr>
            <w:tcW w:w="3880" w:type="dxa"/>
            <w:tcBorders>
              <w:top w:val="nil"/>
              <w:left w:val="nil"/>
              <w:bottom w:val="single" w:sz="4" w:space="0" w:color="auto"/>
              <w:right w:val="single" w:sz="4" w:space="0" w:color="auto"/>
            </w:tcBorders>
            <w:shd w:val="clear" w:color="auto" w:fill="auto"/>
            <w:vAlign w:val="center"/>
            <w:hideMark/>
          </w:tcPr>
          <w:p w14:paraId="72AED6F2" w14:textId="77777777" w:rsidR="00B34A48" w:rsidRPr="00717B3B" w:rsidRDefault="00B34A48" w:rsidP="0091072D">
            <w:pPr>
              <w:spacing w:after="0" w:line="240" w:lineRule="auto"/>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Ostale tekuće obveze</w:t>
            </w:r>
          </w:p>
        </w:tc>
        <w:tc>
          <w:tcPr>
            <w:tcW w:w="1960" w:type="dxa"/>
            <w:tcBorders>
              <w:top w:val="nil"/>
              <w:left w:val="nil"/>
              <w:bottom w:val="single" w:sz="4" w:space="0" w:color="auto"/>
              <w:right w:val="single" w:sz="4" w:space="0" w:color="auto"/>
            </w:tcBorders>
            <w:shd w:val="clear" w:color="auto" w:fill="auto"/>
            <w:vAlign w:val="center"/>
            <w:hideMark/>
          </w:tcPr>
          <w:p w14:paraId="3878FE85" w14:textId="77777777" w:rsidR="00B34A48" w:rsidRPr="00717B3B" w:rsidRDefault="00B34A48" w:rsidP="0091072D">
            <w:pPr>
              <w:spacing w:after="0" w:line="240" w:lineRule="auto"/>
              <w:jc w:val="right"/>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3.720.297,22</w:t>
            </w:r>
          </w:p>
        </w:tc>
      </w:tr>
      <w:tr w:rsidR="00B34A48" w:rsidRPr="00717B3B" w14:paraId="04C94A2E" w14:textId="77777777" w:rsidTr="0091072D">
        <w:trPr>
          <w:trHeight w:val="198"/>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098618D" w14:textId="77777777" w:rsidR="00B34A48" w:rsidRPr="00717B3B" w:rsidRDefault="00B34A48" w:rsidP="0091072D">
            <w:pPr>
              <w:spacing w:after="0" w:line="240" w:lineRule="auto"/>
              <w:jc w:val="center"/>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24</w:t>
            </w:r>
          </w:p>
        </w:tc>
        <w:tc>
          <w:tcPr>
            <w:tcW w:w="3880" w:type="dxa"/>
            <w:tcBorders>
              <w:top w:val="nil"/>
              <w:left w:val="nil"/>
              <w:bottom w:val="single" w:sz="4" w:space="0" w:color="auto"/>
              <w:right w:val="single" w:sz="4" w:space="0" w:color="auto"/>
            </w:tcBorders>
            <w:shd w:val="clear" w:color="auto" w:fill="auto"/>
            <w:vAlign w:val="center"/>
            <w:hideMark/>
          </w:tcPr>
          <w:p w14:paraId="70E31657" w14:textId="77777777" w:rsidR="00B34A48" w:rsidRPr="00717B3B" w:rsidRDefault="00B34A48" w:rsidP="0091072D">
            <w:pPr>
              <w:spacing w:after="0" w:line="240" w:lineRule="auto"/>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Obveze za nabavu nefinancijske imovine</w:t>
            </w:r>
          </w:p>
        </w:tc>
        <w:tc>
          <w:tcPr>
            <w:tcW w:w="1960" w:type="dxa"/>
            <w:tcBorders>
              <w:top w:val="nil"/>
              <w:left w:val="nil"/>
              <w:bottom w:val="single" w:sz="4" w:space="0" w:color="auto"/>
              <w:right w:val="single" w:sz="4" w:space="0" w:color="auto"/>
            </w:tcBorders>
            <w:shd w:val="clear" w:color="auto" w:fill="auto"/>
            <w:vAlign w:val="center"/>
            <w:hideMark/>
          </w:tcPr>
          <w:p w14:paraId="52DD09AE" w14:textId="77777777" w:rsidR="00B34A48" w:rsidRPr="00717B3B" w:rsidRDefault="00B34A48" w:rsidP="0091072D">
            <w:pPr>
              <w:spacing w:after="0" w:line="240" w:lineRule="auto"/>
              <w:jc w:val="right"/>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5.561.497,86</w:t>
            </w:r>
          </w:p>
        </w:tc>
      </w:tr>
      <w:tr w:rsidR="00B34A48" w:rsidRPr="00717B3B" w14:paraId="52284B47" w14:textId="77777777" w:rsidTr="0091072D">
        <w:trPr>
          <w:trHeight w:val="198"/>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92F84C1" w14:textId="77777777" w:rsidR="00B34A48" w:rsidRPr="00717B3B" w:rsidRDefault="00B34A48" w:rsidP="0091072D">
            <w:pPr>
              <w:spacing w:after="0" w:line="240" w:lineRule="auto"/>
              <w:jc w:val="center"/>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26</w:t>
            </w:r>
          </w:p>
        </w:tc>
        <w:tc>
          <w:tcPr>
            <w:tcW w:w="3880" w:type="dxa"/>
            <w:tcBorders>
              <w:top w:val="nil"/>
              <w:left w:val="nil"/>
              <w:bottom w:val="single" w:sz="4" w:space="0" w:color="auto"/>
              <w:right w:val="single" w:sz="4" w:space="0" w:color="auto"/>
            </w:tcBorders>
            <w:shd w:val="clear" w:color="auto" w:fill="auto"/>
            <w:vAlign w:val="center"/>
            <w:hideMark/>
          </w:tcPr>
          <w:p w14:paraId="6F04A2DF" w14:textId="77777777" w:rsidR="00B34A48" w:rsidRPr="00717B3B" w:rsidRDefault="00B34A48" w:rsidP="0091072D">
            <w:pPr>
              <w:spacing w:after="0" w:line="240" w:lineRule="auto"/>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Obveza za kredite i  zajmove sektora</w:t>
            </w:r>
          </w:p>
        </w:tc>
        <w:tc>
          <w:tcPr>
            <w:tcW w:w="1960" w:type="dxa"/>
            <w:tcBorders>
              <w:top w:val="nil"/>
              <w:left w:val="nil"/>
              <w:bottom w:val="single" w:sz="4" w:space="0" w:color="auto"/>
              <w:right w:val="single" w:sz="4" w:space="0" w:color="auto"/>
            </w:tcBorders>
            <w:shd w:val="clear" w:color="auto" w:fill="auto"/>
            <w:vAlign w:val="center"/>
            <w:hideMark/>
          </w:tcPr>
          <w:p w14:paraId="1FE93F26" w14:textId="77777777" w:rsidR="00B34A48" w:rsidRPr="00717B3B" w:rsidRDefault="00B34A48" w:rsidP="0091072D">
            <w:pPr>
              <w:spacing w:after="0" w:line="240" w:lineRule="auto"/>
              <w:jc w:val="right"/>
              <w:rPr>
                <w:rFonts w:ascii="Times New Roman" w:eastAsia="Times New Roman" w:hAnsi="Times New Roman" w:cs="Times New Roman"/>
                <w:color w:val="000000"/>
                <w:sz w:val="16"/>
                <w:szCs w:val="16"/>
                <w:lang w:eastAsia="hr-HR"/>
              </w:rPr>
            </w:pPr>
            <w:r w:rsidRPr="00717B3B">
              <w:rPr>
                <w:rFonts w:ascii="Times New Roman" w:eastAsia="Times New Roman" w:hAnsi="Times New Roman" w:cs="Times New Roman"/>
                <w:color w:val="000000"/>
                <w:sz w:val="16"/>
                <w:szCs w:val="16"/>
                <w:lang w:eastAsia="hr-HR"/>
              </w:rPr>
              <w:t>34.619.712,46</w:t>
            </w:r>
          </w:p>
        </w:tc>
      </w:tr>
      <w:tr w:rsidR="00B34A48" w:rsidRPr="00717B3B" w14:paraId="5E70D01C" w14:textId="77777777" w:rsidTr="0091072D">
        <w:trPr>
          <w:trHeight w:val="198"/>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EDCBEA7" w14:textId="77777777" w:rsidR="00B34A48" w:rsidRPr="00717B3B" w:rsidRDefault="00B34A48" w:rsidP="0091072D">
            <w:pPr>
              <w:spacing w:after="0" w:line="240" w:lineRule="auto"/>
              <w:jc w:val="center"/>
              <w:rPr>
                <w:rFonts w:ascii="Times New Roman" w:eastAsia="Times New Roman" w:hAnsi="Times New Roman" w:cs="Times New Roman"/>
                <w:b/>
                <w:bCs/>
                <w:color w:val="000000"/>
                <w:sz w:val="16"/>
                <w:szCs w:val="16"/>
                <w:lang w:eastAsia="hr-HR"/>
              </w:rPr>
            </w:pPr>
            <w:r w:rsidRPr="00717B3B">
              <w:rPr>
                <w:rFonts w:ascii="Times New Roman" w:eastAsia="Times New Roman" w:hAnsi="Times New Roman" w:cs="Times New Roman"/>
                <w:b/>
                <w:bCs/>
                <w:color w:val="000000"/>
                <w:sz w:val="16"/>
                <w:szCs w:val="16"/>
                <w:lang w:eastAsia="hr-HR"/>
              </w:rPr>
              <w:t>2</w:t>
            </w:r>
          </w:p>
        </w:tc>
        <w:tc>
          <w:tcPr>
            <w:tcW w:w="3880" w:type="dxa"/>
            <w:tcBorders>
              <w:top w:val="nil"/>
              <w:left w:val="nil"/>
              <w:bottom w:val="single" w:sz="4" w:space="0" w:color="auto"/>
              <w:right w:val="single" w:sz="4" w:space="0" w:color="auto"/>
            </w:tcBorders>
            <w:shd w:val="clear" w:color="auto" w:fill="auto"/>
            <w:vAlign w:val="center"/>
            <w:hideMark/>
          </w:tcPr>
          <w:p w14:paraId="258B0109" w14:textId="77777777" w:rsidR="00B34A48" w:rsidRPr="00717B3B" w:rsidRDefault="00B34A48" w:rsidP="0091072D">
            <w:pPr>
              <w:spacing w:after="0" w:line="240" w:lineRule="auto"/>
              <w:rPr>
                <w:rFonts w:ascii="Times New Roman" w:eastAsia="Times New Roman" w:hAnsi="Times New Roman" w:cs="Times New Roman"/>
                <w:b/>
                <w:bCs/>
                <w:color w:val="000000"/>
                <w:sz w:val="16"/>
                <w:szCs w:val="16"/>
                <w:lang w:eastAsia="hr-HR"/>
              </w:rPr>
            </w:pPr>
            <w:r w:rsidRPr="00717B3B">
              <w:rPr>
                <w:rFonts w:ascii="Times New Roman" w:eastAsia="Times New Roman" w:hAnsi="Times New Roman" w:cs="Times New Roman"/>
                <w:b/>
                <w:bCs/>
                <w:color w:val="000000"/>
                <w:sz w:val="16"/>
                <w:szCs w:val="16"/>
                <w:lang w:eastAsia="hr-HR"/>
              </w:rPr>
              <w:t>OBVEZE</w:t>
            </w:r>
          </w:p>
        </w:tc>
        <w:tc>
          <w:tcPr>
            <w:tcW w:w="1960" w:type="dxa"/>
            <w:tcBorders>
              <w:top w:val="nil"/>
              <w:left w:val="nil"/>
              <w:bottom w:val="single" w:sz="4" w:space="0" w:color="auto"/>
              <w:right w:val="single" w:sz="4" w:space="0" w:color="auto"/>
            </w:tcBorders>
            <w:shd w:val="clear" w:color="auto" w:fill="auto"/>
            <w:vAlign w:val="center"/>
            <w:hideMark/>
          </w:tcPr>
          <w:p w14:paraId="60B36D31" w14:textId="77777777" w:rsidR="00B34A48" w:rsidRPr="00717B3B" w:rsidRDefault="00B34A48" w:rsidP="0091072D">
            <w:pPr>
              <w:spacing w:after="0" w:line="240" w:lineRule="auto"/>
              <w:jc w:val="right"/>
              <w:rPr>
                <w:rFonts w:ascii="Times New Roman" w:eastAsia="Times New Roman" w:hAnsi="Times New Roman" w:cs="Times New Roman"/>
                <w:b/>
                <w:bCs/>
                <w:color w:val="000000"/>
                <w:sz w:val="16"/>
                <w:szCs w:val="16"/>
                <w:lang w:eastAsia="hr-HR"/>
              </w:rPr>
            </w:pPr>
            <w:r w:rsidRPr="00717B3B">
              <w:rPr>
                <w:rFonts w:ascii="Times New Roman" w:eastAsia="Times New Roman" w:hAnsi="Times New Roman" w:cs="Times New Roman"/>
                <w:b/>
                <w:bCs/>
                <w:color w:val="000000"/>
                <w:sz w:val="16"/>
                <w:szCs w:val="16"/>
                <w:lang w:eastAsia="hr-HR"/>
              </w:rPr>
              <w:t>63.166.860.74</w:t>
            </w:r>
          </w:p>
        </w:tc>
      </w:tr>
    </w:tbl>
    <w:p w14:paraId="28EC9DD0" w14:textId="77777777" w:rsidR="00B34A48" w:rsidRPr="00717B3B" w:rsidRDefault="00B34A48" w:rsidP="00B34A48">
      <w:pPr>
        <w:spacing w:after="0" w:line="240" w:lineRule="auto"/>
        <w:jc w:val="both"/>
        <w:rPr>
          <w:rFonts w:ascii="Times New Roman" w:hAnsi="Times New Roman" w:cs="Times New Roman"/>
          <w:sz w:val="24"/>
          <w:szCs w:val="24"/>
        </w:rPr>
      </w:pPr>
    </w:p>
    <w:p w14:paraId="186EEDA9" w14:textId="77777777" w:rsidR="00B34A48" w:rsidRPr="00717B3B" w:rsidRDefault="00B34A48" w:rsidP="00B34A48">
      <w:pPr>
        <w:autoSpaceDE w:val="0"/>
        <w:autoSpaceDN w:val="0"/>
        <w:adjustRightInd w:val="0"/>
        <w:spacing w:after="0"/>
        <w:contextualSpacing/>
        <w:jc w:val="both"/>
        <w:rPr>
          <w:rFonts w:ascii="Times New Roman" w:hAnsi="Times New Roman" w:cs="Times New Roman"/>
        </w:rPr>
      </w:pPr>
    </w:p>
    <w:p w14:paraId="72A02F9A" w14:textId="77777777" w:rsidR="00B34A48" w:rsidRPr="00717B3B" w:rsidRDefault="00B34A48" w:rsidP="00B34A48">
      <w:pPr>
        <w:autoSpaceDE w:val="0"/>
        <w:autoSpaceDN w:val="0"/>
        <w:adjustRightInd w:val="0"/>
        <w:spacing w:after="0"/>
        <w:contextualSpacing/>
        <w:jc w:val="both"/>
        <w:rPr>
          <w:rFonts w:ascii="Times New Roman" w:hAnsi="Times New Roman" w:cs="Times New Roman"/>
          <w:bCs/>
          <w:sz w:val="24"/>
          <w:szCs w:val="24"/>
        </w:rPr>
      </w:pPr>
      <w:r w:rsidRPr="00717B3B">
        <w:rPr>
          <w:rFonts w:ascii="Times New Roman" w:hAnsi="Times New Roman" w:cs="Times New Roman"/>
          <w:bCs/>
          <w:sz w:val="24"/>
          <w:szCs w:val="24"/>
        </w:rPr>
        <w:t>Razliku u odnosu na iskazane obveze u obrascu Bilanca čini iznos od 9.757.969,92 kn, a odnosi se na potencijalne obveze Grada zbog potraživanja za naknadu za uređenje voda za stambene prostore i poslovne prostore za zakupce koje se doznačuju na račun Hrvatskih voda nakon uplate od strane fizičkih i pravnih osoba (ne smatra se obvezom Grada).</w:t>
      </w:r>
    </w:p>
    <w:p w14:paraId="064F2487" w14:textId="77777777" w:rsidR="00B34A48" w:rsidRPr="00717B3B" w:rsidRDefault="00B34A48" w:rsidP="00B34A48">
      <w:pPr>
        <w:pStyle w:val="Style20"/>
        <w:widowControl/>
        <w:spacing w:line="276" w:lineRule="auto"/>
        <w:contextualSpacing/>
        <w:rPr>
          <w:rFonts w:ascii="Times New Roman" w:hAnsi="Times New Roman" w:cs="Times New Roman"/>
          <w:b/>
        </w:rPr>
      </w:pPr>
    </w:p>
    <w:p w14:paraId="25391301" w14:textId="55A30AE2" w:rsidR="00B34A48" w:rsidRPr="00717B3B" w:rsidRDefault="00B34A48" w:rsidP="00B34A48">
      <w:pPr>
        <w:pStyle w:val="Style20"/>
        <w:widowControl/>
        <w:spacing w:line="276" w:lineRule="auto"/>
        <w:contextualSpacing/>
        <w:rPr>
          <w:rFonts w:ascii="Times New Roman" w:hAnsi="Times New Roman" w:cs="Times New Roman"/>
          <w:b/>
        </w:rPr>
      </w:pPr>
      <w:r w:rsidRPr="00717B3B">
        <w:rPr>
          <w:rFonts w:ascii="Times New Roman" w:hAnsi="Times New Roman" w:cs="Times New Roman"/>
          <w:b/>
        </w:rPr>
        <w:t>BILJEŠKA br.</w:t>
      </w:r>
      <w:r w:rsidR="00717B3B">
        <w:rPr>
          <w:rFonts w:ascii="Times New Roman" w:hAnsi="Times New Roman" w:cs="Times New Roman"/>
          <w:b/>
        </w:rPr>
        <w:t xml:space="preserve"> 8</w:t>
      </w:r>
      <w:r w:rsidR="00812155">
        <w:rPr>
          <w:rFonts w:ascii="Times New Roman" w:hAnsi="Times New Roman" w:cs="Times New Roman"/>
          <w:b/>
        </w:rPr>
        <w:t>4</w:t>
      </w:r>
      <w:r w:rsidR="00717B3B">
        <w:rPr>
          <w:rFonts w:ascii="Times New Roman" w:hAnsi="Times New Roman" w:cs="Times New Roman"/>
          <w:b/>
        </w:rPr>
        <w:t>.</w:t>
      </w:r>
      <w:r w:rsidRPr="00717B3B">
        <w:rPr>
          <w:rFonts w:ascii="Times New Roman" w:hAnsi="Times New Roman" w:cs="Times New Roman"/>
          <w:b/>
        </w:rPr>
        <w:t xml:space="preserve"> </w:t>
      </w:r>
    </w:p>
    <w:p w14:paraId="199ADD8A" w14:textId="77777777" w:rsidR="00B34A48" w:rsidRPr="00717B3B" w:rsidRDefault="00B34A48" w:rsidP="00B34A48">
      <w:pPr>
        <w:spacing w:after="0"/>
        <w:contextualSpacing/>
        <w:jc w:val="both"/>
        <w:rPr>
          <w:rFonts w:ascii="Times New Roman" w:hAnsi="Times New Roman" w:cs="Times New Roman"/>
          <w:sz w:val="24"/>
          <w:szCs w:val="24"/>
        </w:rPr>
      </w:pPr>
      <w:r w:rsidRPr="00717B3B">
        <w:rPr>
          <w:rFonts w:ascii="Times New Roman" w:hAnsi="Times New Roman" w:cs="Times New Roman"/>
          <w:sz w:val="24"/>
          <w:szCs w:val="24"/>
        </w:rPr>
        <w:t>Nepodmirene međusobne obveze subjekata općeg proračuna sveukupno iznose 5.025.664,83 kn od čega dospjele iznose 51.800,00 kn (V008), a nedospjele 4.973.864,83 kn (V010).</w:t>
      </w:r>
    </w:p>
    <w:p w14:paraId="6531B83E" w14:textId="77777777" w:rsidR="00B34A48" w:rsidRPr="00717B3B" w:rsidRDefault="00B34A48" w:rsidP="00B34A48">
      <w:pPr>
        <w:spacing w:after="0"/>
        <w:contextualSpacing/>
        <w:jc w:val="both"/>
        <w:rPr>
          <w:rFonts w:ascii="Times New Roman" w:hAnsi="Times New Roman" w:cs="Times New Roman"/>
          <w:sz w:val="24"/>
          <w:szCs w:val="24"/>
        </w:rPr>
      </w:pPr>
    </w:p>
    <w:p w14:paraId="3F761CCF" w14:textId="77777777" w:rsidR="00B34A48" w:rsidRPr="00717B3B" w:rsidRDefault="00B34A48" w:rsidP="00B34A48">
      <w:pPr>
        <w:spacing w:after="0"/>
        <w:contextualSpacing/>
        <w:jc w:val="both"/>
        <w:rPr>
          <w:rFonts w:ascii="Times New Roman" w:hAnsi="Times New Roman" w:cs="Times New Roman"/>
          <w:sz w:val="24"/>
          <w:szCs w:val="24"/>
        </w:rPr>
      </w:pPr>
      <w:r w:rsidRPr="00717B3B">
        <w:rPr>
          <w:rFonts w:ascii="Times New Roman" w:hAnsi="Times New Roman" w:cs="Times New Roman"/>
          <w:sz w:val="24"/>
          <w:szCs w:val="24"/>
        </w:rPr>
        <w:t>Dospjela obveza u iznosu od 51.800,00 kn odnosi se na obvezu prema dobavljačima koji su u nadležnosti Istarske županije. Iznos od 1.800,00 kn (M001) nije uspio biti podmiren do 31.12.2022. godine zbog tehnike platnog prometa dok preostali iznos, 50.000,00 kn (M003) je u kategoriji kašnjenja od 181 do 360 dana te obveza nije ovjerena (račun) i u postupku je rješavanja.</w:t>
      </w:r>
    </w:p>
    <w:p w14:paraId="313BF576" w14:textId="77777777" w:rsidR="00B34A48" w:rsidRPr="00717B3B" w:rsidRDefault="00B34A48" w:rsidP="00B34A48">
      <w:pPr>
        <w:spacing w:after="0"/>
        <w:contextualSpacing/>
        <w:jc w:val="both"/>
        <w:rPr>
          <w:rFonts w:ascii="Times New Roman" w:hAnsi="Times New Roman" w:cs="Times New Roman"/>
          <w:sz w:val="24"/>
          <w:szCs w:val="24"/>
        </w:rPr>
      </w:pPr>
    </w:p>
    <w:p w14:paraId="6444758C" w14:textId="77777777" w:rsidR="00B34A48" w:rsidRPr="00717B3B" w:rsidRDefault="00B34A48" w:rsidP="00B34A48">
      <w:pPr>
        <w:autoSpaceDE w:val="0"/>
        <w:autoSpaceDN w:val="0"/>
        <w:adjustRightInd w:val="0"/>
        <w:spacing w:after="0"/>
        <w:contextualSpacing/>
        <w:jc w:val="both"/>
        <w:rPr>
          <w:rFonts w:ascii="Times New Roman" w:hAnsi="Times New Roman" w:cs="Times New Roman"/>
          <w:sz w:val="24"/>
          <w:szCs w:val="24"/>
        </w:rPr>
      </w:pPr>
      <w:r w:rsidRPr="00717B3B">
        <w:rPr>
          <w:rFonts w:ascii="Times New Roman" w:hAnsi="Times New Roman" w:cs="Times New Roman"/>
          <w:sz w:val="24"/>
          <w:szCs w:val="24"/>
        </w:rPr>
        <w:t>Nedospjele obveze subjekata općeg proračuna u iznosu od 4.973.864,83 kn čine:</w:t>
      </w:r>
    </w:p>
    <w:p w14:paraId="315E7937" w14:textId="3C6808C2" w:rsidR="00B34A48" w:rsidRPr="00717B3B" w:rsidRDefault="00B34A48" w:rsidP="00B34A48">
      <w:pPr>
        <w:pStyle w:val="ListParagraph"/>
        <w:numPr>
          <w:ilvl w:val="0"/>
          <w:numId w:val="31"/>
        </w:numPr>
        <w:autoSpaceDE w:val="0"/>
        <w:autoSpaceDN w:val="0"/>
        <w:adjustRightInd w:val="0"/>
        <w:spacing w:after="0"/>
        <w:jc w:val="both"/>
        <w:rPr>
          <w:rFonts w:ascii="Times New Roman" w:hAnsi="Times New Roman" w:cs="Times New Roman"/>
          <w:bCs/>
          <w:sz w:val="24"/>
          <w:szCs w:val="24"/>
        </w:rPr>
      </w:pPr>
      <w:r w:rsidRPr="00717B3B">
        <w:rPr>
          <w:rFonts w:ascii="Times New Roman" w:hAnsi="Times New Roman" w:cs="Times New Roman"/>
          <w:sz w:val="24"/>
          <w:szCs w:val="24"/>
        </w:rPr>
        <w:t>obveze za naknadu za uređenje voda za stambeni i poslovni prostor što se doznačuje Hrvatskim vodama te naknadu za troškove stanovanja (ogrjev) u iznosu od 310.880,03 kn;</w:t>
      </w:r>
    </w:p>
    <w:p w14:paraId="105D0867" w14:textId="77777777" w:rsidR="00B34A48" w:rsidRPr="00717B3B" w:rsidRDefault="00B34A48" w:rsidP="00B34A48">
      <w:pPr>
        <w:pStyle w:val="ListParagraph"/>
        <w:numPr>
          <w:ilvl w:val="0"/>
          <w:numId w:val="31"/>
        </w:numPr>
        <w:autoSpaceDE w:val="0"/>
        <w:autoSpaceDN w:val="0"/>
        <w:adjustRightInd w:val="0"/>
        <w:spacing w:after="0"/>
        <w:jc w:val="both"/>
        <w:rPr>
          <w:rFonts w:ascii="Times New Roman" w:hAnsi="Times New Roman" w:cs="Times New Roman"/>
          <w:bCs/>
          <w:sz w:val="24"/>
          <w:szCs w:val="24"/>
        </w:rPr>
      </w:pPr>
      <w:r w:rsidRPr="00717B3B">
        <w:rPr>
          <w:rFonts w:ascii="Times New Roman" w:hAnsi="Times New Roman" w:cs="Times New Roman"/>
          <w:sz w:val="24"/>
          <w:szCs w:val="24"/>
        </w:rPr>
        <w:lastRenderedPageBreak/>
        <w:t>obveze za uplatu 55% sredstava od prodaje stanova u državni proračun temeljem obračuna za prosinac 2022. godine u iznosu od 55.341,50 kn;</w:t>
      </w:r>
    </w:p>
    <w:p w14:paraId="5C180D97" w14:textId="77777777" w:rsidR="00B34A48" w:rsidRPr="00717B3B" w:rsidRDefault="00B34A48" w:rsidP="00B34A48">
      <w:pPr>
        <w:pStyle w:val="ListParagraph"/>
        <w:numPr>
          <w:ilvl w:val="0"/>
          <w:numId w:val="31"/>
        </w:numPr>
        <w:autoSpaceDE w:val="0"/>
        <w:autoSpaceDN w:val="0"/>
        <w:adjustRightInd w:val="0"/>
        <w:spacing w:after="0"/>
        <w:jc w:val="both"/>
        <w:rPr>
          <w:rFonts w:ascii="Times New Roman" w:hAnsi="Times New Roman" w:cs="Times New Roman"/>
          <w:bCs/>
          <w:sz w:val="24"/>
          <w:szCs w:val="24"/>
        </w:rPr>
      </w:pPr>
      <w:r w:rsidRPr="00717B3B">
        <w:rPr>
          <w:rFonts w:ascii="Times New Roman" w:hAnsi="Times New Roman" w:cs="Times New Roman"/>
          <w:sz w:val="24"/>
          <w:szCs w:val="24"/>
        </w:rPr>
        <w:t>povrate u državni proračun za više ostvarena decentralizirana sredstva u iznosu od 84.093,91 kn;</w:t>
      </w:r>
    </w:p>
    <w:p w14:paraId="21CE4036" w14:textId="77777777" w:rsidR="00B34A48" w:rsidRPr="00717B3B" w:rsidRDefault="00B34A48" w:rsidP="00B34A48">
      <w:pPr>
        <w:pStyle w:val="ListParagraph"/>
        <w:numPr>
          <w:ilvl w:val="0"/>
          <w:numId w:val="31"/>
        </w:numPr>
        <w:autoSpaceDE w:val="0"/>
        <w:autoSpaceDN w:val="0"/>
        <w:adjustRightInd w:val="0"/>
        <w:spacing w:after="0"/>
        <w:jc w:val="both"/>
        <w:rPr>
          <w:rFonts w:ascii="Times New Roman" w:hAnsi="Times New Roman" w:cs="Times New Roman"/>
          <w:bCs/>
          <w:sz w:val="24"/>
          <w:szCs w:val="24"/>
        </w:rPr>
      </w:pPr>
      <w:r w:rsidRPr="00717B3B">
        <w:rPr>
          <w:rFonts w:ascii="Times New Roman" w:hAnsi="Times New Roman" w:cs="Times New Roman"/>
          <w:sz w:val="24"/>
          <w:szCs w:val="24"/>
        </w:rPr>
        <w:t xml:space="preserve">obveze prema dobavljačima koji su u  sustavu općeg proračuna u sveukupnom iznosu od 131.915,16 kn; </w:t>
      </w:r>
    </w:p>
    <w:p w14:paraId="00820FBE" w14:textId="77777777" w:rsidR="00B34A48" w:rsidRPr="00717B3B" w:rsidRDefault="00B34A48" w:rsidP="00B34A48">
      <w:pPr>
        <w:pStyle w:val="ListParagraph"/>
        <w:numPr>
          <w:ilvl w:val="0"/>
          <w:numId w:val="31"/>
        </w:numPr>
        <w:autoSpaceDE w:val="0"/>
        <w:autoSpaceDN w:val="0"/>
        <w:adjustRightInd w:val="0"/>
        <w:spacing w:after="0"/>
        <w:jc w:val="both"/>
        <w:rPr>
          <w:rFonts w:ascii="Times New Roman" w:hAnsi="Times New Roman" w:cs="Times New Roman"/>
          <w:bCs/>
          <w:sz w:val="24"/>
          <w:szCs w:val="24"/>
        </w:rPr>
      </w:pPr>
      <w:r w:rsidRPr="00717B3B">
        <w:rPr>
          <w:rFonts w:ascii="Times New Roman" w:hAnsi="Times New Roman" w:cs="Times New Roman"/>
          <w:sz w:val="24"/>
          <w:szCs w:val="24"/>
        </w:rPr>
        <w:t>te obvezu Grada za</w:t>
      </w:r>
      <w:r w:rsidRPr="00717B3B">
        <w:rPr>
          <w:rFonts w:ascii="Times New Roman" w:hAnsi="Times New Roman" w:cs="Times New Roman"/>
          <w:bCs/>
          <w:sz w:val="24"/>
          <w:szCs w:val="24"/>
        </w:rPr>
        <w:t xml:space="preserve"> neutrošene vlastite i namjenske prihode/primitke proračunskih korisnika uplaćene u proračun u sveukupnom iznosu od 4.391.634,23 kn prema tablici u nastavku:</w:t>
      </w:r>
    </w:p>
    <w:p w14:paraId="18A2A160" w14:textId="77777777" w:rsidR="00B34A48" w:rsidRPr="00717B3B" w:rsidRDefault="00B34A48" w:rsidP="00B34A48">
      <w:pPr>
        <w:pStyle w:val="ListParagraph"/>
        <w:autoSpaceDE w:val="0"/>
        <w:autoSpaceDN w:val="0"/>
        <w:adjustRightInd w:val="0"/>
        <w:spacing w:after="0"/>
        <w:jc w:val="both"/>
        <w:rPr>
          <w:rFonts w:ascii="Times New Roman" w:hAnsi="Times New Roman" w:cs="Times New Roman"/>
          <w:bCs/>
          <w:sz w:val="24"/>
          <w:szCs w:val="24"/>
        </w:rPr>
      </w:pPr>
    </w:p>
    <w:tbl>
      <w:tblPr>
        <w:tblW w:w="4780" w:type="dxa"/>
        <w:jc w:val="center"/>
        <w:tblLook w:val="04A0" w:firstRow="1" w:lastRow="0" w:firstColumn="1" w:lastColumn="0" w:noHBand="0" w:noVBand="1"/>
      </w:tblPr>
      <w:tblGrid>
        <w:gridCol w:w="439"/>
        <w:gridCol w:w="3180"/>
        <w:gridCol w:w="1280"/>
      </w:tblGrid>
      <w:tr w:rsidR="00B34A48" w:rsidRPr="00717B3B" w14:paraId="20328CA5" w14:textId="77777777" w:rsidTr="0091072D">
        <w:trPr>
          <w:trHeight w:val="198"/>
          <w:jc w:val="center"/>
        </w:trPr>
        <w:tc>
          <w:tcPr>
            <w:tcW w:w="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59FF1" w14:textId="77777777" w:rsidR="00B34A48" w:rsidRPr="00717B3B" w:rsidRDefault="00B34A48" w:rsidP="0091072D">
            <w:pPr>
              <w:spacing w:after="0" w:line="240" w:lineRule="auto"/>
              <w:jc w:val="center"/>
              <w:rPr>
                <w:rFonts w:ascii="Times New Roman" w:eastAsia="Times New Roman" w:hAnsi="Times New Roman" w:cs="Times New Roman"/>
                <w:b/>
                <w:bCs/>
                <w:sz w:val="16"/>
                <w:szCs w:val="16"/>
                <w:lang w:eastAsia="hr-HR"/>
              </w:rPr>
            </w:pPr>
            <w:r w:rsidRPr="00717B3B">
              <w:rPr>
                <w:rFonts w:ascii="Times New Roman" w:eastAsia="Times New Roman" w:hAnsi="Times New Roman" w:cs="Times New Roman"/>
                <w:b/>
                <w:bCs/>
                <w:sz w:val="16"/>
                <w:szCs w:val="16"/>
                <w:lang w:eastAsia="hr-HR"/>
              </w:rPr>
              <w:t>RB</w:t>
            </w:r>
          </w:p>
        </w:tc>
        <w:tc>
          <w:tcPr>
            <w:tcW w:w="3180" w:type="dxa"/>
            <w:tcBorders>
              <w:top w:val="single" w:sz="4" w:space="0" w:color="auto"/>
              <w:left w:val="nil"/>
              <w:bottom w:val="single" w:sz="4" w:space="0" w:color="auto"/>
              <w:right w:val="single" w:sz="4" w:space="0" w:color="auto"/>
            </w:tcBorders>
            <w:shd w:val="clear" w:color="auto" w:fill="auto"/>
            <w:noWrap/>
            <w:vAlign w:val="center"/>
            <w:hideMark/>
          </w:tcPr>
          <w:p w14:paraId="02A5AB25" w14:textId="77777777" w:rsidR="00B34A48" w:rsidRPr="00717B3B" w:rsidRDefault="00B34A48" w:rsidP="0091072D">
            <w:pPr>
              <w:spacing w:after="0" w:line="240" w:lineRule="auto"/>
              <w:jc w:val="center"/>
              <w:rPr>
                <w:rFonts w:ascii="Times New Roman" w:eastAsia="Times New Roman" w:hAnsi="Times New Roman" w:cs="Times New Roman"/>
                <w:b/>
                <w:bCs/>
                <w:sz w:val="16"/>
                <w:szCs w:val="16"/>
                <w:lang w:eastAsia="hr-HR"/>
              </w:rPr>
            </w:pPr>
            <w:r w:rsidRPr="00717B3B">
              <w:rPr>
                <w:rFonts w:ascii="Times New Roman" w:eastAsia="Times New Roman" w:hAnsi="Times New Roman" w:cs="Times New Roman"/>
                <w:b/>
                <w:bCs/>
                <w:sz w:val="16"/>
                <w:szCs w:val="16"/>
                <w:lang w:eastAsia="hr-HR"/>
              </w:rPr>
              <w:t>KORISNIK</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28A36A52" w14:textId="77777777" w:rsidR="00B34A48" w:rsidRPr="00717B3B" w:rsidRDefault="00B34A48" w:rsidP="0091072D">
            <w:pPr>
              <w:spacing w:after="0" w:line="240" w:lineRule="auto"/>
              <w:jc w:val="center"/>
              <w:rPr>
                <w:rFonts w:ascii="Times New Roman" w:eastAsia="Times New Roman" w:hAnsi="Times New Roman" w:cs="Times New Roman"/>
                <w:b/>
                <w:bCs/>
                <w:sz w:val="16"/>
                <w:szCs w:val="16"/>
                <w:lang w:eastAsia="hr-HR"/>
              </w:rPr>
            </w:pPr>
            <w:r w:rsidRPr="00717B3B">
              <w:rPr>
                <w:rFonts w:ascii="Times New Roman" w:eastAsia="Times New Roman" w:hAnsi="Times New Roman" w:cs="Times New Roman"/>
                <w:b/>
                <w:bCs/>
                <w:sz w:val="16"/>
                <w:szCs w:val="16"/>
                <w:lang w:eastAsia="hr-HR"/>
              </w:rPr>
              <w:t>167/31.12.2022.</w:t>
            </w:r>
          </w:p>
        </w:tc>
      </w:tr>
      <w:tr w:rsidR="00B34A48" w:rsidRPr="00717B3B" w14:paraId="38EE5AC4" w14:textId="77777777" w:rsidTr="0091072D">
        <w:trPr>
          <w:trHeight w:val="198"/>
          <w:jc w:val="center"/>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4E4A554B" w14:textId="77777777" w:rsidR="00B34A48" w:rsidRPr="00717B3B" w:rsidRDefault="00B34A48" w:rsidP="0091072D">
            <w:pPr>
              <w:spacing w:after="0" w:line="240" w:lineRule="auto"/>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1</w:t>
            </w:r>
          </w:p>
        </w:tc>
        <w:tc>
          <w:tcPr>
            <w:tcW w:w="3180" w:type="dxa"/>
            <w:tcBorders>
              <w:top w:val="nil"/>
              <w:left w:val="nil"/>
              <w:bottom w:val="single" w:sz="4" w:space="0" w:color="auto"/>
              <w:right w:val="single" w:sz="4" w:space="0" w:color="auto"/>
            </w:tcBorders>
            <w:shd w:val="clear" w:color="auto" w:fill="auto"/>
            <w:noWrap/>
            <w:vAlign w:val="center"/>
            <w:hideMark/>
          </w:tcPr>
          <w:p w14:paraId="14B6FB0C" w14:textId="77777777" w:rsidR="00B34A48" w:rsidRPr="00717B3B" w:rsidRDefault="00B34A48" w:rsidP="0091072D">
            <w:pPr>
              <w:spacing w:after="0" w:line="240" w:lineRule="auto"/>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OŠ G. MARTINUZZI</w:t>
            </w:r>
          </w:p>
        </w:tc>
        <w:tc>
          <w:tcPr>
            <w:tcW w:w="1280" w:type="dxa"/>
            <w:tcBorders>
              <w:top w:val="nil"/>
              <w:left w:val="nil"/>
              <w:bottom w:val="single" w:sz="4" w:space="0" w:color="auto"/>
              <w:right w:val="single" w:sz="4" w:space="0" w:color="auto"/>
            </w:tcBorders>
            <w:shd w:val="clear" w:color="auto" w:fill="auto"/>
            <w:noWrap/>
            <w:vAlign w:val="center"/>
            <w:hideMark/>
          </w:tcPr>
          <w:p w14:paraId="4AC9C098" w14:textId="77777777" w:rsidR="00B34A48" w:rsidRPr="00717B3B" w:rsidRDefault="00B34A48" w:rsidP="0091072D">
            <w:pPr>
              <w:spacing w:after="0" w:line="240" w:lineRule="auto"/>
              <w:jc w:val="right"/>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72.986,06</w:t>
            </w:r>
          </w:p>
        </w:tc>
      </w:tr>
      <w:tr w:rsidR="00B34A48" w:rsidRPr="00717B3B" w14:paraId="6897E9F2" w14:textId="77777777" w:rsidTr="0091072D">
        <w:trPr>
          <w:trHeight w:val="198"/>
          <w:jc w:val="center"/>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2B1CD8FC" w14:textId="77777777" w:rsidR="00B34A48" w:rsidRPr="00717B3B" w:rsidRDefault="00B34A48" w:rsidP="0091072D">
            <w:pPr>
              <w:spacing w:after="0" w:line="240" w:lineRule="auto"/>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2</w:t>
            </w:r>
          </w:p>
        </w:tc>
        <w:tc>
          <w:tcPr>
            <w:tcW w:w="3180" w:type="dxa"/>
            <w:tcBorders>
              <w:top w:val="nil"/>
              <w:left w:val="nil"/>
              <w:bottom w:val="single" w:sz="4" w:space="0" w:color="auto"/>
              <w:right w:val="single" w:sz="4" w:space="0" w:color="auto"/>
            </w:tcBorders>
            <w:shd w:val="clear" w:color="auto" w:fill="auto"/>
            <w:noWrap/>
            <w:vAlign w:val="center"/>
            <w:hideMark/>
          </w:tcPr>
          <w:p w14:paraId="0CBD15D7" w14:textId="77777777" w:rsidR="00B34A48" w:rsidRPr="00717B3B" w:rsidRDefault="00B34A48" w:rsidP="0091072D">
            <w:pPr>
              <w:spacing w:after="0" w:line="240" w:lineRule="auto"/>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OŠ KAŠTANJER</w:t>
            </w:r>
          </w:p>
        </w:tc>
        <w:tc>
          <w:tcPr>
            <w:tcW w:w="1280" w:type="dxa"/>
            <w:tcBorders>
              <w:top w:val="nil"/>
              <w:left w:val="nil"/>
              <w:bottom w:val="single" w:sz="4" w:space="0" w:color="auto"/>
              <w:right w:val="single" w:sz="4" w:space="0" w:color="auto"/>
            </w:tcBorders>
            <w:shd w:val="clear" w:color="auto" w:fill="auto"/>
            <w:noWrap/>
            <w:vAlign w:val="center"/>
            <w:hideMark/>
          </w:tcPr>
          <w:p w14:paraId="4CFB87DC" w14:textId="77777777" w:rsidR="00B34A48" w:rsidRPr="00717B3B" w:rsidRDefault="00B34A48" w:rsidP="0091072D">
            <w:pPr>
              <w:spacing w:after="0" w:line="240" w:lineRule="auto"/>
              <w:jc w:val="right"/>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63.513,69</w:t>
            </w:r>
          </w:p>
        </w:tc>
      </w:tr>
      <w:tr w:rsidR="00B34A48" w:rsidRPr="00717B3B" w14:paraId="6E960FD6" w14:textId="77777777" w:rsidTr="0091072D">
        <w:trPr>
          <w:trHeight w:val="198"/>
          <w:jc w:val="center"/>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26F6DFC1" w14:textId="77777777" w:rsidR="00B34A48" w:rsidRPr="00717B3B" w:rsidRDefault="00B34A48" w:rsidP="0091072D">
            <w:pPr>
              <w:spacing w:after="0" w:line="240" w:lineRule="auto"/>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3</w:t>
            </w:r>
          </w:p>
        </w:tc>
        <w:tc>
          <w:tcPr>
            <w:tcW w:w="3180" w:type="dxa"/>
            <w:tcBorders>
              <w:top w:val="nil"/>
              <w:left w:val="nil"/>
              <w:bottom w:val="single" w:sz="4" w:space="0" w:color="auto"/>
              <w:right w:val="single" w:sz="4" w:space="0" w:color="auto"/>
            </w:tcBorders>
            <w:shd w:val="clear" w:color="auto" w:fill="auto"/>
            <w:noWrap/>
            <w:vAlign w:val="center"/>
            <w:hideMark/>
          </w:tcPr>
          <w:p w14:paraId="67F2A5BC" w14:textId="77777777" w:rsidR="00B34A48" w:rsidRPr="00717B3B" w:rsidRDefault="00B34A48" w:rsidP="0091072D">
            <w:pPr>
              <w:spacing w:after="0" w:line="240" w:lineRule="auto"/>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OŠ M. ZARO</w:t>
            </w:r>
          </w:p>
        </w:tc>
        <w:tc>
          <w:tcPr>
            <w:tcW w:w="1280" w:type="dxa"/>
            <w:tcBorders>
              <w:top w:val="nil"/>
              <w:left w:val="nil"/>
              <w:bottom w:val="single" w:sz="4" w:space="0" w:color="auto"/>
              <w:right w:val="single" w:sz="4" w:space="0" w:color="auto"/>
            </w:tcBorders>
            <w:shd w:val="clear" w:color="auto" w:fill="auto"/>
            <w:noWrap/>
            <w:vAlign w:val="center"/>
            <w:hideMark/>
          </w:tcPr>
          <w:p w14:paraId="62CD0718" w14:textId="77777777" w:rsidR="00B34A48" w:rsidRPr="00717B3B" w:rsidRDefault="00B34A48" w:rsidP="0091072D">
            <w:pPr>
              <w:spacing w:after="0" w:line="240" w:lineRule="auto"/>
              <w:jc w:val="right"/>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86.297,29</w:t>
            </w:r>
          </w:p>
        </w:tc>
      </w:tr>
      <w:tr w:rsidR="00B34A48" w:rsidRPr="00717B3B" w14:paraId="5106F369" w14:textId="77777777" w:rsidTr="0091072D">
        <w:trPr>
          <w:trHeight w:val="198"/>
          <w:jc w:val="center"/>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0DEA8912" w14:textId="77777777" w:rsidR="00B34A48" w:rsidRPr="00717B3B" w:rsidRDefault="00B34A48" w:rsidP="0091072D">
            <w:pPr>
              <w:spacing w:after="0" w:line="240" w:lineRule="auto"/>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4</w:t>
            </w:r>
          </w:p>
        </w:tc>
        <w:tc>
          <w:tcPr>
            <w:tcW w:w="3180" w:type="dxa"/>
            <w:tcBorders>
              <w:top w:val="nil"/>
              <w:left w:val="nil"/>
              <w:bottom w:val="single" w:sz="4" w:space="0" w:color="auto"/>
              <w:right w:val="single" w:sz="4" w:space="0" w:color="auto"/>
            </w:tcBorders>
            <w:shd w:val="clear" w:color="auto" w:fill="auto"/>
            <w:noWrap/>
            <w:vAlign w:val="center"/>
            <w:hideMark/>
          </w:tcPr>
          <w:p w14:paraId="7999229F" w14:textId="77777777" w:rsidR="00B34A48" w:rsidRPr="00717B3B" w:rsidRDefault="00B34A48" w:rsidP="0091072D">
            <w:pPr>
              <w:spacing w:after="0" w:line="240" w:lineRule="auto"/>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OŠ T. PERUŠKA</w:t>
            </w:r>
          </w:p>
        </w:tc>
        <w:tc>
          <w:tcPr>
            <w:tcW w:w="1280" w:type="dxa"/>
            <w:tcBorders>
              <w:top w:val="nil"/>
              <w:left w:val="nil"/>
              <w:bottom w:val="single" w:sz="4" w:space="0" w:color="auto"/>
              <w:right w:val="single" w:sz="4" w:space="0" w:color="auto"/>
            </w:tcBorders>
            <w:shd w:val="clear" w:color="auto" w:fill="auto"/>
            <w:noWrap/>
            <w:vAlign w:val="center"/>
            <w:hideMark/>
          </w:tcPr>
          <w:p w14:paraId="02D2189D" w14:textId="77777777" w:rsidR="00B34A48" w:rsidRPr="00717B3B" w:rsidRDefault="00B34A48" w:rsidP="0091072D">
            <w:pPr>
              <w:spacing w:after="0" w:line="240" w:lineRule="auto"/>
              <w:jc w:val="right"/>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152.710,63</w:t>
            </w:r>
          </w:p>
        </w:tc>
      </w:tr>
      <w:tr w:rsidR="00B34A48" w:rsidRPr="00717B3B" w14:paraId="7A6E1581" w14:textId="77777777" w:rsidTr="0091072D">
        <w:trPr>
          <w:trHeight w:val="198"/>
          <w:jc w:val="center"/>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12B4DBB7" w14:textId="77777777" w:rsidR="00B34A48" w:rsidRPr="00717B3B" w:rsidRDefault="00B34A48" w:rsidP="0091072D">
            <w:pPr>
              <w:spacing w:after="0" w:line="240" w:lineRule="auto"/>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5</w:t>
            </w:r>
          </w:p>
        </w:tc>
        <w:tc>
          <w:tcPr>
            <w:tcW w:w="3180" w:type="dxa"/>
            <w:tcBorders>
              <w:top w:val="nil"/>
              <w:left w:val="nil"/>
              <w:bottom w:val="single" w:sz="4" w:space="0" w:color="auto"/>
              <w:right w:val="single" w:sz="4" w:space="0" w:color="auto"/>
            </w:tcBorders>
            <w:shd w:val="clear" w:color="auto" w:fill="auto"/>
            <w:noWrap/>
            <w:vAlign w:val="center"/>
            <w:hideMark/>
          </w:tcPr>
          <w:p w14:paraId="3F5DBA6C" w14:textId="77777777" w:rsidR="00B34A48" w:rsidRPr="00717B3B" w:rsidRDefault="00B34A48" w:rsidP="0091072D">
            <w:pPr>
              <w:spacing w:after="0" w:line="240" w:lineRule="auto"/>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OŠ CENTAR</w:t>
            </w:r>
          </w:p>
        </w:tc>
        <w:tc>
          <w:tcPr>
            <w:tcW w:w="1280" w:type="dxa"/>
            <w:tcBorders>
              <w:top w:val="nil"/>
              <w:left w:val="nil"/>
              <w:bottom w:val="single" w:sz="4" w:space="0" w:color="auto"/>
              <w:right w:val="single" w:sz="4" w:space="0" w:color="auto"/>
            </w:tcBorders>
            <w:shd w:val="clear" w:color="auto" w:fill="auto"/>
            <w:noWrap/>
            <w:vAlign w:val="center"/>
            <w:hideMark/>
          </w:tcPr>
          <w:p w14:paraId="09C58AE4" w14:textId="77777777" w:rsidR="00B34A48" w:rsidRPr="00717B3B" w:rsidRDefault="00B34A48" w:rsidP="0091072D">
            <w:pPr>
              <w:spacing w:after="0" w:line="240" w:lineRule="auto"/>
              <w:jc w:val="right"/>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57.317,27</w:t>
            </w:r>
          </w:p>
        </w:tc>
      </w:tr>
      <w:tr w:rsidR="00B34A48" w:rsidRPr="00717B3B" w14:paraId="19194F91" w14:textId="77777777" w:rsidTr="0091072D">
        <w:trPr>
          <w:trHeight w:val="198"/>
          <w:jc w:val="center"/>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6C3BFD68" w14:textId="77777777" w:rsidR="00B34A48" w:rsidRPr="00717B3B" w:rsidRDefault="00B34A48" w:rsidP="0091072D">
            <w:pPr>
              <w:spacing w:after="0" w:line="240" w:lineRule="auto"/>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6</w:t>
            </w:r>
          </w:p>
        </w:tc>
        <w:tc>
          <w:tcPr>
            <w:tcW w:w="3180" w:type="dxa"/>
            <w:tcBorders>
              <w:top w:val="nil"/>
              <w:left w:val="nil"/>
              <w:bottom w:val="single" w:sz="4" w:space="0" w:color="auto"/>
              <w:right w:val="single" w:sz="4" w:space="0" w:color="auto"/>
            </w:tcBorders>
            <w:shd w:val="clear" w:color="auto" w:fill="auto"/>
            <w:noWrap/>
            <w:vAlign w:val="center"/>
            <w:hideMark/>
          </w:tcPr>
          <w:p w14:paraId="54756F3F" w14:textId="77777777" w:rsidR="00B34A48" w:rsidRPr="00717B3B" w:rsidRDefault="00B34A48" w:rsidP="0091072D">
            <w:pPr>
              <w:spacing w:after="0" w:line="240" w:lineRule="auto"/>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OŠ STOJA</w:t>
            </w:r>
          </w:p>
        </w:tc>
        <w:tc>
          <w:tcPr>
            <w:tcW w:w="1280" w:type="dxa"/>
            <w:tcBorders>
              <w:top w:val="nil"/>
              <w:left w:val="nil"/>
              <w:bottom w:val="single" w:sz="4" w:space="0" w:color="auto"/>
              <w:right w:val="single" w:sz="4" w:space="0" w:color="auto"/>
            </w:tcBorders>
            <w:shd w:val="clear" w:color="auto" w:fill="auto"/>
            <w:noWrap/>
            <w:vAlign w:val="center"/>
            <w:hideMark/>
          </w:tcPr>
          <w:p w14:paraId="3839B674" w14:textId="77777777" w:rsidR="00B34A48" w:rsidRPr="00717B3B" w:rsidRDefault="00B34A48" w:rsidP="0091072D">
            <w:pPr>
              <w:spacing w:after="0" w:line="240" w:lineRule="auto"/>
              <w:jc w:val="right"/>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49.196,90</w:t>
            </w:r>
          </w:p>
        </w:tc>
      </w:tr>
      <w:tr w:rsidR="00B34A48" w:rsidRPr="00717B3B" w14:paraId="7CCB9123" w14:textId="77777777" w:rsidTr="0091072D">
        <w:trPr>
          <w:trHeight w:val="198"/>
          <w:jc w:val="center"/>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7B0E35D4" w14:textId="77777777" w:rsidR="00B34A48" w:rsidRPr="00717B3B" w:rsidRDefault="00B34A48" w:rsidP="0091072D">
            <w:pPr>
              <w:spacing w:after="0" w:line="240" w:lineRule="auto"/>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7</w:t>
            </w:r>
          </w:p>
        </w:tc>
        <w:tc>
          <w:tcPr>
            <w:tcW w:w="3180" w:type="dxa"/>
            <w:tcBorders>
              <w:top w:val="nil"/>
              <w:left w:val="nil"/>
              <w:bottom w:val="single" w:sz="4" w:space="0" w:color="auto"/>
              <w:right w:val="single" w:sz="4" w:space="0" w:color="auto"/>
            </w:tcBorders>
            <w:shd w:val="clear" w:color="auto" w:fill="auto"/>
            <w:noWrap/>
            <w:vAlign w:val="center"/>
            <w:hideMark/>
          </w:tcPr>
          <w:p w14:paraId="6B340325" w14:textId="77777777" w:rsidR="00B34A48" w:rsidRPr="00717B3B" w:rsidRDefault="00B34A48" w:rsidP="0091072D">
            <w:pPr>
              <w:spacing w:after="0" w:line="240" w:lineRule="auto"/>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OŠ ŠIJANA</w:t>
            </w:r>
          </w:p>
        </w:tc>
        <w:tc>
          <w:tcPr>
            <w:tcW w:w="1280" w:type="dxa"/>
            <w:tcBorders>
              <w:top w:val="nil"/>
              <w:left w:val="nil"/>
              <w:bottom w:val="single" w:sz="4" w:space="0" w:color="auto"/>
              <w:right w:val="single" w:sz="4" w:space="0" w:color="auto"/>
            </w:tcBorders>
            <w:shd w:val="clear" w:color="auto" w:fill="auto"/>
            <w:noWrap/>
            <w:vAlign w:val="center"/>
            <w:hideMark/>
          </w:tcPr>
          <w:p w14:paraId="45698978" w14:textId="77777777" w:rsidR="00B34A48" w:rsidRPr="00717B3B" w:rsidRDefault="00B34A48" w:rsidP="0091072D">
            <w:pPr>
              <w:spacing w:after="0" w:line="240" w:lineRule="auto"/>
              <w:jc w:val="right"/>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175.627,67</w:t>
            </w:r>
          </w:p>
        </w:tc>
      </w:tr>
      <w:tr w:rsidR="00B34A48" w:rsidRPr="00717B3B" w14:paraId="01B48E59" w14:textId="77777777" w:rsidTr="0091072D">
        <w:trPr>
          <w:trHeight w:val="198"/>
          <w:jc w:val="center"/>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288BF609" w14:textId="77777777" w:rsidR="00B34A48" w:rsidRPr="00717B3B" w:rsidRDefault="00B34A48" w:rsidP="0091072D">
            <w:pPr>
              <w:spacing w:after="0" w:line="240" w:lineRule="auto"/>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8</w:t>
            </w:r>
          </w:p>
        </w:tc>
        <w:tc>
          <w:tcPr>
            <w:tcW w:w="3180" w:type="dxa"/>
            <w:tcBorders>
              <w:top w:val="nil"/>
              <w:left w:val="nil"/>
              <w:bottom w:val="single" w:sz="4" w:space="0" w:color="auto"/>
              <w:right w:val="single" w:sz="4" w:space="0" w:color="auto"/>
            </w:tcBorders>
            <w:shd w:val="clear" w:color="auto" w:fill="auto"/>
            <w:noWrap/>
            <w:vAlign w:val="center"/>
            <w:hideMark/>
          </w:tcPr>
          <w:p w14:paraId="1C6A76BC" w14:textId="77777777" w:rsidR="00B34A48" w:rsidRPr="00717B3B" w:rsidRDefault="00B34A48" w:rsidP="0091072D">
            <w:pPr>
              <w:spacing w:after="0" w:line="240" w:lineRule="auto"/>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OŠ VERUDA</w:t>
            </w:r>
          </w:p>
        </w:tc>
        <w:tc>
          <w:tcPr>
            <w:tcW w:w="1280" w:type="dxa"/>
            <w:tcBorders>
              <w:top w:val="nil"/>
              <w:left w:val="nil"/>
              <w:bottom w:val="single" w:sz="4" w:space="0" w:color="auto"/>
              <w:right w:val="single" w:sz="4" w:space="0" w:color="auto"/>
            </w:tcBorders>
            <w:shd w:val="clear" w:color="auto" w:fill="auto"/>
            <w:noWrap/>
            <w:vAlign w:val="center"/>
            <w:hideMark/>
          </w:tcPr>
          <w:p w14:paraId="3B59DE5E" w14:textId="77777777" w:rsidR="00B34A48" w:rsidRPr="00717B3B" w:rsidRDefault="00B34A48" w:rsidP="0091072D">
            <w:pPr>
              <w:spacing w:after="0" w:line="240" w:lineRule="auto"/>
              <w:jc w:val="right"/>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245.756,80</w:t>
            </w:r>
          </w:p>
        </w:tc>
      </w:tr>
      <w:tr w:rsidR="00B34A48" w:rsidRPr="00717B3B" w14:paraId="0297D9E6" w14:textId="77777777" w:rsidTr="0091072D">
        <w:trPr>
          <w:trHeight w:val="198"/>
          <w:jc w:val="center"/>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06C5A9C7" w14:textId="77777777" w:rsidR="00B34A48" w:rsidRPr="00717B3B" w:rsidRDefault="00B34A48" w:rsidP="0091072D">
            <w:pPr>
              <w:spacing w:after="0" w:line="240" w:lineRule="auto"/>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9</w:t>
            </w:r>
          </w:p>
        </w:tc>
        <w:tc>
          <w:tcPr>
            <w:tcW w:w="3180" w:type="dxa"/>
            <w:tcBorders>
              <w:top w:val="nil"/>
              <w:left w:val="nil"/>
              <w:bottom w:val="single" w:sz="4" w:space="0" w:color="auto"/>
              <w:right w:val="single" w:sz="4" w:space="0" w:color="auto"/>
            </w:tcBorders>
            <w:shd w:val="clear" w:color="auto" w:fill="auto"/>
            <w:noWrap/>
            <w:vAlign w:val="center"/>
            <w:hideMark/>
          </w:tcPr>
          <w:p w14:paraId="680EE8AC" w14:textId="77777777" w:rsidR="00B34A48" w:rsidRPr="00717B3B" w:rsidRDefault="00B34A48" w:rsidP="0091072D">
            <w:pPr>
              <w:spacing w:after="0" w:line="240" w:lineRule="auto"/>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JAVNA VATROGASNA POSTROJBA</w:t>
            </w:r>
          </w:p>
        </w:tc>
        <w:tc>
          <w:tcPr>
            <w:tcW w:w="1280" w:type="dxa"/>
            <w:tcBorders>
              <w:top w:val="nil"/>
              <w:left w:val="nil"/>
              <w:bottom w:val="single" w:sz="4" w:space="0" w:color="auto"/>
              <w:right w:val="single" w:sz="4" w:space="0" w:color="auto"/>
            </w:tcBorders>
            <w:shd w:val="clear" w:color="auto" w:fill="auto"/>
            <w:noWrap/>
            <w:vAlign w:val="center"/>
            <w:hideMark/>
          </w:tcPr>
          <w:p w14:paraId="1F00F3DB" w14:textId="77777777" w:rsidR="00B34A48" w:rsidRPr="00717B3B" w:rsidRDefault="00B34A48" w:rsidP="0091072D">
            <w:pPr>
              <w:spacing w:after="0" w:line="240" w:lineRule="auto"/>
              <w:jc w:val="right"/>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19.433,88</w:t>
            </w:r>
          </w:p>
        </w:tc>
      </w:tr>
      <w:tr w:rsidR="00B34A48" w:rsidRPr="00717B3B" w14:paraId="7CA79C9A" w14:textId="77777777" w:rsidTr="0091072D">
        <w:trPr>
          <w:trHeight w:val="198"/>
          <w:jc w:val="center"/>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168F0F05" w14:textId="77777777" w:rsidR="00B34A48" w:rsidRPr="00717B3B" w:rsidRDefault="00B34A48" w:rsidP="0091072D">
            <w:pPr>
              <w:spacing w:after="0" w:line="240" w:lineRule="auto"/>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10</w:t>
            </w:r>
          </w:p>
        </w:tc>
        <w:tc>
          <w:tcPr>
            <w:tcW w:w="3180" w:type="dxa"/>
            <w:tcBorders>
              <w:top w:val="nil"/>
              <w:left w:val="nil"/>
              <w:bottom w:val="single" w:sz="4" w:space="0" w:color="auto"/>
              <w:right w:val="single" w:sz="4" w:space="0" w:color="auto"/>
            </w:tcBorders>
            <w:shd w:val="clear" w:color="auto" w:fill="auto"/>
            <w:noWrap/>
            <w:vAlign w:val="center"/>
            <w:hideMark/>
          </w:tcPr>
          <w:p w14:paraId="093FEAB8" w14:textId="77777777" w:rsidR="00B34A48" w:rsidRPr="00717B3B" w:rsidRDefault="00B34A48" w:rsidP="0091072D">
            <w:pPr>
              <w:spacing w:after="0" w:line="240" w:lineRule="auto"/>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ŠKOLA ZA ODGOJ I OBRAZOVANJE</w:t>
            </w:r>
          </w:p>
        </w:tc>
        <w:tc>
          <w:tcPr>
            <w:tcW w:w="1280" w:type="dxa"/>
            <w:tcBorders>
              <w:top w:val="nil"/>
              <w:left w:val="nil"/>
              <w:bottom w:val="single" w:sz="4" w:space="0" w:color="auto"/>
              <w:right w:val="single" w:sz="4" w:space="0" w:color="auto"/>
            </w:tcBorders>
            <w:shd w:val="clear" w:color="auto" w:fill="auto"/>
            <w:noWrap/>
            <w:vAlign w:val="center"/>
            <w:hideMark/>
          </w:tcPr>
          <w:p w14:paraId="741C4C4A" w14:textId="77777777" w:rsidR="00B34A48" w:rsidRPr="00717B3B" w:rsidRDefault="00B34A48" w:rsidP="0091072D">
            <w:pPr>
              <w:spacing w:after="0" w:line="240" w:lineRule="auto"/>
              <w:jc w:val="right"/>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312.618,64</w:t>
            </w:r>
          </w:p>
        </w:tc>
      </w:tr>
      <w:tr w:rsidR="00B34A48" w:rsidRPr="00717B3B" w14:paraId="0921B50F" w14:textId="77777777" w:rsidTr="0091072D">
        <w:trPr>
          <w:trHeight w:val="198"/>
          <w:jc w:val="center"/>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452FCB89" w14:textId="77777777" w:rsidR="00B34A48" w:rsidRPr="00717B3B" w:rsidRDefault="00B34A48" w:rsidP="0091072D">
            <w:pPr>
              <w:spacing w:after="0" w:line="240" w:lineRule="auto"/>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11</w:t>
            </w:r>
          </w:p>
        </w:tc>
        <w:tc>
          <w:tcPr>
            <w:tcW w:w="3180" w:type="dxa"/>
            <w:tcBorders>
              <w:top w:val="nil"/>
              <w:left w:val="nil"/>
              <w:bottom w:val="single" w:sz="4" w:space="0" w:color="auto"/>
              <w:right w:val="single" w:sz="4" w:space="0" w:color="auto"/>
            </w:tcBorders>
            <w:shd w:val="clear" w:color="auto" w:fill="auto"/>
            <w:noWrap/>
            <w:vAlign w:val="center"/>
            <w:hideMark/>
          </w:tcPr>
          <w:p w14:paraId="55A02FE5" w14:textId="77777777" w:rsidR="00B34A48" w:rsidRPr="00717B3B" w:rsidRDefault="00B34A48" w:rsidP="0091072D">
            <w:pPr>
              <w:spacing w:after="0" w:line="240" w:lineRule="auto"/>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OŠ V. VRH</w:t>
            </w:r>
          </w:p>
        </w:tc>
        <w:tc>
          <w:tcPr>
            <w:tcW w:w="1280" w:type="dxa"/>
            <w:tcBorders>
              <w:top w:val="nil"/>
              <w:left w:val="nil"/>
              <w:bottom w:val="single" w:sz="4" w:space="0" w:color="auto"/>
              <w:right w:val="single" w:sz="4" w:space="0" w:color="auto"/>
            </w:tcBorders>
            <w:shd w:val="clear" w:color="auto" w:fill="auto"/>
            <w:noWrap/>
            <w:vAlign w:val="center"/>
            <w:hideMark/>
          </w:tcPr>
          <w:p w14:paraId="7D5A37F5" w14:textId="77777777" w:rsidR="00B34A48" w:rsidRPr="00717B3B" w:rsidRDefault="00B34A48" w:rsidP="0091072D">
            <w:pPr>
              <w:spacing w:after="0" w:line="240" w:lineRule="auto"/>
              <w:jc w:val="right"/>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208.937,74</w:t>
            </w:r>
          </w:p>
        </w:tc>
      </w:tr>
      <w:tr w:rsidR="00B34A48" w:rsidRPr="00717B3B" w14:paraId="7BD66730" w14:textId="77777777" w:rsidTr="0091072D">
        <w:trPr>
          <w:trHeight w:val="198"/>
          <w:jc w:val="center"/>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6D2BA815" w14:textId="77777777" w:rsidR="00B34A48" w:rsidRPr="00717B3B" w:rsidRDefault="00B34A48" w:rsidP="0091072D">
            <w:pPr>
              <w:spacing w:after="0" w:line="240" w:lineRule="auto"/>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12</w:t>
            </w:r>
          </w:p>
        </w:tc>
        <w:tc>
          <w:tcPr>
            <w:tcW w:w="3180" w:type="dxa"/>
            <w:tcBorders>
              <w:top w:val="nil"/>
              <w:left w:val="nil"/>
              <w:bottom w:val="single" w:sz="4" w:space="0" w:color="auto"/>
              <w:right w:val="single" w:sz="4" w:space="0" w:color="auto"/>
            </w:tcBorders>
            <w:shd w:val="clear" w:color="auto" w:fill="auto"/>
            <w:noWrap/>
            <w:vAlign w:val="center"/>
            <w:hideMark/>
          </w:tcPr>
          <w:p w14:paraId="3EDC3134" w14:textId="77777777" w:rsidR="00B34A48" w:rsidRPr="00717B3B" w:rsidRDefault="00B34A48" w:rsidP="0091072D">
            <w:pPr>
              <w:spacing w:after="0" w:line="240" w:lineRule="auto"/>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OŠ VIDIKOVAC</w:t>
            </w:r>
          </w:p>
        </w:tc>
        <w:tc>
          <w:tcPr>
            <w:tcW w:w="1280" w:type="dxa"/>
            <w:tcBorders>
              <w:top w:val="nil"/>
              <w:left w:val="nil"/>
              <w:bottom w:val="single" w:sz="4" w:space="0" w:color="auto"/>
              <w:right w:val="single" w:sz="4" w:space="0" w:color="auto"/>
            </w:tcBorders>
            <w:shd w:val="clear" w:color="auto" w:fill="auto"/>
            <w:noWrap/>
            <w:vAlign w:val="center"/>
            <w:hideMark/>
          </w:tcPr>
          <w:p w14:paraId="2058703C" w14:textId="77777777" w:rsidR="00B34A48" w:rsidRPr="00717B3B" w:rsidRDefault="00B34A48" w:rsidP="0091072D">
            <w:pPr>
              <w:spacing w:after="0" w:line="240" w:lineRule="auto"/>
              <w:jc w:val="right"/>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54.716,01</w:t>
            </w:r>
          </w:p>
        </w:tc>
      </w:tr>
      <w:tr w:rsidR="00B34A48" w:rsidRPr="00717B3B" w14:paraId="5128A2C2" w14:textId="77777777" w:rsidTr="0091072D">
        <w:trPr>
          <w:trHeight w:val="198"/>
          <w:jc w:val="center"/>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6B41A1E2" w14:textId="77777777" w:rsidR="00B34A48" w:rsidRPr="00717B3B" w:rsidRDefault="00B34A48" w:rsidP="0091072D">
            <w:pPr>
              <w:spacing w:after="0" w:line="240" w:lineRule="auto"/>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13</w:t>
            </w:r>
          </w:p>
        </w:tc>
        <w:tc>
          <w:tcPr>
            <w:tcW w:w="3180" w:type="dxa"/>
            <w:tcBorders>
              <w:top w:val="nil"/>
              <w:left w:val="nil"/>
              <w:bottom w:val="single" w:sz="4" w:space="0" w:color="auto"/>
              <w:right w:val="single" w:sz="4" w:space="0" w:color="auto"/>
            </w:tcBorders>
            <w:shd w:val="clear" w:color="auto" w:fill="auto"/>
            <w:noWrap/>
            <w:vAlign w:val="center"/>
            <w:hideMark/>
          </w:tcPr>
          <w:p w14:paraId="4FEC4845" w14:textId="77777777" w:rsidR="00B34A48" w:rsidRPr="00717B3B" w:rsidRDefault="00B34A48" w:rsidP="0091072D">
            <w:pPr>
              <w:spacing w:after="0" w:line="240" w:lineRule="auto"/>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ISTARSKO NARODNO KAZALIŠTE</w:t>
            </w:r>
          </w:p>
        </w:tc>
        <w:tc>
          <w:tcPr>
            <w:tcW w:w="1280" w:type="dxa"/>
            <w:tcBorders>
              <w:top w:val="nil"/>
              <w:left w:val="nil"/>
              <w:bottom w:val="single" w:sz="4" w:space="0" w:color="auto"/>
              <w:right w:val="single" w:sz="4" w:space="0" w:color="auto"/>
            </w:tcBorders>
            <w:shd w:val="clear" w:color="auto" w:fill="auto"/>
            <w:noWrap/>
            <w:vAlign w:val="center"/>
            <w:hideMark/>
          </w:tcPr>
          <w:p w14:paraId="369D71EF" w14:textId="77777777" w:rsidR="00B34A48" w:rsidRPr="00717B3B" w:rsidRDefault="00B34A48" w:rsidP="0091072D">
            <w:pPr>
              <w:spacing w:after="0" w:line="240" w:lineRule="auto"/>
              <w:jc w:val="right"/>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199.428,42</w:t>
            </w:r>
          </w:p>
        </w:tc>
      </w:tr>
      <w:tr w:rsidR="00B34A48" w:rsidRPr="00717B3B" w14:paraId="456CEE89" w14:textId="77777777" w:rsidTr="0091072D">
        <w:trPr>
          <w:trHeight w:val="198"/>
          <w:jc w:val="center"/>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1EF8CA84" w14:textId="77777777" w:rsidR="00B34A48" w:rsidRPr="00717B3B" w:rsidRDefault="00B34A48" w:rsidP="0091072D">
            <w:pPr>
              <w:spacing w:after="0" w:line="240" w:lineRule="auto"/>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14</w:t>
            </w:r>
          </w:p>
        </w:tc>
        <w:tc>
          <w:tcPr>
            <w:tcW w:w="3180" w:type="dxa"/>
            <w:tcBorders>
              <w:top w:val="nil"/>
              <w:left w:val="nil"/>
              <w:bottom w:val="single" w:sz="4" w:space="0" w:color="auto"/>
              <w:right w:val="single" w:sz="4" w:space="0" w:color="auto"/>
            </w:tcBorders>
            <w:shd w:val="clear" w:color="auto" w:fill="auto"/>
            <w:noWrap/>
            <w:vAlign w:val="center"/>
            <w:hideMark/>
          </w:tcPr>
          <w:p w14:paraId="497DDBDB" w14:textId="77777777" w:rsidR="00B34A48" w:rsidRPr="00717B3B" w:rsidRDefault="00B34A48" w:rsidP="0091072D">
            <w:pPr>
              <w:spacing w:after="0" w:line="240" w:lineRule="auto"/>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GRADSKA KNJIŽNICA I ČITAONICA</w:t>
            </w:r>
          </w:p>
        </w:tc>
        <w:tc>
          <w:tcPr>
            <w:tcW w:w="1280" w:type="dxa"/>
            <w:tcBorders>
              <w:top w:val="nil"/>
              <w:left w:val="nil"/>
              <w:bottom w:val="single" w:sz="4" w:space="0" w:color="auto"/>
              <w:right w:val="single" w:sz="4" w:space="0" w:color="auto"/>
            </w:tcBorders>
            <w:shd w:val="clear" w:color="auto" w:fill="auto"/>
            <w:noWrap/>
            <w:vAlign w:val="center"/>
            <w:hideMark/>
          </w:tcPr>
          <w:p w14:paraId="7C683958" w14:textId="77777777" w:rsidR="00B34A48" w:rsidRPr="00717B3B" w:rsidRDefault="00B34A48" w:rsidP="0091072D">
            <w:pPr>
              <w:spacing w:after="0" w:line="240" w:lineRule="auto"/>
              <w:jc w:val="right"/>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714.200,31</w:t>
            </w:r>
          </w:p>
        </w:tc>
      </w:tr>
      <w:tr w:rsidR="00B34A48" w:rsidRPr="00717B3B" w14:paraId="367F0490" w14:textId="77777777" w:rsidTr="0091072D">
        <w:trPr>
          <w:trHeight w:val="198"/>
          <w:jc w:val="center"/>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7F07EA7D" w14:textId="77777777" w:rsidR="00B34A48" w:rsidRPr="00717B3B" w:rsidRDefault="00B34A48" w:rsidP="0091072D">
            <w:pPr>
              <w:spacing w:after="0" w:line="240" w:lineRule="auto"/>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15</w:t>
            </w:r>
          </w:p>
        </w:tc>
        <w:tc>
          <w:tcPr>
            <w:tcW w:w="3180" w:type="dxa"/>
            <w:tcBorders>
              <w:top w:val="nil"/>
              <w:left w:val="nil"/>
              <w:bottom w:val="single" w:sz="4" w:space="0" w:color="auto"/>
              <w:right w:val="single" w:sz="4" w:space="0" w:color="auto"/>
            </w:tcBorders>
            <w:shd w:val="clear" w:color="auto" w:fill="auto"/>
            <w:noWrap/>
            <w:vAlign w:val="center"/>
            <w:hideMark/>
          </w:tcPr>
          <w:p w14:paraId="6DBBACC0" w14:textId="77777777" w:rsidR="00B34A48" w:rsidRPr="00717B3B" w:rsidRDefault="00B34A48" w:rsidP="0091072D">
            <w:pPr>
              <w:spacing w:after="0" w:line="240" w:lineRule="auto"/>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DCZR VERUDA</w:t>
            </w:r>
          </w:p>
        </w:tc>
        <w:tc>
          <w:tcPr>
            <w:tcW w:w="1280" w:type="dxa"/>
            <w:tcBorders>
              <w:top w:val="nil"/>
              <w:left w:val="nil"/>
              <w:bottom w:val="single" w:sz="4" w:space="0" w:color="auto"/>
              <w:right w:val="single" w:sz="4" w:space="0" w:color="auto"/>
            </w:tcBorders>
            <w:shd w:val="clear" w:color="auto" w:fill="auto"/>
            <w:noWrap/>
            <w:vAlign w:val="center"/>
            <w:hideMark/>
          </w:tcPr>
          <w:p w14:paraId="53DF3EF4" w14:textId="77777777" w:rsidR="00B34A48" w:rsidRPr="00717B3B" w:rsidRDefault="00B34A48" w:rsidP="0091072D">
            <w:pPr>
              <w:spacing w:after="0" w:line="240" w:lineRule="auto"/>
              <w:jc w:val="right"/>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552.968,02</w:t>
            </w:r>
          </w:p>
        </w:tc>
      </w:tr>
      <w:tr w:rsidR="00B34A48" w:rsidRPr="00717B3B" w14:paraId="75F99701" w14:textId="77777777" w:rsidTr="0091072D">
        <w:trPr>
          <w:trHeight w:val="198"/>
          <w:jc w:val="center"/>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41DECDB2" w14:textId="77777777" w:rsidR="00B34A48" w:rsidRPr="00717B3B" w:rsidRDefault="00B34A48" w:rsidP="0091072D">
            <w:pPr>
              <w:spacing w:after="0" w:line="240" w:lineRule="auto"/>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16</w:t>
            </w:r>
          </w:p>
        </w:tc>
        <w:tc>
          <w:tcPr>
            <w:tcW w:w="3180" w:type="dxa"/>
            <w:tcBorders>
              <w:top w:val="nil"/>
              <w:left w:val="nil"/>
              <w:bottom w:val="single" w:sz="4" w:space="0" w:color="auto"/>
              <w:right w:val="single" w:sz="4" w:space="0" w:color="auto"/>
            </w:tcBorders>
            <w:shd w:val="clear" w:color="auto" w:fill="auto"/>
            <w:noWrap/>
            <w:vAlign w:val="center"/>
            <w:hideMark/>
          </w:tcPr>
          <w:p w14:paraId="1B860726" w14:textId="77777777" w:rsidR="00B34A48" w:rsidRPr="00717B3B" w:rsidRDefault="00B34A48" w:rsidP="0091072D">
            <w:pPr>
              <w:spacing w:after="0" w:line="240" w:lineRule="auto"/>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 xml:space="preserve">DV RIN TIN </w:t>
            </w:r>
            <w:proofErr w:type="spellStart"/>
            <w:r w:rsidRPr="00717B3B">
              <w:rPr>
                <w:rFonts w:ascii="Times New Roman" w:eastAsia="Times New Roman" w:hAnsi="Times New Roman" w:cs="Times New Roman"/>
                <w:sz w:val="16"/>
                <w:szCs w:val="16"/>
                <w:lang w:eastAsia="hr-HR"/>
              </w:rPr>
              <w:t>TIN</w:t>
            </w:r>
            <w:proofErr w:type="spellEnd"/>
          </w:p>
        </w:tc>
        <w:tc>
          <w:tcPr>
            <w:tcW w:w="1280" w:type="dxa"/>
            <w:tcBorders>
              <w:top w:val="nil"/>
              <w:left w:val="nil"/>
              <w:bottom w:val="single" w:sz="4" w:space="0" w:color="auto"/>
              <w:right w:val="single" w:sz="4" w:space="0" w:color="auto"/>
            </w:tcBorders>
            <w:shd w:val="clear" w:color="auto" w:fill="auto"/>
            <w:noWrap/>
            <w:vAlign w:val="center"/>
            <w:hideMark/>
          </w:tcPr>
          <w:p w14:paraId="7FCCFC57" w14:textId="77777777" w:rsidR="00B34A48" w:rsidRPr="00717B3B" w:rsidRDefault="00B34A48" w:rsidP="0091072D">
            <w:pPr>
              <w:spacing w:after="0" w:line="240" w:lineRule="auto"/>
              <w:jc w:val="right"/>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194.946,32</w:t>
            </w:r>
          </w:p>
        </w:tc>
      </w:tr>
      <w:tr w:rsidR="00B34A48" w:rsidRPr="00717B3B" w14:paraId="415E2CC5" w14:textId="77777777" w:rsidTr="0091072D">
        <w:trPr>
          <w:trHeight w:val="198"/>
          <w:jc w:val="center"/>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0322F5E1" w14:textId="77777777" w:rsidR="00B34A48" w:rsidRPr="00717B3B" w:rsidRDefault="00B34A48" w:rsidP="0091072D">
            <w:pPr>
              <w:spacing w:after="0" w:line="240" w:lineRule="auto"/>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17</w:t>
            </w:r>
          </w:p>
        </w:tc>
        <w:tc>
          <w:tcPr>
            <w:tcW w:w="3180" w:type="dxa"/>
            <w:tcBorders>
              <w:top w:val="nil"/>
              <w:left w:val="nil"/>
              <w:bottom w:val="single" w:sz="4" w:space="0" w:color="auto"/>
              <w:right w:val="single" w:sz="4" w:space="0" w:color="auto"/>
            </w:tcBorders>
            <w:shd w:val="clear" w:color="auto" w:fill="auto"/>
            <w:noWrap/>
            <w:vAlign w:val="center"/>
            <w:hideMark/>
          </w:tcPr>
          <w:p w14:paraId="6F3F7D98" w14:textId="77777777" w:rsidR="00B34A48" w:rsidRPr="00717B3B" w:rsidRDefault="00B34A48" w:rsidP="0091072D">
            <w:pPr>
              <w:spacing w:after="0" w:line="240" w:lineRule="auto"/>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DV PULA</w:t>
            </w:r>
          </w:p>
        </w:tc>
        <w:tc>
          <w:tcPr>
            <w:tcW w:w="1280" w:type="dxa"/>
            <w:tcBorders>
              <w:top w:val="nil"/>
              <w:left w:val="nil"/>
              <w:bottom w:val="single" w:sz="4" w:space="0" w:color="auto"/>
              <w:right w:val="single" w:sz="4" w:space="0" w:color="auto"/>
            </w:tcBorders>
            <w:shd w:val="clear" w:color="auto" w:fill="auto"/>
            <w:noWrap/>
            <w:vAlign w:val="center"/>
            <w:hideMark/>
          </w:tcPr>
          <w:p w14:paraId="71C22DA6" w14:textId="77777777" w:rsidR="00B34A48" w:rsidRPr="00717B3B" w:rsidRDefault="00B34A48" w:rsidP="0091072D">
            <w:pPr>
              <w:spacing w:after="0" w:line="240" w:lineRule="auto"/>
              <w:jc w:val="right"/>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634.997,21</w:t>
            </w:r>
          </w:p>
        </w:tc>
      </w:tr>
      <w:tr w:rsidR="00B34A48" w:rsidRPr="00717B3B" w14:paraId="2521DB62" w14:textId="77777777" w:rsidTr="0091072D">
        <w:trPr>
          <w:trHeight w:val="198"/>
          <w:jc w:val="center"/>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54E857F5" w14:textId="77777777" w:rsidR="00B34A48" w:rsidRPr="00717B3B" w:rsidRDefault="00B34A48" w:rsidP="0091072D">
            <w:pPr>
              <w:spacing w:after="0" w:line="240" w:lineRule="auto"/>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18</w:t>
            </w:r>
          </w:p>
        </w:tc>
        <w:tc>
          <w:tcPr>
            <w:tcW w:w="3180" w:type="dxa"/>
            <w:tcBorders>
              <w:top w:val="nil"/>
              <w:left w:val="nil"/>
              <w:bottom w:val="single" w:sz="4" w:space="0" w:color="auto"/>
              <w:right w:val="single" w:sz="4" w:space="0" w:color="auto"/>
            </w:tcBorders>
            <w:shd w:val="clear" w:color="auto" w:fill="auto"/>
            <w:noWrap/>
            <w:vAlign w:val="center"/>
            <w:hideMark/>
          </w:tcPr>
          <w:p w14:paraId="70833C66" w14:textId="77777777" w:rsidR="00B34A48" w:rsidRPr="00717B3B" w:rsidRDefault="00B34A48" w:rsidP="0091072D">
            <w:pPr>
              <w:spacing w:after="0" w:line="240" w:lineRule="auto"/>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DV M. SVIJET</w:t>
            </w:r>
          </w:p>
        </w:tc>
        <w:tc>
          <w:tcPr>
            <w:tcW w:w="1280" w:type="dxa"/>
            <w:tcBorders>
              <w:top w:val="nil"/>
              <w:left w:val="nil"/>
              <w:bottom w:val="single" w:sz="4" w:space="0" w:color="auto"/>
              <w:right w:val="single" w:sz="4" w:space="0" w:color="auto"/>
            </w:tcBorders>
            <w:shd w:val="clear" w:color="auto" w:fill="auto"/>
            <w:noWrap/>
            <w:vAlign w:val="center"/>
            <w:hideMark/>
          </w:tcPr>
          <w:p w14:paraId="75B1128E" w14:textId="77777777" w:rsidR="00B34A48" w:rsidRPr="00717B3B" w:rsidRDefault="00B34A48" w:rsidP="0091072D">
            <w:pPr>
              <w:spacing w:after="0" w:line="240" w:lineRule="auto"/>
              <w:jc w:val="right"/>
              <w:rPr>
                <w:rFonts w:ascii="Times New Roman" w:eastAsia="Times New Roman" w:hAnsi="Times New Roman" w:cs="Times New Roman"/>
                <w:sz w:val="16"/>
                <w:szCs w:val="16"/>
                <w:lang w:eastAsia="hr-HR"/>
              </w:rPr>
            </w:pPr>
            <w:r w:rsidRPr="00717B3B">
              <w:rPr>
                <w:rFonts w:ascii="Times New Roman" w:eastAsia="Times New Roman" w:hAnsi="Times New Roman" w:cs="Times New Roman"/>
                <w:sz w:val="16"/>
                <w:szCs w:val="16"/>
                <w:lang w:eastAsia="hr-HR"/>
              </w:rPr>
              <w:t>595.981,37</w:t>
            </w:r>
          </w:p>
        </w:tc>
      </w:tr>
      <w:tr w:rsidR="00B34A48" w:rsidRPr="00717B3B" w14:paraId="71A8A863" w14:textId="77777777" w:rsidTr="0091072D">
        <w:trPr>
          <w:trHeight w:val="198"/>
          <w:jc w:val="center"/>
        </w:trPr>
        <w:tc>
          <w:tcPr>
            <w:tcW w:w="3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9F394" w14:textId="77777777" w:rsidR="00B34A48" w:rsidRPr="00717B3B" w:rsidRDefault="00B34A48" w:rsidP="0091072D">
            <w:pPr>
              <w:spacing w:after="0" w:line="240" w:lineRule="auto"/>
              <w:rPr>
                <w:rFonts w:ascii="Times New Roman" w:eastAsia="Times New Roman" w:hAnsi="Times New Roman" w:cs="Times New Roman"/>
                <w:b/>
                <w:bCs/>
                <w:sz w:val="16"/>
                <w:szCs w:val="16"/>
                <w:lang w:eastAsia="hr-HR"/>
              </w:rPr>
            </w:pPr>
            <w:r w:rsidRPr="00717B3B">
              <w:rPr>
                <w:rFonts w:ascii="Times New Roman" w:eastAsia="Times New Roman" w:hAnsi="Times New Roman" w:cs="Times New Roman"/>
                <w:b/>
                <w:bCs/>
                <w:sz w:val="16"/>
                <w:szCs w:val="16"/>
                <w:lang w:eastAsia="hr-HR"/>
              </w:rPr>
              <w:t>UKUPNO</w:t>
            </w:r>
          </w:p>
        </w:tc>
        <w:tc>
          <w:tcPr>
            <w:tcW w:w="1280" w:type="dxa"/>
            <w:tcBorders>
              <w:top w:val="nil"/>
              <w:left w:val="nil"/>
              <w:bottom w:val="single" w:sz="4" w:space="0" w:color="auto"/>
              <w:right w:val="single" w:sz="4" w:space="0" w:color="auto"/>
            </w:tcBorders>
            <w:shd w:val="clear" w:color="auto" w:fill="auto"/>
            <w:noWrap/>
            <w:vAlign w:val="center"/>
            <w:hideMark/>
          </w:tcPr>
          <w:p w14:paraId="1032385B" w14:textId="77777777" w:rsidR="00B34A48" w:rsidRPr="00717B3B" w:rsidRDefault="00B34A48" w:rsidP="0091072D">
            <w:pPr>
              <w:spacing w:after="0" w:line="240" w:lineRule="auto"/>
              <w:jc w:val="right"/>
              <w:rPr>
                <w:rFonts w:ascii="Times New Roman" w:eastAsia="Times New Roman" w:hAnsi="Times New Roman" w:cs="Times New Roman"/>
                <w:b/>
                <w:bCs/>
                <w:sz w:val="16"/>
                <w:szCs w:val="16"/>
                <w:lang w:eastAsia="hr-HR"/>
              </w:rPr>
            </w:pPr>
            <w:r w:rsidRPr="00717B3B">
              <w:rPr>
                <w:rFonts w:ascii="Times New Roman" w:eastAsia="Times New Roman" w:hAnsi="Times New Roman" w:cs="Times New Roman"/>
                <w:b/>
                <w:bCs/>
                <w:sz w:val="16"/>
                <w:szCs w:val="16"/>
                <w:lang w:eastAsia="hr-HR"/>
              </w:rPr>
              <w:t>4.391.634,23</w:t>
            </w:r>
          </w:p>
        </w:tc>
      </w:tr>
    </w:tbl>
    <w:p w14:paraId="478BB261" w14:textId="1DDB160A" w:rsidR="001F526F" w:rsidRDefault="001F526F" w:rsidP="001F526F">
      <w:pPr>
        <w:autoSpaceDE w:val="0"/>
        <w:autoSpaceDN w:val="0"/>
        <w:adjustRightInd w:val="0"/>
        <w:spacing w:after="0"/>
        <w:jc w:val="both"/>
        <w:rPr>
          <w:rFonts w:ascii="Times New Roman" w:hAnsi="Times New Roman" w:cs="Times New Roman"/>
          <w:bCs/>
          <w:sz w:val="24"/>
          <w:szCs w:val="24"/>
        </w:rPr>
      </w:pPr>
    </w:p>
    <w:p w14:paraId="78E93A8C" w14:textId="4ABC8AB2" w:rsidR="001F526F" w:rsidRDefault="001F526F" w:rsidP="001F526F">
      <w:pPr>
        <w:autoSpaceDE w:val="0"/>
        <w:autoSpaceDN w:val="0"/>
        <w:adjustRightInd w:val="0"/>
        <w:spacing w:after="0"/>
        <w:jc w:val="both"/>
        <w:rPr>
          <w:rFonts w:ascii="Times New Roman" w:hAnsi="Times New Roman" w:cs="Times New Roman"/>
          <w:bCs/>
          <w:sz w:val="24"/>
          <w:szCs w:val="24"/>
        </w:rPr>
      </w:pPr>
    </w:p>
    <w:p w14:paraId="3E21AB0D" w14:textId="36EFF504" w:rsidR="001F526F" w:rsidRDefault="001F526F" w:rsidP="001F526F">
      <w:pPr>
        <w:autoSpaceDE w:val="0"/>
        <w:autoSpaceDN w:val="0"/>
        <w:adjustRightInd w:val="0"/>
        <w:spacing w:after="0"/>
        <w:jc w:val="both"/>
        <w:rPr>
          <w:rFonts w:ascii="Times New Roman" w:hAnsi="Times New Roman" w:cs="Times New Roman"/>
          <w:bCs/>
          <w:sz w:val="24"/>
          <w:szCs w:val="24"/>
        </w:rPr>
      </w:pPr>
    </w:p>
    <w:p w14:paraId="6BBFF48A" w14:textId="77777777" w:rsidR="002D2D68" w:rsidRDefault="002D2D68" w:rsidP="001F526F">
      <w:p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sz w:val="24"/>
          <w:szCs w:val="24"/>
        </w:rPr>
        <w:t>Bilješke s</w:t>
      </w:r>
      <w:r w:rsidR="001F526F">
        <w:rPr>
          <w:rFonts w:ascii="Times New Roman" w:hAnsi="Times New Roman" w:cs="Times New Roman"/>
          <w:bCs/>
          <w:sz w:val="24"/>
          <w:szCs w:val="24"/>
        </w:rPr>
        <w:t xml:space="preserve">astavila: </w:t>
      </w:r>
    </w:p>
    <w:p w14:paraId="2E976190" w14:textId="3E153078" w:rsidR="001F526F" w:rsidRDefault="001F526F" w:rsidP="001F526F">
      <w:p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sz w:val="24"/>
          <w:szCs w:val="24"/>
        </w:rPr>
        <w:t>Katja Škopac Koroman</w:t>
      </w:r>
      <w:bookmarkEnd w:id="0"/>
    </w:p>
    <w:p w14:paraId="4DF13972" w14:textId="3BCC32A6" w:rsidR="002D2D68" w:rsidRDefault="002D2D68" w:rsidP="001F526F">
      <w:p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sz w:val="24"/>
          <w:szCs w:val="24"/>
        </w:rPr>
        <w:t xml:space="preserve">Voditelj </w:t>
      </w:r>
      <w:proofErr w:type="spellStart"/>
      <w:r>
        <w:rPr>
          <w:rFonts w:ascii="Times New Roman" w:hAnsi="Times New Roman" w:cs="Times New Roman"/>
          <w:bCs/>
          <w:sz w:val="24"/>
          <w:szCs w:val="24"/>
        </w:rPr>
        <w:t>pododsjeka</w:t>
      </w:r>
      <w:proofErr w:type="spellEnd"/>
      <w:r>
        <w:rPr>
          <w:rFonts w:ascii="Times New Roman" w:hAnsi="Times New Roman" w:cs="Times New Roman"/>
          <w:bCs/>
          <w:sz w:val="24"/>
          <w:szCs w:val="24"/>
        </w:rPr>
        <w:t xml:space="preserve"> za knjigovodstvo</w:t>
      </w:r>
    </w:p>
    <w:p w14:paraId="23BFDFA6" w14:textId="12F3B8E0" w:rsidR="002D2D68" w:rsidRDefault="002D2D68" w:rsidP="001F526F">
      <w:pPr>
        <w:autoSpaceDE w:val="0"/>
        <w:autoSpaceDN w:val="0"/>
        <w:adjustRightInd w:val="0"/>
        <w:spacing w:after="0"/>
        <w:jc w:val="both"/>
        <w:rPr>
          <w:rFonts w:ascii="Times New Roman" w:hAnsi="Times New Roman" w:cs="Times New Roman"/>
          <w:bCs/>
          <w:sz w:val="24"/>
          <w:szCs w:val="24"/>
        </w:rPr>
      </w:pPr>
    </w:p>
    <w:p w14:paraId="2B082D7D" w14:textId="73C5CC27" w:rsidR="002D2D68" w:rsidRDefault="002D2D68" w:rsidP="001F526F">
      <w:pPr>
        <w:autoSpaceDE w:val="0"/>
        <w:autoSpaceDN w:val="0"/>
        <w:adjustRightInd w:val="0"/>
        <w:spacing w:after="0"/>
        <w:jc w:val="both"/>
        <w:rPr>
          <w:rFonts w:ascii="Times New Roman" w:hAnsi="Times New Roman" w:cs="Times New Roman"/>
          <w:bCs/>
          <w:sz w:val="24"/>
          <w:szCs w:val="24"/>
        </w:rPr>
      </w:pPr>
    </w:p>
    <w:p w14:paraId="0635F9C5" w14:textId="5FBBA8F2" w:rsidR="002D2D68" w:rsidRDefault="002D2D68" w:rsidP="001F526F">
      <w:pPr>
        <w:autoSpaceDE w:val="0"/>
        <w:autoSpaceDN w:val="0"/>
        <w:adjustRightInd w:val="0"/>
        <w:spacing w:after="0"/>
        <w:jc w:val="both"/>
        <w:rPr>
          <w:rFonts w:ascii="Times New Roman" w:hAnsi="Times New Roman" w:cs="Times New Roman"/>
          <w:bCs/>
          <w:sz w:val="24"/>
          <w:szCs w:val="24"/>
        </w:rPr>
      </w:pPr>
    </w:p>
    <w:p w14:paraId="3D4D3676" w14:textId="14A673CD" w:rsidR="002D2D68" w:rsidRPr="002D2D68" w:rsidRDefault="002D2D68" w:rsidP="002D2D68">
      <w:pPr>
        <w:autoSpaceDE w:val="0"/>
        <w:autoSpaceDN w:val="0"/>
        <w:adjustRightInd w:val="0"/>
        <w:spacing w:after="0"/>
        <w:ind w:firstLine="6521"/>
        <w:jc w:val="center"/>
        <w:rPr>
          <w:rFonts w:ascii="Times New Roman" w:hAnsi="Times New Roman" w:cs="Times New Roman"/>
          <w:b/>
          <w:sz w:val="24"/>
          <w:szCs w:val="24"/>
        </w:rPr>
      </w:pPr>
      <w:r w:rsidRPr="002D2D68">
        <w:rPr>
          <w:rFonts w:ascii="Times New Roman" w:hAnsi="Times New Roman" w:cs="Times New Roman"/>
          <w:b/>
          <w:sz w:val="24"/>
          <w:szCs w:val="24"/>
        </w:rPr>
        <w:t>PROČELNICA</w:t>
      </w:r>
    </w:p>
    <w:p w14:paraId="50B54DD9" w14:textId="24C7490F" w:rsidR="002D2D68" w:rsidRPr="002D2D68" w:rsidRDefault="002D2D68" w:rsidP="002D2D68">
      <w:pPr>
        <w:autoSpaceDE w:val="0"/>
        <w:autoSpaceDN w:val="0"/>
        <w:adjustRightInd w:val="0"/>
        <w:spacing w:after="0"/>
        <w:ind w:firstLine="6521"/>
        <w:jc w:val="center"/>
        <w:rPr>
          <w:rFonts w:ascii="Times New Roman" w:hAnsi="Times New Roman" w:cs="Times New Roman"/>
          <w:b/>
          <w:sz w:val="24"/>
          <w:szCs w:val="24"/>
        </w:rPr>
      </w:pPr>
      <w:r w:rsidRPr="002D2D68">
        <w:rPr>
          <w:rFonts w:ascii="Times New Roman" w:hAnsi="Times New Roman" w:cs="Times New Roman"/>
          <w:b/>
          <w:sz w:val="24"/>
          <w:szCs w:val="24"/>
        </w:rPr>
        <w:t xml:space="preserve">Vesna Sajić, </w:t>
      </w:r>
      <w:proofErr w:type="spellStart"/>
      <w:r w:rsidRPr="002D2D68">
        <w:rPr>
          <w:rFonts w:ascii="Times New Roman" w:hAnsi="Times New Roman" w:cs="Times New Roman"/>
          <w:b/>
          <w:sz w:val="24"/>
          <w:szCs w:val="24"/>
        </w:rPr>
        <w:t>mag.oec</w:t>
      </w:r>
      <w:proofErr w:type="spellEnd"/>
      <w:r w:rsidRPr="002D2D68">
        <w:rPr>
          <w:rFonts w:ascii="Times New Roman" w:hAnsi="Times New Roman" w:cs="Times New Roman"/>
          <w:b/>
          <w:sz w:val="24"/>
          <w:szCs w:val="24"/>
        </w:rPr>
        <w:t>.</w:t>
      </w:r>
    </w:p>
    <w:sectPr w:rsidR="002D2D68" w:rsidRPr="002D2D68" w:rsidSect="008C5901">
      <w:footerReference w:type="default" r:id="rId10"/>
      <w:pgSz w:w="11906" w:h="16838"/>
      <w:pgMar w:top="1276"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6149C" w14:textId="77777777" w:rsidR="005A31B2" w:rsidRDefault="005A31B2">
      <w:pPr>
        <w:spacing w:after="0" w:line="240" w:lineRule="auto"/>
      </w:pPr>
      <w:r>
        <w:separator/>
      </w:r>
    </w:p>
  </w:endnote>
  <w:endnote w:type="continuationSeparator" w:id="0">
    <w:p w14:paraId="1E233300" w14:textId="77777777" w:rsidR="005A31B2" w:rsidRDefault="005A3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23330"/>
      <w:docPartObj>
        <w:docPartGallery w:val="Page Numbers (Bottom of Page)"/>
        <w:docPartUnique/>
      </w:docPartObj>
    </w:sdtPr>
    <w:sdtContent>
      <w:p w14:paraId="7C7B75E9" w14:textId="77777777" w:rsidR="00B7124A" w:rsidRDefault="00000000">
        <w:pPr>
          <w:pStyle w:val="Footer"/>
          <w:jc w:val="right"/>
        </w:pPr>
      </w:p>
      <w:p w14:paraId="2767772A" w14:textId="77777777" w:rsidR="00B7124A" w:rsidRDefault="00000000">
        <w:pPr>
          <w:pStyle w:val="Footer"/>
          <w:jc w:val="right"/>
        </w:pPr>
      </w:p>
      <w:p w14:paraId="47534220" w14:textId="77777777" w:rsidR="00B7124A"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1CA47C" w14:textId="77777777" w:rsidR="00B7124A"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98361" w14:textId="77777777" w:rsidR="005A31B2" w:rsidRDefault="005A31B2">
      <w:pPr>
        <w:spacing w:after="0" w:line="240" w:lineRule="auto"/>
      </w:pPr>
      <w:r>
        <w:separator/>
      </w:r>
    </w:p>
  </w:footnote>
  <w:footnote w:type="continuationSeparator" w:id="0">
    <w:p w14:paraId="2E76278A" w14:textId="77777777" w:rsidR="005A31B2" w:rsidRDefault="005A31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11DB"/>
    <w:multiLevelType w:val="hybridMultilevel"/>
    <w:tmpl w:val="55ECC4A2"/>
    <w:lvl w:ilvl="0" w:tplc="041A0003">
      <w:start w:val="1"/>
      <w:numFmt w:val="bullet"/>
      <w:lvlText w:val="o"/>
      <w:lvlJc w:val="left"/>
      <w:pPr>
        <w:ind w:left="2858" w:hanging="360"/>
      </w:pPr>
      <w:rPr>
        <w:rFonts w:ascii="Courier New" w:hAnsi="Courier New" w:cs="Courier New" w:hint="default"/>
      </w:rPr>
    </w:lvl>
    <w:lvl w:ilvl="1" w:tplc="041A0003" w:tentative="1">
      <w:start w:val="1"/>
      <w:numFmt w:val="bullet"/>
      <w:lvlText w:val="o"/>
      <w:lvlJc w:val="left"/>
      <w:pPr>
        <w:ind w:left="3578" w:hanging="360"/>
      </w:pPr>
      <w:rPr>
        <w:rFonts w:ascii="Courier New" w:hAnsi="Courier New" w:cs="Courier New" w:hint="default"/>
      </w:rPr>
    </w:lvl>
    <w:lvl w:ilvl="2" w:tplc="041A0005" w:tentative="1">
      <w:start w:val="1"/>
      <w:numFmt w:val="bullet"/>
      <w:lvlText w:val=""/>
      <w:lvlJc w:val="left"/>
      <w:pPr>
        <w:ind w:left="4298" w:hanging="360"/>
      </w:pPr>
      <w:rPr>
        <w:rFonts w:ascii="Wingdings" w:hAnsi="Wingdings" w:hint="default"/>
      </w:rPr>
    </w:lvl>
    <w:lvl w:ilvl="3" w:tplc="041A0001" w:tentative="1">
      <w:start w:val="1"/>
      <w:numFmt w:val="bullet"/>
      <w:lvlText w:val=""/>
      <w:lvlJc w:val="left"/>
      <w:pPr>
        <w:ind w:left="5018" w:hanging="360"/>
      </w:pPr>
      <w:rPr>
        <w:rFonts w:ascii="Symbol" w:hAnsi="Symbol" w:hint="default"/>
      </w:rPr>
    </w:lvl>
    <w:lvl w:ilvl="4" w:tplc="041A0003" w:tentative="1">
      <w:start w:val="1"/>
      <w:numFmt w:val="bullet"/>
      <w:lvlText w:val="o"/>
      <w:lvlJc w:val="left"/>
      <w:pPr>
        <w:ind w:left="5738" w:hanging="360"/>
      </w:pPr>
      <w:rPr>
        <w:rFonts w:ascii="Courier New" w:hAnsi="Courier New" w:cs="Courier New" w:hint="default"/>
      </w:rPr>
    </w:lvl>
    <w:lvl w:ilvl="5" w:tplc="041A0005" w:tentative="1">
      <w:start w:val="1"/>
      <w:numFmt w:val="bullet"/>
      <w:lvlText w:val=""/>
      <w:lvlJc w:val="left"/>
      <w:pPr>
        <w:ind w:left="6458" w:hanging="360"/>
      </w:pPr>
      <w:rPr>
        <w:rFonts w:ascii="Wingdings" w:hAnsi="Wingdings" w:hint="default"/>
      </w:rPr>
    </w:lvl>
    <w:lvl w:ilvl="6" w:tplc="041A0001" w:tentative="1">
      <w:start w:val="1"/>
      <w:numFmt w:val="bullet"/>
      <w:lvlText w:val=""/>
      <w:lvlJc w:val="left"/>
      <w:pPr>
        <w:ind w:left="7178" w:hanging="360"/>
      </w:pPr>
      <w:rPr>
        <w:rFonts w:ascii="Symbol" w:hAnsi="Symbol" w:hint="default"/>
      </w:rPr>
    </w:lvl>
    <w:lvl w:ilvl="7" w:tplc="041A0003" w:tentative="1">
      <w:start w:val="1"/>
      <w:numFmt w:val="bullet"/>
      <w:lvlText w:val="o"/>
      <w:lvlJc w:val="left"/>
      <w:pPr>
        <w:ind w:left="7898" w:hanging="360"/>
      </w:pPr>
      <w:rPr>
        <w:rFonts w:ascii="Courier New" w:hAnsi="Courier New" w:cs="Courier New" w:hint="default"/>
      </w:rPr>
    </w:lvl>
    <w:lvl w:ilvl="8" w:tplc="041A0005" w:tentative="1">
      <w:start w:val="1"/>
      <w:numFmt w:val="bullet"/>
      <w:lvlText w:val=""/>
      <w:lvlJc w:val="left"/>
      <w:pPr>
        <w:ind w:left="8618" w:hanging="360"/>
      </w:pPr>
      <w:rPr>
        <w:rFonts w:ascii="Wingdings" w:hAnsi="Wingdings" w:hint="default"/>
      </w:rPr>
    </w:lvl>
  </w:abstractNum>
  <w:abstractNum w:abstractNumId="1" w15:restartNumberingAfterBreak="0">
    <w:nsid w:val="10E95F68"/>
    <w:multiLevelType w:val="hybridMultilevel"/>
    <w:tmpl w:val="0B9A7E1A"/>
    <w:lvl w:ilvl="0" w:tplc="041A0003">
      <w:start w:val="1"/>
      <w:numFmt w:val="bullet"/>
      <w:lvlText w:val="o"/>
      <w:lvlJc w:val="left"/>
      <w:pPr>
        <w:ind w:left="1440" w:hanging="360"/>
      </w:pPr>
      <w:rPr>
        <w:rFonts w:ascii="Courier New" w:hAnsi="Courier New" w:cs="Courier New" w:hint="default"/>
      </w:rPr>
    </w:lvl>
    <w:lvl w:ilvl="1" w:tplc="041A0003">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 w15:restartNumberingAfterBreak="0">
    <w:nsid w:val="186E5E76"/>
    <w:multiLevelType w:val="hybridMultilevel"/>
    <w:tmpl w:val="92762F94"/>
    <w:lvl w:ilvl="0" w:tplc="36B2C3D6">
      <w:start w:val="613"/>
      <w:numFmt w:val="bullet"/>
      <w:lvlText w:val="-"/>
      <w:lvlJc w:val="left"/>
      <w:pPr>
        <w:ind w:left="1065" w:hanging="360"/>
      </w:pPr>
      <w:rPr>
        <w:rFonts w:ascii="Times New Roman" w:eastAsiaTheme="minorHAnsi"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3" w15:restartNumberingAfterBreak="0">
    <w:nsid w:val="1C885700"/>
    <w:multiLevelType w:val="hybridMultilevel"/>
    <w:tmpl w:val="6E961176"/>
    <w:lvl w:ilvl="0" w:tplc="537E935A">
      <w:start w:val="61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1527FE1"/>
    <w:multiLevelType w:val="hybridMultilevel"/>
    <w:tmpl w:val="64467088"/>
    <w:lvl w:ilvl="0" w:tplc="0B202284">
      <w:start w:val="57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C8A62CA"/>
    <w:multiLevelType w:val="hybridMultilevel"/>
    <w:tmpl w:val="A4829630"/>
    <w:lvl w:ilvl="0" w:tplc="0B202284">
      <w:start w:val="57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D013DD3"/>
    <w:multiLevelType w:val="hybridMultilevel"/>
    <w:tmpl w:val="57A49A2E"/>
    <w:lvl w:ilvl="0" w:tplc="9FA4FD06">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D571D8D"/>
    <w:multiLevelType w:val="hybridMultilevel"/>
    <w:tmpl w:val="AE6CE29A"/>
    <w:lvl w:ilvl="0" w:tplc="8A50A13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0236348"/>
    <w:multiLevelType w:val="hybridMultilevel"/>
    <w:tmpl w:val="2AD2271C"/>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9" w15:restartNumberingAfterBreak="0">
    <w:nsid w:val="31636484"/>
    <w:multiLevelType w:val="hybridMultilevel"/>
    <w:tmpl w:val="D696D56A"/>
    <w:lvl w:ilvl="0" w:tplc="1E561654">
      <w:start w:val="3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6B029DE"/>
    <w:multiLevelType w:val="hybridMultilevel"/>
    <w:tmpl w:val="C32A94C6"/>
    <w:lvl w:ilvl="0" w:tplc="0B202284">
      <w:start w:val="57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7130A41"/>
    <w:multiLevelType w:val="hybridMultilevel"/>
    <w:tmpl w:val="C7F6A6C6"/>
    <w:lvl w:ilvl="0" w:tplc="409AD5BA">
      <w:start w:val="61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7811532"/>
    <w:multiLevelType w:val="hybridMultilevel"/>
    <w:tmpl w:val="A1C6BBDC"/>
    <w:lvl w:ilvl="0" w:tplc="2CD0B288">
      <w:start w:val="61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81A7B4F"/>
    <w:multiLevelType w:val="hybridMultilevel"/>
    <w:tmpl w:val="D1F4F948"/>
    <w:lvl w:ilvl="0" w:tplc="4EB4ACE8">
      <w:start w:val="61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E0468F7"/>
    <w:multiLevelType w:val="hybridMultilevel"/>
    <w:tmpl w:val="259E691C"/>
    <w:lvl w:ilvl="0" w:tplc="0B202284">
      <w:start w:val="574"/>
      <w:numFmt w:val="bullet"/>
      <w:lvlText w:val="-"/>
      <w:lvlJc w:val="left"/>
      <w:pPr>
        <w:ind w:left="36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3A54D10"/>
    <w:multiLevelType w:val="hybridMultilevel"/>
    <w:tmpl w:val="4B9E779A"/>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6" w15:restartNumberingAfterBreak="0">
    <w:nsid w:val="4484484E"/>
    <w:multiLevelType w:val="hybridMultilevel"/>
    <w:tmpl w:val="8E2234AE"/>
    <w:lvl w:ilvl="0" w:tplc="A6D23848">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75A03CB"/>
    <w:multiLevelType w:val="hybridMultilevel"/>
    <w:tmpl w:val="4E568DB4"/>
    <w:lvl w:ilvl="0" w:tplc="0B202284">
      <w:start w:val="574"/>
      <w:numFmt w:val="bullet"/>
      <w:lvlText w:val="-"/>
      <w:lvlJc w:val="left"/>
      <w:pPr>
        <w:ind w:left="720" w:hanging="360"/>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D2A17A3"/>
    <w:multiLevelType w:val="hybridMultilevel"/>
    <w:tmpl w:val="9CE6BDDE"/>
    <w:lvl w:ilvl="0" w:tplc="0B202284">
      <w:start w:val="574"/>
      <w:numFmt w:val="bullet"/>
      <w:lvlText w:val="-"/>
      <w:lvlJc w:val="left"/>
      <w:pPr>
        <w:ind w:left="720" w:hanging="360"/>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08302D5"/>
    <w:multiLevelType w:val="hybridMultilevel"/>
    <w:tmpl w:val="28EA131A"/>
    <w:lvl w:ilvl="0" w:tplc="A4A03FAC">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7CA3B6A"/>
    <w:multiLevelType w:val="hybridMultilevel"/>
    <w:tmpl w:val="98A8D202"/>
    <w:lvl w:ilvl="0" w:tplc="041A0001">
      <w:start w:val="1"/>
      <w:numFmt w:val="bullet"/>
      <w:lvlText w:val=""/>
      <w:lvlJc w:val="left"/>
      <w:pPr>
        <w:ind w:left="776" w:hanging="360"/>
      </w:pPr>
      <w:rPr>
        <w:rFonts w:ascii="Symbol" w:hAnsi="Symbol" w:hint="default"/>
      </w:rPr>
    </w:lvl>
    <w:lvl w:ilvl="1" w:tplc="041A0003" w:tentative="1">
      <w:start w:val="1"/>
      <w:numFmt w:val="bullet"/>
      <w:lvlText w:val="o"/>
      <w:lvlJc w:val="left"/>
      <w:pPr>
        <w:ind w:left="1496" w:hanging="360"/>
      </w:pPr>
      <w:rPr>
        <w:rFonts w:ascii="Courier New" w:hAnsi="Courier New" w:cs="Courier New" w:hint="default"/>
      </w:rPr>
    </w:lvl>
    <w:lvl w:ilvl="2" w:tplc="041A0005" w:tentative="1">
      <w:start w:val="1"/>
      <w:numFmt w:val="bullet"/>
      <w:lvlText w:val=""/>
      <w:lvlJc w:val="left"/>
      <w:pPr>
        <w:ind w:left="2216" w:hanging="360"/>
      </w:pPr>
      <w:rPr>
        <w:rFonts w:ascii="Wingdings" w:hAnsi="Wingdings" w:hint="default"/>
      </w:rPr>
    </w:lvl>
    <w:lvl w:ilvl="3" w:tplc="041A0001" w:tentative="1">
      <w:start w:val="1"/>
      <w:numFmt w:val="bullet"/>
      <w:lvlText w:val=""/>
      <w:lvlJc w:val="left"/>
      <w:pPr>
        <w:ind w:left="2936" w:hanging="360"/>
      </w:pPr>
      <w:rPr>
        <w:rFonts w:ascii="Symbol" w:hAnsi="Symbol" w:hint="default"/>
      </w:rPr>
    </w:lvl>
    <w:lvl w:ilvl="4" w:tplc="041A0003" w:tentative="1">
      <w:start w:val="1"/>
      <w:numFmt w:val="bullet"/>
      <w:lvlText w:val="o"/>
      <w:lvlJc w:val="left"/>
      <w:pPr>
        <w:ind w:left="3656" w:hanging="360"/>
      </w:pPr>
      <w:rPr>
        <w:rFonts w:ascii="Courier New" w:hAnsi="Courier New" w:cs="Courier New" w:hint="default"/>
      </w:rPr>
    </w:lvl>
    <w:lvl w:ilvl="5" w:tplc="041A0005" w:tentative="1">
      <w:start w:val="1"/>
      <w:numFmt w:val="bullet"/>
      <w:lvlText w:val=""/>
      <w:lvlJc w:val="left"/>
      <w:pPr>
        <w:ind w:left="4376" w:hanging="360"/>
      </w:pPr>
      <w:rPr>
        <w:rFonts w:ascii="Wingdings" w:hAnsi="Wingdings" w:hint="default"/>
      </w:rPr>
    </w:lvl>
    <w:lvl w:ilvl="6" w:tplc="041A0001" w:tentative="1">
      <w:start w:val="1"/>
      <w:numFmt w:val="bullet"/>
      <w:lvlText w:val=""/>
      <w:lvlJc w:val="left"/>
      <w:pPr>
        <w:ind w:left="5096" w:hanging="360"/>
      </w:pPr>
      <w:rPr>
        <w:rFonts w:ascii="Symbol" w:hAnsi="Symbol" w:hint="default"/>
      </w:rPr>
    </w:lvl>
    <w:lvl w:ilvl="7" w:tplc="041A0003" w:tentative="1">
      <w:start w:val="1"/>
      <w:numFmt w:val="bullet"/>
      <w:lvlText w:val="o"/>
      <w:lvlJc w:val="left"/>
      <w:pPr>
        <w:ind w:left="5816" w:hanging="360"/>
      </w:pPr>
      <w:rPr>
        <w:rFonts w:ascii="Courier New" w:hAnsi="Courier New" w:cs="Courier New" w:hint="default"/>
      </w:rPr>
    </w:lvl>
    <w:lvl w:ilvl="8" w:tplc="041A0005" w:tentative="1">
      <w:start w:val="1"/>
      <w:numFmt w:val="bullet"/>
      <w:lvlText w:val=""/>
      <w:lvlJc w:val="left"/>
      <w:pPr>
        <w:ind w:left="6536" w:hanging="360"/>
      </w:pPr>
      <w:rPr>
        <w:rFonts w:ascii="Wingdings" w:hAnsi="Wingdings" w:hint="default"/>
      </w:rPr>
    </w:lvl>
  </w:abstractNum>
  <w:abstractNum w:abstractNumId="21" w15:restartNumberingAfterBreak="0">
    <w:nsid w:val="5AFB0E31"/>
    <w:multiLevelType w:val="hybridMultilevel"/>
    <w:tmpl w:val="11FE7B82"/>
    <w:lvl w:ilvl="0" w:tplc="0B202284">
      <w:start w:val="57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BF876FF"/>
    <w:multiLevelType w:val="hybridMultilevel"/>
    <w:tmpl w:val="1CE86A5A"/>
    <w:lvl w:ilvl="0" w:tplc="0B202284">
      <w:start w:val="57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C115103"/>
    <w:multiLevelType w:val="hybridMultilevel"/>
    <w:tmpl w:val="1E422F08"/>
    <w:lvl w:ilvl="0" w:tplc="51B0424E">
      <w:start w:val="1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79163D9"/>
    <w:multiLevelType w:val="hybridMultilevel"/>
    <w:tmpl w:val="3F9EEA06"/>
    <w:lvl w:ilvl="0" w:tplc="DD6047CE">
      <w:start w:val="7"/>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9F07307"/>
    <w:multiLevelType w:val="hybridMultilevel"/>
    <w:tmpl w:val="E29AE494"/>
    <w:lvl w:ilvl="0" w:tplc="0B202284">
      <w:start w:val="57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6C4903F1"/>
    <w:multiLevelType w:val="hybridMultilevel"/>
    <w:tmpl w:val="7E60C0B2"/>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7" w15:restartNumberingAfterBreak="0">
    <w:nsid w:val="6D6204A2"/>
    <w:multiLevelType w:val="hybridMultilevel"/>
    <w:tmpl w:val="6A9425C6"/>
    <w:lvl w:ilvl="0" w:tplc="3372051C">
      <w:start w:val="61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72545B74"/>
    <w:multiLevelType w:val="hybridMultilevel"/>
    <w:tmpl w:val="82708B5A"/>
    <w:lvl w:ilvl="0" w:tplc="041A0003">
      <w:start w:val="1"/>
      <w:numFmt w:val="bullet"/>
      <w:lvlText w:val="o"/>
      <w:lvlJc w:val="left"/>
      <w:pPr>
        <w:ind w:left="720" w:hanging="360"/>
      </w:pPr>
      <w:rPr>
        <w:rFonts w:ascii="Courier New" w:hAnsi="Courier New" w:cs="Courier New"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73D03FB5"/>
    <w:multiLevelType w:val="hybridMultilevel"/>
    <w:tmpl w:val="7E6EC0A2"/>
    <w:lvl w:ilvl="0" w:tplc="59FA3A7A">
      <w:start w:val="1"/>
      <w:numFmt w:val="bullet"/>
      <w:lvlText w:val="-"/>
      <w:lvlJc w:val="left"/>
      <w:pPr>
        <w:tabs>
          <w:tab w:val="num" w:pos="1440"/>
        </w:tabs>
        <w:ind w:left="1440" w:hanging="360"/>
      </w:pPr>
      <w:rPr>
        <w:rFonts w:ascii="Times New Roman" w:hAnsi="Times New Roman" w:hint="default"/>
      </w:rPr>
    </w:lvl>
    <w:lvl w:ilvl="1" w:tplc="041A000B">
      <w:start w:val="1"/>
      <w:numFmt w:val="bullet"/>
      <w:lvlText w:val=""/>
      <w:lvlJc w:val="left"/>
      <w:pPr>
        <w:tabs>
          <w:tab w:val="num" w:pos="1778"/>
        </w:tabs>
        <w:ind w:left="1778"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271159"/>
    <w:multiLevelType w:val="hybridMultilevel"/>
    <w:tmpl w:val="99EEC2F8"/>
    <w:lvl w:ilvl="0" w:tplc="5E961FCC">
      <w:numFmt w:val="bullet"/>
      <w:lvlText w:val="-"/>
      <w:lvlJc w:val="left"/>
      <w:pPr>
        <w:ind w:left="786" w:hanging="360"/>
      </w:pPr>
      <w:rPr>
        <w:rFonts w:ascii="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390034270">
    <w:abstractNumId w:val="1"/>
  </w:num>
  <w:num w:numId="2" w16cid:durableId="710109595">
    <w:abstractNumId w:val="22"/>
  </w:num>
  <w:num w:numId="3" w16cid:durableId="863329701">
    <w:abstractNumId w:val="0"/>
  </w:num>
  <w:num w:numId="4" w16cid:durableId="1188986091">
    <w:abstractNumId w:val="14"/>
  </w:num>
  <w:num w:numId="5" w16cid:durableId="111364192">
    <w:abstractNumId w:val="8"/>
  </w:num>
  <w:num w:numId="6" w16cid:durableId="1152261214">
    <w:abstractNumId w:val="18"/>
  </w:num>
  <w:num w:numId="7" w16cid:durableId="2118600148">
    <w:abstractNumId w:val="25"/>
  </w:num>
  <w:num w:numId="8" w16cid:durableId="609051937">
    <w:abstractNumId w:val="17"/>
  </w:num>
  <w:num w:numId="9" w16cid:durableId="1989284585">
    <w:abstractNumId w:val="5"/>
  </w:num>
  <w:num w:numId="10" w16cid:durableId="393503773">
    <w:abstractNumId w:val="26"/>
  </w:num>
  <w:num w:numId="11" w16cid:durableId="179516849">
    <w:abstractNumId w:val="21"/>
  </w:num>
  <w:num w:numId="12" w16cid:durableId="46416995">
    <w:abstractNumId w:val="4"/>
  </w:num>
  <w:num w:numId="13" w16cid:durableId="992874628">
    <w:abstractNumId w:val="28"/>
  </w:num>
  <w:num w:numId="14" w16cid:durableId="1265383137">
    <w:abstractNumId w:val="15"/>
  </w:num>
  <w:num w:numId="15" w16cid:durableId="381756745">
    <w:abstractNumId w:val="24"/>
  </w:num>
  <w:num w:numId="16" w16cid:durableId="324893331">
    <w:abstractNumId w:val="16"/>
  </w:num>
  <w:num w:numId="17" w16cid:durableId="554048806">
    <w:abstractNumId w:val="10"/>
  </w:num>
  <w:num w:numId="18" w16cid:durableId="1755859495">
    <w:abstractNumId w:val="23"/>
  </w:num>
  <w:num w:numId="19" w16cid:durableId="189489708">
    <w:abstractNumId w:val="6"/>
  </w:num>
  <w:num w:numId="20" w16cid:durableId="139463337">
    <w:abstractNumId w:val="29"/>
  </w:num>
  <w:num w:numId="21" w16cid:durableId="458888241">
    <w:abstractNumId w:val="3"/>
  </w:num>
  <w:num w:numId="22" w16cid:durableId="1219046598">
    <w:abstractNumId w:val="27"/>
  </w:num>
  <w:num w:numId="23" w16cid:durableId="1394424602">
    <w:abstractNumId w:val="11"/>
  </w:num>
  <w:num w:numId="24" w16cid:durableId="472334965">
    <w:abstractNumId w:val="2"/>
  </w:num>
  <w:num w:numId="25" w16cid:durableId="865213628">
    <w:abstractNumId w:val="12"/>
  </w:num>
  <w:num w:numId="26" w16cid:durableId="189608561">
    <w:abstractNumId w:val="13"/>
  </w:num>
  <w:num w:numId="27" w16cid:durableId="81026454">
    <w:abstractNumId w:val="9"/>
  </w:num>
  <w:num w:numId="28" w16cid:durableId="840320291">
    <w:abstractNumId w:val="7"/>
  </w:num>
  <w:num w:numId="29" w16cid:durableId="434986755">
    <w:abstractNumId w:val="30"/>
  </w:num>
  <w:num w:numId="30" w16cid:durableId="1298218996">
    <w:abstractNumId w:val="20"/>
  </w:num>
  <w:num w:numId="31" w16cid:durableId="2214483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3C2"/>
    <w:rsid w:val="000107BB"/>
    <w:rsid w:val="00031B45"/>
    <w:rsid w:val="00036943"/>
    <w:rsid w:val="0009455C"/>
    <w:rsid w:val="0009476D"/>
    <w:rsid w:val="000B4EA3"/>
    <w:rsid w:val="000C192C"/>
    <w:rsid w:val="000C7985"/>
    <w:rsid w:val="000E14FA"/>
    <w:rsid w:val="000E4A09"/>
    <w:rsid w:val="000F0CE9"/>
    <w:rsid w:val="000F2E38"/>
    <w:rsid w:val="000F7659"/>
    <w:rsid w:val="00137932"/>
    <w:rsid w:val="0015575B"/>
    <w:rsid w:val="00163E0C"/>
    <w:rsid w:val="00195F7B"/>
    <w:rsid w:val="001A0485"/>
    <w:rsid w:val="001A09A6"/>
    <w:rsid w:val="001A5638"/>
    <w:rsid w:val="001C4A99"/>
    <w:rsid w:val="001F526F"/>
    <w:rsid w:val="001F73FD"/>
    <w:rsid w:val="00205C2E"/>
    <w:rsid w:val="00263006"/>
    <w:rsid w:val="002B0178"/>
    <w:rsid w:val="002C2A48"/>
    <w:rsid w:val="002D2D68"/>
    <w:rsid w:val="002E68AF"/>
    <w:rsid w:val="002F1B14"/>
    <w:rsid w:val="002F621C"/>
    <w:rsid w:val="00313843"/>
    <w:rsid w:val="00315A63"/>
    <w:rsid w:val="00315B02"/>
    <w:rsid w:val="003309D0"/>
    <w:rsid w:val="00360C3D"/>
    <w:rsid w:val="00373469"/>
    <w:rsid w:val="003877AD"/>
    <w:rsid w:val="003A3B4E"/>
    <w:rsid w:val="003A4699"/>
    <w:rsid w:val="003C47D6"/>
    <w:rsid w:val="003E3B82"/>
    <w:rsid w:val="003E5933"/>
    <w:rsid w:val="004140BA"/>
    <w:rsid w:val="00462710"/>
    <w:rsid w:val="00464B66"/>
    <w:rsid w:val="00477A3E"/>
    <w:rsid w:val="004D0263"/>
    <w:rsid w:val="004E2814"/>
    <w:rsid w:val="00502BE4"/>
    <w:rsid w:val="00563AE5"/>
    <w:rsid w:val="00565684"/>
    <w:rsid w:val="005A31B2"/>
    <w:rsid w:val="005F4F1C"/>
    <w:rsid w:val="005F7AA1"/>
    <w:rsid w:val="00616201"/>
    <w:rsid w:val="00616E89"/>
    <w:rsid w:val="00645C3A"/>
    <w:rsid w:val="00670C23"/>
    <w:rsid w:val="006842FB"/>
    <w:rsid w:val="006C7367"/>
    <w:rsid w:val="006D2CEA"/>
    <w:rsid w:val="006D3F9E"/>
    <w:rsid w:val="006E0797"/>
    <w:rsid w:val="006E7B0D"/>
    <w:rsid w:val="00716BC3"/>
    <w:rsid w:val="00717B3B"/>
    <w:rsid w:val="00724B14"/>
    <w:rsid w:val="007324CC"/>
    <w:rsid w:val="00737581"/>
    <w:rsid w:val="007415F8"/>
    <w:rsid w:val="00743F38"/>
    <w:rsid w:val="007461F6"/>
    <w:rsid w:val="00793D10"/>
    <w:rsid w:val="007A3887"/>
    <w:rsid w:val="007C5A17"/>
    <w:rsid w:val="007E65D1"/>
    <w:rsid w:val="007F0E13"/>
    <w:rsid w:val="008015D4"/>
    <w:rsid w:val="00812155"/>
    <w:rsid w:val="0081435F"/>
    <w:rsid w:val="00857BE2"/>
    <w:rsid w:val="00861FF5"/>
    <w:rsid w:val="00890659"/>
    <w:rsid w:val="008C4D80"/>
    <w:rsid w:val="008D3E55"/>
    <w:rsid w:val="008D54A7"/>
    <w:rsid w:val="008E1296"/>
    <w:rsid w:val="008E3996"/>
    <w:rsid w:val="008E70BE"/>
    <w:rsid w:val="008F199C"/>
    <w:rsid w:val="00933447"/>
    <w:rsid w:val="0094133E"/>
    <w:rsid w:val="00944DCD"/>
    <w:rsid w:val="009510A0"/>
    <w:rsid w:val="009A53C8"/>
    <w:rsid w:val="009B1B0B"/>
    <w:rsid w:val="009C589E"/>
    <w:rsid w:val="009F1353"/>
    <w:rsid w:val="00A0649F"/>
    <w:rsid w:val="00A17FE0"/>
    <w:rsid w:val="00A40396"/>
    <w:rsid w:val="00A512B6"/>
    <w:rsid w:val="00A54678"/>
    <w:rsid w:val="00A566DF"/>
    <w:rsid w:val="00A73048"/>
    <w:rsid w:val="00AA05E5"/>
    <w:rsid w:val="00AB6235"/>
    <w:rsid w:val="00AC270D"/>
    <w:rsid w:val="00AE0C70"/>
    <w:rsid w:val="00AF3614"/>
    <w:rsid w:val="00B34A48"/>
    <w:rsid w:val="00B4008B"/>
    <w:rsid w:val="00B44F88"/>
    <w:rsid w:val="00B628BF"/>
    <w:rsid w:val="00BB1101"/>
    <w:rsid w:val="00BB7E1D"/>
    <w:rsid w:val="00BC14C7"/>
    <w:rsid w:val="00C22AC2"/>
    <w:rsid w:val="00C24F01"/>
    <w:rsid w:val="00C27E6C"/>
    <w:rsid w:val="00C563C2"/>
    <w:rsid w:val="00C62B07"/>
    <w:rsid w:val="00C71044"/>
    <w:rsid w:val="00C737F8"/>
    <w:rsid w:val="00CB0F2A"/>
    <w:rsid w:val="00CC3F25"/>
    <w:rsid w:val="00CD469C"/>
    <w:rsid w:val="00D230C3"/>
    <w:rsid w:val="00D62F2D"/>
    <w:rsid w:val="00D65E7E"/>
    <w:rsid w:val="00D71BF3"/>
    <w:rsid w:val="00D81982"/>
    <w:rsid w:val="00DA13CE"/>
    <w:rsid w:val="00DA43AC"/>
    <w:rsid w:val="00DF2845"/>
    <w:rsid w:val="00E070D5"/>
    <w:rsid w:val="00E5646A"/>
    <w:rsid w:val="00E8438D"/>
    <w:rsid w:val="00E876D8"/>
    <w:rsid w:val="00E972C8"/>
    <w:rsid w:val="00EA14A1"/>
    <w:rsid w:val="00F372BA"/>
    <w:rsid w:val="00F57806"/>
    <w:rsid w:val="00F65EAB"/>
    <w:rsid w:val="00F67FB7"/>
    <w:rsid w:val="00F7121A"/>
    <w:rsid w:val="00F87864"/>
    <w:rsid w:val="00F9566C"/>
    <w:rsid w:val="00FA1B7C"/>
    <w:rsid w:val="00FB5297"/>
    <w:rsid w:val="00FC5B33"/>
    <w:rsid w:val="00FC7E2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9BB2D"/>
  <w15:chartTrackingRefBased/>
  <w15:docId w15:val="{574C2884-F7F6-4890-8966-9D2AAAD88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3C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563C2"/>
    <w:pPr>
      <w:ind w:left="720"/>
      <w:contextualSpacing/>
    </w:pPr>
  </w:style>
  <w:style w:type="paragraph" w:customStyle="1" w:styleId="Style20">
    <w:name w:val="Style20"/>
    <w:basedOn w:val="Normal"/>
    <w:uiPriority w:val="99"/>
    <w:rsid w:val="00C563C2"/>
    <w:pPr>
      <w:widowControl w:val="0"/>
      <w:autoSpaceDE w:val="0"/>
      <w:autoSpaceDN w:val="0"/>
      <w:adjustRightInd w:val="0"/>
      <w:spacing w:after="0" w:line="276" w:lineRule="exact"/>
      <w:jc w:val="both"/>
    </w:pPr>
    <w:rPr>
      <w:rFonts w:ascii="Arial" w:eastAsia="Times New Roman" w:hAnsi="Arial" w:cs="Arial"/>
      <w:sz w:val="24"/>
      <w:szCs w:val="24"/>
      <w:lang w:eastAsia="hr-HR"/>
    </w:rPr>
  </w:style>
  <w:style w:type="paragraph" w:styleId="BalloonText">
    <w:name w:val="Balloon Text"/>
    <w:basedOn w:val="Normal"/>
    <w:link w:val="BalloonTextChar"/>
    <w:uiPriority w:val="99"/>
    <w:semiHidden/>
    <w:unhideWhenUsed/>
    <w:rsid w:val="00C56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3C2"/>
    <w:rPr>
      <w:rFonts w:ascii="Tahoma" w:hAnsi="Tahoma" w:cs="Tahoma"/>
      <w:sz w:val="16"/>
      <w:szCs w:val="16"/>
    </w:rPr>
  </w:style>
  <w:style w:type="paragraph" w:styleId="NormalWeb">
    <w:name w:val="Normal (Web)"/>
    <w:basedOn w:val="Normal"/>
    <w:uiPriority w:val="99"/>
    <w:unhideWhenUsed/>
    <w:rsid w:val="00C563C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Style4">
    <w:name w:val="Style4"/>
    <w:basedOn w:val="Normal"/>
    <w:uiPriority w:val="99"/>
    <w:rsid w:val="00C563C2"/>
    <w:pPr>
      <w:widowControl w:val="0"/>
      <w:autoSpaceDE w:val="0"/>
      <w:autoSpaceDN w:val="0"/>
      <w:adjustRightInd w:val="0"/>
      <w:spacing w:after="0" w:line="276" w:lineRule="exact"/>
      <w:ind w:firstLine="701"/>
      <w:jc w:val="both"/>
    </w:pPr>
    <w:rPr>
      <w:rFonts w:ascii="Arial" w:eastAsia="Times New Roman" w:hAnsi="Arial" w:cs="Arial"/>
      <w:sz w:val="24"/>
      <w:szCs w:val="24"/>
      <w:lang w:eastAsia="hr-HR"/>
    </w:rPr>
  </w:style>
  <w:style w:type="character" w:customStyle="1" w:styleId="FontStyle24">
    <w:name w:val="Font Style24"/>
    <w:basedOn w:val="DefaultParagraphFont"/>
    <w:uiPriority w:val="99"/>
    <w:rsid w:val="00C563C2"/>
    <w:rPr>
      <w:rFonts w:ascii="Times New Roman" w:hAnsi="Times New Roman" w:cs="Times New Roman"/>
      <w:spacing w:val="-10"/>
      <w:sz w:val="24"/>
      <w:szCs w:val="24"/>
    </w:rPr>
  </w:style>
  <w:style w:type="paragraph" w:customStyle="1" w:styleId="t-9-8">
    <w:name w:val="t-9-8"/>
    <w:basedOn w:val="Normal"/>
    <w:uiPriority w:val="99"/>
    <w:semiHidden/>
    <w:rsid w:val="00C563C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ListParagraphChar">
    <w:name w:val="List Paragraph Char"/>
    <w:link w:val="ListParagraph"/>
    <w:uiPriority w:val="34"/>
    <w:locked/>
    <w:rsid w:val="00C563C2"/>
  </w:style>
  <w:style w:type="paragraph" w:customStyle="1" w:styleId="Style11">
    <w:name w:val="Style11"/>
    <w:basedOn w:val="Normal"/>
    <w:uiPriority w:val="99"/>
    <w:rsid w:val="00C563C2"/>
    <w:pPr>
      <w:widowControl w:val="0"/>
      <w:autoSpaceDE w:val="0"/>
      <w:autoSpaceDN w:val="0"/>
      <w:adjustRightInd w:val="0"/>
      <w:spacing w:after="0" w:line="274" w:lineRule="exact"/>
      <w:jc w:val="both"/>
    </w:pPr>
    <w:rPr>
      <w:rFonts w:ascii="Arial" w:eastAsia="Times New Roman" w:hAnsi="Arial" w:cs="Arial"/>
      <w:sz w:val="24"/>
      <w:szCs w:val="24"/>
      <w:lang w:eastAsia="hr-HR"/>
    </w:rPr>
  </w:style>
  <w:style w:type="paragraph" w:customStyle="1" w:styleId="Style15">
    <w:name w:val="Style15"/>
    <w:basedOn w:val="Normal"/>
    <w:uiPriority w:val="99"/>
    <w:rsid w:val="00C563C2"/>
    <w:pPr>
      <w:widowControl w:val="0"/>
      <w:autoSpaceDE w:val="0"/>
      <w:autoSpaceDN w:val="0"/>
      <w:adjustRightInd w:val="0"/>
      <w:spacing w:after="0" w:line="281" w:lineRule="exact"/>
      <w:jc w:val="both"/>
    </w:pPr>
    <w:rPr>
      <w:rFonts w:ascii="Arial" w:eastAsia="Times New Roman" w:hAnsi="Arial" w:cs="Arial"/>
      <w:sz w:val="24"/>
      <w:szCs w:val="24"/>
      <w:lang w:eastAsia="hr-HR"/>
    </w:rPr>
  </w:style>
  <w:style w:type="character" w:customStyle="1" w:styleId="FontStyle25">
    <w:name w:val="Font Style25"/>
    <w:basedOn w:val="DefaultParagraphFont"/>
    <w:uiPriority w:val="99"/>
    <w:rsid w:val="00C563C2"/>
    <w:rPr>
      <w:rFonts w:ascii="Times New Roman" w:hAnsi="Times New Roman" w:cs="Times New Roman"/>
      <w:b/>
      <w:bCs/>
      <w:spacing w:val="-10"/>
      <w:sz w:val="24"/>
      <w:szCs w:val="24"/>
    </w:rPr>
  </w:style>
  <w:style w:type="paragraph" w:styleId="BodyTextIndent2">
    <w:name w:val="Body Text Indent 2"/>
    <w:aliases w:val="  uvlaka 2,uvlaka 2"/>
    <w:basedOn w:val="Normal"/>
    <w:link w:val="BodyTextIndent2Char"/>
    <w:rsid w:val="00C563C2"/>
    <w:pPr>
      <w:spacing w:after="0" w:line="240" w:lineRule="auto"/>
      <w:ind w:firstLine="720"/>
      <w:jc w:val="center"/>
    </w:pPr>
    <w:rPr>
      <w:rFonts w:ascii="Times New Roman" w:eastAsia="Times New Roman" w:hAnsi="Times New Roman" w:cs="Times New Roman"/>
      <w:b/>
      <w:sz w:val="24"/>
      <w:szCs w:val="20"/>
      <w:lang w:val="en-US" w:eastAsia="hr-HR"/>
    </w:rPr>
  </w:style>
  <w:style w:type="character" w:customStyle="1" w:styleId="BodyTextIndent2Char">
    <w:name w:val="Body Text Indent 2 Char"/>
    <w:aliases w:val="  uvlaka 2 Char,uvlaka 2 Char"/>
    <w:basedOn w:val="DefaultParagraphFont"/>
    <w:link w:val="BodyTextIndent2"/>
    <w:rsid w:val="00C563C2"/>
    <w:rPr>
      <w:rFonts w:ascii="Times New Roman" w:eastAsia="Times New Roman" w:hAnsi="Times New Roman" w:cs="Times New Roman"/>
      <w:b/>
      <w:sz w:val="24"/>
      <w:szCs w:val="20"/>
      <w:lang w:val="en-US" w:eastAsia="hr-HR"/>
    </w:rPr>
  </w:style>
  <w:style w:type="paragraph" w:styleId="Header">
    <w:name w:val="header"/>
    <w:basedOn w:val="Normal"/>
    <w:link w:val="HeaderChar"/>
    <w:uiPriority w:val="99"/>
    <w:semiHidden/>
    <w:unhideWhenUsed/>
    <w:rsid w:val="00C563C2"/>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C563C2"/>
  </w:style>
  <w:style w:type="paragraph" w:styleId="Footer">
    <w:name w:val="footer"/>
    <w:basedOn w:val="Normal"/>
    <w:link w:val="FooterChar"/>
    <w:uiPriority w:val="99"/>
    <w:unhideWhenUsed/>
    <w:rsid w:val="00C563C2"/>
    <w:pPr>
      <w:tabs>
        <w:tab w:val="center" w:pos="4536"/>
        <w:tab w:val="right" w:pos="9072"/>
      </w:tabs>
      <w:spacing w:after="0" w:line="240" w:lineRule="auto"/>
    </w:pPr>
  </w:style>
  <w:style w:type="character" w:customStyle="1" w:styleId="FooterChar">
    <w:name w:val="Footer Char"/>
    <w:basedOn w:val="DefaultParagraphFont"/>
    <w:link w:val="Footer"/>
    <w:uiPriority w:val="99"/>
    <w:rsid w:val="00C563C2"/>
  </w:style>
  <w:style w:type="character" w:styleId="Hyperlink">
    <w:name w:val="Hyperlink"/>
    <w:basedOn w:val="DefaultParagraphFont"/>
    <w:uiPriority w:val="99"/>
    <w:semiHidden/>
    <w:unhideWhenUsed/>
    <w:rsid w:val="00C563C2"/>
    <w:rPr>
      <w:color w:val="0000FF"/>
      <w:u w:val="single"/>
    </w:rPr>
  </w:style>
  <w:style w:type="character" w:styleId="FollowedHyperlink">
    <w:name w:val="FollowedHyperlink"/>
    <w:basedOn w:val="DefaultParagraphFont"/>
    <w:uiPriority w:val="99"/>
    <w:semiHidden/>
    <w:unhideWhenUsed/>
    <w:rsid w:val="00C563C2"/>
    <w:rPr>
      <w:color w:val="800080"/>
      <w:u w:val="single"/>
    </w:rPr>
  </w:style>
  <w:style w:type="paragraph" w:customStyle="1" w:styleId="msonormal0">
    <w:name w:val="msonormal"/>
    <w:basedOn w:val="Normal"/>
    <w:rsid w:val="00C563C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font5">
    <w:name w:val="font5"/>
    <w:basedOn w:val="Normal"/>
    <w:rsid w:val="00C563C2"/>
    <w:pPr>
      <w:spacing w:before="100" w:beforeAutospacing="1" w:after="100" w:afterAutospacing="1" w:line="240" w:lineRule="auto"/>
    </w:pPr>
    <w:rPr>
      <w:rFonts w:ascii="Arial" w:eastAsia="Times New Roman" w:hAnsi="Arial" w:cs="Arial"/>
      <w:b/>
      <w:bCs/>
      <w:sz w:val="16"/>
      <w:szCs w:val="16"/>
      <w:lang w:eastAsia="hr-HR"/>
    </w:rPr>
  </w:style>
  <w:style w:type="paragraph" w:customStyle="1" w:styleId="xl63">
    <w:name w:val="xl63"/>
    <w:basedOn w:val="Normal"/>
    <w:rsid w:val="00C563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hr-HR"/>
    </w:rPr>
  </w:style>
  <w:style w:type="paragraph" w:customStyle="1" w:styleId="xl64">
    <w:name w:val="xl64"/>
    <w:basedOn w:val="Normal"/>
    <w:rsid w:val="00C563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65">
    <w:name w:val="xl65"/>
    <w:basedOn w:val="Normal"/>
    <w:rsid w:val="00C563C2"/>
    <w:pPr>
      <w:spacing w:before="100" w:beforeAutospacing="1" w:after="100" w:afterAutospacing="1" w:line="240" w:lineRule="auto"/>
    </w:pPr>
    <w:rPr>
      <w:rFonts w:ascii="Arial" w:eastAsia="Times New Roman" w:hAnsi="Arial" w:cs="Arial"/>
      <w:sz w:val="16"/>
      <w:szCs w:val="16"/>
      <w:lang w:eastAsia="hr-HR"/>
    </w:rPr>
  </w:style>
  <w:style w:type="paragraph" w:customStyle="1" w:styleId="xl66">
    <w:name w:val="xl66"/>
    <w:basedOn w:val="Normal"/>
    <w:rsid w:val="00C563C2"/>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hr-HR"/>
    </w:rPr>
  </w:style>
  <w:style w:type="paragraph" w:customStyle="1" w:styleId="xl67">
    <w:name w:val="xl67"/>
    <w:basedOn w:val="Normal"/>
    <w:rsid w:val="00C563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hr-HR"/>
    </w:rPr>
  </w:style>
  <w:style w:type="paragraph" w:customStyle="1" w:styleId="xl68">
    <w:name w:val="xl68"/>
    <w:basedOn w:val="Normal"/>
    <w:rsid w:val="00C563C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hr-HR"/>
    </w:rPr>
  </w:style>
  <w:style w:type="paragraph" w:customStyle="1" w:styleId="xl69">
    <w:name w:val="xl69"/>
    <w:basedOn w:val="Normal"/>
    <w:rsid w:val="00C563C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lang w:eastAsia="hr-HR"/>
    </w:rPr>
  </w:style>
  <w:style w:type="paragraph" w:customStyle="1" w:styleId="xl70">
    <w:name w:val="xl70"/>
    <w:basedOn w:val="Normal"/>
    <w:rsid w:val="00C563C2"/>
    <w:pPr>
      <w:spacing w:before="100" w:beforeAutospacing="1" w:after="100" w:afterAutospacing="1" w:line="240" w:lineRule="auto"/>
      <w:textAlignment w:val="center"/>
    </w:pPr>
    <w:rPr>
      <w:rFonts w:ascii="Arial" w:eastAsia="Times New Roman" w:hAnsi="Arial" w:cs="Arial"/>
      <w:b/>
      <w:bCs/>
      <w:sz w:val="16"/>
      <w:szCs w:val="16"/>
      <w:lang w:eastAsia="hr-HR"/>
    </w:rPr>
  </w:style>
  <w:style w:type="paragraph" w:customStyle="1" w:styleId="xl71">
    <w:name w:val="xl71"/>
    <w:basedOn w:val="Normal"/>
    <w:rsid w:val="00C563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hr-HR"/>
    </w:rPr>
  </w:style>
  <w:style w:type="paragraph" w:customStyle="1" w:styleId="xl72">
    <w:name w:val="xl72"/>
    <w:basedOn w:val="Normal"/>
    <w:rsid w:val="00C563C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73">
    <w:name w:val="xl73"/>
    <w:basedOn w:val="Normal"/>
    <w:rsid w:val="00C563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hr-HR"/>
    </w:rPr>
  </w:style>
  <w:style w:type="paragraph" w:customStyle="1" w:styleId="xl74">
    <w:name w:val="xl74"/>
    <w:basedOn w:val="Normal"/>
    <w:rsid w:val="00C563C2"/>
    <w:pPr>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75">
    <w:name w:val="xl75"/>
    <w:basedOn w:val="Normal"/>
    <w:rsid w:val="00C563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hr-HR"/>
    </w:rPr>
  </w:style>
  <w:style w:type="paragraph" w:customStyle="1" w:styleId="xl76">
    <w:name w:val="xl76"/>
    <w:basedOn w:val="Normal"/>
    <w:rsid w:val="00C563C2"/>
    <w:pPr>
      <w:spacing w:before="100" w:beforeAutospacing="1" w:after="100" w:afterAutospacing="1" w:line="240" w:lineRule="auto"/>
      <w:jc w:val="center"/>
    </w:pPr>
    <w:rPr>
      <w:rFonts w:ascii="Arial" w:eastAsia="Times New Roman" w:hAnsi="Arial" w:cs="Arial"/>
      <w:sz w:val="16"/>
      <w:szCs w:val="16"/>
      <w:lang w:eastAsia="hr-HR"/>
    </w:rPr>
  </w:style>
  <w:style w:type="paragraph" w:customStyle="1" w:styleId="xl77">
    <w:name w:val="xl77"/>
    <w:basedOn w:val="Normal"/>
    <w:rsid w:val="00C563C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78">
    <w:name w:val="xl78"/>
    <w:basedOn w:val="Normal"/>
    <w:rsid w:val="00C563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hr-HR"/>
    </w:rPr>
  </w:style>
  <w:style w:type="paragraph" w:customStyle="1" w:styleId="xl79">
    <w:name w:val="xl79"/>
    <w:basedOn w:val="Normal"/>
    <w:rsid w:val="00C563C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hr-HR"/>
    </w:rPr>
  </w:style>
  <w:style w:type="paragraph" w:customStyle="1" w:styleId="xl80">
    <w:name w:val="xl80"/>
    <w:basedOn w:val="Normal"/>
    <w:rsid w:val="00C563C2"/>
    <w:pPr>
      <w:spacing w:before="100" w:beforeAutospacing="1" w:after="100" w:afterAutospacing="1" w:line="240" w:lineRule="auto"/>
    </w:pPr>
    <w:rPr>
      <w:rFonts w:ascii="Arial" w:eastAsia="Times New Roman" w:hAnsi="Arial" w:cs="Arial"/>
      <w:color w:val="FF0000"/>
      <w:sz w:val="16"/>
      <w:szCs w:val="16"/>
      <w:lang w:eastAsia="hr-HR"/>
    </w:rPr>
  </w:style>
  <w:style w:type="paragraph" w:customStyle="1" w:styleId="xl81">
    <w:name w:val="xl81"/>
    <w:basedOn w:val="Normal"/>
    <w:rsid w:val="00C563C2"/>
    <w:pPr>
      <w:pBdr>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hr-HR"/>
    </w:rPr>
  </w:style>
  <w:style w:type="paragraph" w:customStyle="1" w:styleId="xl82">
    <w:name w:val="xl82"/>
    <w:basedOn w:val="Normal"/>
    <w:rsid w:val="00C563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hr-HR"/>
    </w:rPr>
  </w:style>
  <w:style w:type="paragraph" w:customStyle="1" w:styleId="xl83">
    <w:name w:val="xl83"/>
    <w:basedOn w:val="Normal"/>
    <w:rsid w:val="00C563C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hr-HR"/>
    </w:rPr>
  </w:style>
  <w:style w:type="paragraph" w:customStyle="1" w:styleId="xl84">
    <w:name w:val="xl84"/>
    <w:basedOn w:val="Normal"/>
    <w:rsid w:val="00C563C2"/>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hr-HR"/>
    </w:rPr>
  </w:style>
  <w:style w:type="paragraph" w:customStyle="1" w:styleId="xl85">
    <w:name w:val="xl85"/>
    <w:basedOn w:val="Normal"/>
    <w:rsid w:val="00C563C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hr-HR"/>
    </w:rPr>
  </w:style>
  <w:style w:type="paragraph" w:customStyle="1" w:styleId="xl86">
    <w:name w:val="xl86"/>
    <w:basedOn w:val="Normal"/>
    <w:rsid w:val="00C563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hr-HR"/>
    </w:rPr>
  </w:style>
  <w:style w:type="paragraph" w:customStyle="1" w:styleId="xl87">
    <w:name w:val="xl87"/>
    <w:basedOn w:val="Normal"/>
    <w:rsid w:val="00C563C2"/>
    <w:pPr>
      <w:spacing w:before="100" w:beforeAutospacing="1" w:after="100" w:afterAutospacing="1" w:line="240" w:lineRule="auto"/>
      <w:jc w:val="center"/>
      <w:textAlignment w:val="center"/>
    </w:pPr>
    <w:rPr>
      <w:rFonts w:ascii="Arial" w:eastAsia="Times New Roman" w:hAnsi="Arial" w:cs="Arial"/>
      <w:sz w:val="16"/>
      <w:szCs w:val="16"/>
      <w:lang w:eastAsia="hr-HR"/>
    </w:rPr>
  </w:style>
  <w:style w:type="paragraph" w:customStyle="1" w:styleId="xl88">
    <w:name w:val="xl88"/>
    <w:basedOn w:val="Normal"/>
    <w:rsid w:val="00C563C2"/>
    <w:pPr>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89">
    <w:name w:val="xl89"/>
    <w:basedOn w:val="Normal"/>
    <w:rsid w:val="00C563C2"/>
    <w:pPr>
      <w:spacing w:before="100" w:beforeAutospacing="1" w:after="100" w:afterAutospacing="1" w:line="240" w:lineRule="auto"/>
      <w:jc w:val="right"/>
      <w:textAlignment w:val="center"/>
    </w:pPr>
    <w:rPr>
      <w:rFonts w:ascii="Arial" w:eastAsia="Times New Roman" w:hAnsi="Arial" w:cs="Arial"/>
      <w:sz w:val="16"/>
      <w:szCs w:val="16"/>
      <w:lang w:eastAsia="hr-HR"/>
    </w:rPr>
  </w:style>
  <w:style w:type="paragraph" w:customStyle="1" w:styleId="xl90">
    <w:name w:val="xl90"/>
    <w:basedOn w:val="Normal"/>
    <w:rsid w:val="00C563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hr-HR"/>
    </w:rPr>
  </w:style>
  <w:style w:type="paragraph" w:customStyle="1" w:styleId="xl91">
    <w:name w:val="xl91"/>
    <w:basedOn w:val="Normal"/>
    <w:rsid w:val="00C563C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92">
    <w:name w:val="xl92"/>
    <w:basedOn w:val="Normal"/>
    <w:rsid w:val="00C563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93">
    <w:name w:val="xl93"/>
    <w:basedOn w:val="Normal"/>
    <w:rsid w:val="00C563C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94">
    <w:name w:val="xl94"/>
    <w:basedOn w:val="Normal"/>
    <w:rsid w:val="00C563C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95">
    <w:name w:val="xl95"/>
    <w:basedOn w:val="Normal"/>
    <w:rsid w:val="00C563C2"/>
    <w:pPr>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96">
    <w:name w:val="xl96"/>
    <w:basedOn w:val="Normal"/>
    <w:rsid w:val="00C563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97">
    <w:name w:val="xl97"/>
    <w:basedOn w:val="Normal"/>
    <w:rsid w:val="00C563C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98">
    <w:name w:val="xl98"/>
    <w:basedOn w:val="Normal"/>
    <w:rsid w:val="00C563C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99">
    <w:name w:val="xl99"/>
    <w:basedOn w:val="Normal"/>
    <w:rsid w:val="00C563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hr-HR"/>
    </w:rPr>
  </w:style>
  <w:style w:type="paragraph" w:customStyle="1" w:styleId="xl100">
    <w:name w:val="xl100"/>
    <w:basedOn w:val="Normal"/>
    <w:rsid w:val="00C563C2"/>
    <w:pPr>
      <w:spacing w:before="100" w:beforeAutospacing="1" w:after="100" w:afterAutospacing="1" w:line="240" w:lineRule="auto"/>
      <w:textAlignment w:val="center"/>
    </w:pPr>
    <w:rPr>
      <w:rFonts w:ascii="Arial" w:eastAsia="Times New Roman" w:hAnsi="Arial" w:cs="Arial"/>
      <w:sz w:val="16"/>
      <w:szCs w:val="16"/>
      <w:lang w:eastAsia="hr-HR"/>
    </w:rPr>
  </w:style>
  <w:style w:type="character" w:styleId="Strong">
    <w:name w:val="Strong"/>
    <w:basedOn w:val="DefaultParagraphFont"/>
    <w:uiPriority w:val="22"/>
    <w:qFormat/>
    <w:rsid w:val="00857BE2"/>
    <w:rPr>
      <w:b/>
      <w:bCs/>
    </w:rPr>
  </w:style>
  <w:style w:type="paragraph" w:customStyle="1" w:styleId="Normal2">
    <w:name w:val="Normal2"/>
    <w:rsid w:val="00464B66"/>
    <w:pPr>
      <w:spacing w:after="0" w:line="240" w:lineRule="auto"/>
    </w:pPr>
    <w:rPr>
      <w:rFonts w:ascii="Times New Roman" w:eastAsia="Times New Roman" w:hAnsi="Times New Roman" w:cs="Times New Roman"/>
      <w:color w:val="000000"/>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444175">
      <w:bodyDiv w:val="1"/>
      <w:marLeft w:val="0"/>
      <w:marRight w:val="0"/>
      <w:marTop w:val="0"/>
      <w:marBottom w:val="0"/>
      <w:divBdr>
        <w:top w:val="none" w:sz="0" w:space="0" w:color="auto"/>
        <w:left w:val="none" w:sz="0" w:space="0" w:color="auto"/>
        <w:bottom w:val="none" w:sz="0" w:space="0" w:color="auto"/>
        <w:right w:val="none" w:sz="0" w:space="0" w:color="auto"/>
      </w:divBdr>
    </w:div>
    <w:div w:id="155072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1025</TotalTime>
  <Pages>1</Pages>
  <Words>6035</Words>
  <Characters>34402</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Škopac Koroman Katja</dc:creator>
  <cp:keywords/>
  <dc:description/>
  <cp:lastModifiedBy>Škopac Koroman Katja</cp:lastModifiedBy>
  <cp:revision>62</cp:revision>
  <cp:lastPrinted>2023-02-13T10:18:00Z</cp:lastPrinted>
  <dcterms:created xsi:type="dcterms:W3CDTF">2023-02-02T12:00:00Z</dcterms:created>
  <dcterms:modified xsi:type="dcterms:W3CDTF">2023-02-13T10:19:00Z</dcterms:modified>
</cp:coreProperties>
</file>

<file path=userCustomization/customUI.xml><?xml version="1.0" encoding="utf-8"?>
<mso:customUI xmlns:mso="http://schemas.microsoft.com/office/2006/01/customui">
  <mso:ribbon>
    <mso:qat>
      <mso:documentControls>
        <mso:control idQ="mso:FileLinksToFiles" visible="true"/>
      </mso:documentControls>
    </mso:qat>
  </mso:ribbon>
</mso:customUI>
</file>