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9D665" w14:textId="5DA43222" w:rsidR="00AD1264" w:rsidRPr="001067F4" w:rsidRDefault="002A5079">
      <w:pPr>
        <w:spacing w:before="1359"/>
        <w:ind w:left="2825" w:right="-200"/>
        <w:jc w:val="both"/>
      </w:pPr>
      <w:r w:rsidRPr="001067F4">
        <w:rPr>
          <w:noProof/>
        </w:rPr>
        <w:drawing>
          <wp:inline distT="0" distB="0" distL="0" distR="0" wp14:anchorId="27DC8065" wp14:editId="2AA0EAC0">
            <wp:extent cx="1714500" cy="12287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29704" w14:textId="77777777" w:rsidR="00AD1264" w:rsidRPr="001067F4" w:rsidRDefault="001067F4">
      <w:pPr>
        <w:spacing w:before="832" w:line="624" w:lineRule="atLeast"/>
        <w:ind w:left="1519" w:right="-200"/>
        <w:jc w:val="both"/>
        <w:rPr>
          <w:sz w:val="56"/>
          <w:szCs w:val="56"/>
        </w:rPr>
      </w:pPr>
      <w:r w:rsidRPr="001067F4">
        <w:rPr>
          <w:color w:val="000000"/>
          <w:sz w:val="56"/>
          <w:szCs w:val="56"/>
        </w:rPr>
        <w:t xml:space="preserve">Upute za prijavitelje  </w:t>
      </w:r>
    </w:p>
    <w:p w14:paraId="4DD84261" w14:textId="77777777" w:rsidR="00AD1264" w:rsidRPr="001067F4" w:rsidRDefault="001067F4">
      <w:pPr>
        <w:spacing w:before="36" w:line="624" w:lineRule="atLeast"/>
        <w:ind w:left="2342" w:right="-200"/>
        <w:jc w:val="both"/>
        <w:rPr>
          <w:sz w:val="56"/>
          <w:szCs w:val="56"/>
        </w:rPr>
      </w:pPr>
      <w:r w:rsidRPr="001067F4">
        <w:rPr>
          <w:color w:val="000000"/>
          <w:spacing w:val="3"/>
          <w:sz w:val="56"/>
          <w:szCs w:val="56"/>
        </w:rPr>
        <w:t>na</w:t>
      </w:r>
      <w:r w:rsidRPr="001067F4">
        <w:rPr>
          <w:color w:val="000000"/>
          <w:sz w:val="56"/>
          <w:szCs w:val="56"/>
        </w:rPr>
        <w:t xml:space="preserve"> </w:t>
      </w:r>
      <w:r w:rsidRPr="001067F4">
        <w:rPr>
          <w:color w:val="000000"/>
          <w:spacing w:val="1"/>
          <w:sz w:val="56"/>
          <w:szCs w:val="56"/>
        </w:rPr>
        <w:t>Javni</w:t>
      </w:r>
      <w:r w:rsidRPr="001067F4">
        <w:rPr>
          <w:color w:val="000000"/>
          <w:sz w:val="56"/>
          <w:szCs w:val="56"/>
        </w:rPr>
        <w:t xml:space="preserve"> </w:t>
      </w:r>
      <w:r w:rsidRPr="001067F4">
        <w:rPr>
          <w:color w:val="000000"/>
          <w:spacing w:val="1"/>
          <w:sz w:val="56"/>
          <w:szCs w:val="56"/>
        </w:rPr>
        <w:t>poziv</w:t>
      </w:r>
      <w:r w:rsidRPr="001067F4">
        <w:rPr>
          <w:color w:val="000000"/>
          <w:sz w:val="56"/>
          <w:szCs w:val="56"/>
        </w:rPr>
        <w:t xml:space="preserve"> </w:t>
      </w:r>
    </w:p>
    <w:p w14:paraId="57FC8AF9" w14:textId="70254CA9" w:rsidR="00AD1264" w:rsidRPr="001067F4" w:rsidRDefault="001067F4" w:rsidP="00A376AF">
      <w:pPr>
        <w:spacing w:line="331" w:lineRule="atLeast"/>
        <w:ind w:left="156" w:right="-100"/>
        <w:jc w:val="both"/>
        <w:rPr>
          <w:sz w:val="28"/>
          <w:szCs w:val="28"/>
        </w:rPr>
      </w:pPr>
      <w:r w:rsidRPr="001067F4">
        <w:rPr>
          <w:color w:val="000000"/>
          <w:spacing w:val="1"/>
          <w:sz w:val="28"/>
          <w:szCs w:val="28"/>
        </w:rPr>
        <w:t>za</w:t>
      </w:r>
      <w:r w:rsidRPr="001067F4">
        <w:rPr>
          <w:color w:val="000000"/>
          <w:sz w:val="28"/>
          <w:szCs w:val="28"/>
        </w:rPr>
        <w:t xml:space="preserve"> financiranje programa,  projekata,  manifestacija  i aktivnosti od interesa za opće dobro koje provode  udruge i ostale neprofitne     organizacije na području Grada Pule  -  </w:t>
      </w:r>
      <w:r w:rsidRPr="001067F4">
        <w:rPr>
          <w:color w:val="000000"/>
          <w:spacing w:val="1"/>
          <w:sz w:val="28"/>
          <w:szCs w:val="28"/>
        </w:rPr>
        <w:t>Pola</w:t>
      </w:r>
      <w:r w:rsidRPr="001067F4">
        <w:rPr>
          <w:color w:val="000000"/>
          <w:sz w:val="28"/>
          <w:szCs w:val="28"/>
        </w:rPr>
        <w:t xml:space="preserve"> u 202</w:t>
      </w:r>
      <w:r w:rsidR="00101DB9">
        <w:rPr>
          <w:color w:val="000000"/>
          <w:sz w:val="28"/>
          <w:szCs w:val="28"/>
        </w:rPr>
        <w:t>4</w:t>
      </w:r>
      <w:r w:rsidRPr="001067F4">
        <w:rPr>
          <w:color w:val="000000"/>
          <w:sz w:val="28"/>
          <w:szCs w:val="28"/>
        </w:rPr>
        <w:t xml:space="preserve">. godini </w:t>
      </w:r>
    </w:p>
    <w:p w14:paraId="0E6C6301" w14:textId="09A811E2" w:rsidR="00AD1264" w:rsidRPr="00AB3D01" w:rsidRDefault="001067F4">
      <w:pPr>
        <w:spacing w:before="1053" w:line="249" w:lineRule="atLeast"/>
        <w:ind w:right="-200"/>
        <w:jc w:val="both"/>
        <w:rPr>
          <w:b/>
          <w:bCs/>
        </w:rPr>
      </w:pPr>
      <w:r w:rsidRPr="00AB3D01">
        <w:rPr>
          <w:b/>
          <w:bCs/>
          <w:color w:val="000000"/>
          <w:spacing w:val="1"/>
        </w:rPr>
        <w:t>Datum</w:t>
      </w:r>
      <w:r w:rsidRPr="00AB3D01">
        <w:rPr>
          <w:b/>
          <w:bCs/>
          <w:color w:val="000000"/>
        </w:rPr>
        <w:t xml:space="preserve"> raspisivanja javnoga poziva</w:t>
      </w:r>
      <w:r w:rsidRPr="00D66FDC">
        <w:rPr>
          <w:b/>
          <w:bCs/>
          <w:color w:val="000000"/>
        </w:rPr>
        <w:t xml:space="preserve">: </w:t>
      </w:r>
      <w:r w:rsidR="00D66FDC" w:rsidRPr="00D66FDC">
        <w:rPr>
          <w:b/>
          <w:bCs/>
          <w:color w:val="000000"/>
        </w:rPr>
        <w:t>29</w:t>
      </w:r>
      <w:r w:rsidRPr="00D66FDC">
        <w:rPr>
          <w:b/>
          <w:bCs/>
          <w:color w:val="000000"/>
        </w:rPr>
        <w:t>.0</w:t>
      </w:r>
      <w:r w:rsidR="00101DB9" w:rsidRPr="00D66FDC">
        <w:rPr>
          <w:b/>
          <w:bCs/>
          <w:color w:val="000000"/>
        </w:rPr>
        <w:t>2</w:t>
      </w:r>
      <w:r w:rsidRPr="00D66FDC">
        <w:rPr>
          <w:b/>
          <w:bCs/>
          <w:color w:val="000000"/>
        </w:rPr>
        <w:t>.202</w:t>
      </w:r>
      <w:r w:rsidR="00101DB9" w:rsidRPr="00D66FDC">
        <w:rPr>
          <w:b/>
          <w:bCs/>
          <w:color w:val="000000"/>
        </w:rPr>
        <w:t>4</w:t>
      </w:r>
      <w:r w:rsidRPr="00D66FDC">
        <w:rPr>
          <w:b/>
          <w:bCs/>
          <w:color w:val="000000"/>
        </w:rPr>
        <w:t>. go</w:t>
      </w:r>
      <w:r w:rsidRPr="00AB3D01">
        <w:rPr>
          <w:b/>
          <w:bCs/>
          <w:color w:val="000000"/>
        </w:rPr>
        <w:t xml:space="preserve">dine </w:t>
      </w:r>
    </w:p>
    <w:p w14:paraId="6F1ECA18" w14:textId="145D9891" w:rsidR="00AD1264" w:rsidRPr="00AB3D01" w:rsidRDefault="001067F4">
      <w:pPr>
        <w:spacing w:before="1" w:line="249" w:lineRule="atLeast"/>
        <w:ind w:right="-200"/>
        <w:jc w:val="both"/>
        <w:rPr>
          <w:b/>
          <w:bCs/>
        </w:rPr>
      </w:pPr>
      <w:r w:rsidRPr="00AB3D01">
        <w:rPr>
          <w:b/>
          <w:bCs/>
          <w:color w:val="000000"/>
          <w:spacing w:val="1"/>
        </w:rPr>
        <w:t>Rok</w:t>
      </w:r>
      <w:r w:rsidRPr="00AB3D01">
        <w:rPr>
          <w:b/>
          <w:bCs/>
          <w:color w:val="000000"/>
        </w:rPr>
        <w:t xml:space="preserve"> za dostavu prijava: </w:t>
      </w:r>
      <w:r w:rsidR="00D66FDC" w:rsidRPr="00D66FDC">
        <w:rPr>
          <w:b/>
          <w:bCs/>
          <w:color w:val="000000"/>
        </w:rPr>
        <w:t>30</w:t>
      </w:r>
      <w:r w:rsidRPr="00D66FDC">
        <w:rPr>
          <w:b/>
          <w:bCs/>
          <w:color w:val="000000"/>
        </w:rPr>
        <w:t>.0</w:t>
      </w:r>
      <w:r w:rsidR="00101DB9" w:rsidRPr="00D66FDC">
        <w:rPr>
          <w:b/>
          <w:bCs/>
          <w:color w:val="000000"/>
        </w:rPr>
        <w:t>3</w:t>
      </w:r>
      <w:r w:rsidRPr="00D66FDC">
        <w:rPr>
          <w:b/>
          <w:bCs/>
          <w:color w:val="000000"/>
        </w:rPr>
        <w:t>.202</w:t>
      </w:r>
      <w:r w:rsidR="00101DB9" w:rsidRPr="00D66FDC">
        <w:rPr>
          <w:b/>
          <w:bCs/>
          <w:color w:val="000000"/>
        </w:rPr>
        <w:t>4</w:t>
      </w:r>
      <w:r w:rsidRPr="00D66FDC">
        <w:rPr>
          <w:b/>
          <w:bCs/>
          <w:color w:val="000000"/>
        </w:rPr>
        <w:t>. godin</w:t>
      </w:r>
      <w:r w:rsidRPr="00AB3D01">
        <w:rPr>
          <w:b/>
          <w:bCs/>
          <w:color w:val="000000"/>
        </w:rPr>
        <w:t>e</w:t>
      </w:r>
      <w:r w:rsidR="00101DB9" w:rsidRPr="00AB3D01">
        <w:rPr>
          <w:b/>
          <w:bCs/>
          <w:color w:val="000000"/>
        </w:rPr>
        <w:t>.</w:t>
      </w:r>
      <w:r w:rsidRPr="00AB3D01">
        <w:rPr>
          <w:b/>
          <w:bCs/>
          <w:color w:val="000000"/>
        </w:rPr>
        <w:t xml:space="preserve">  </w:t>
      </w:r>
    </w:p>
    <w:p w14:paraId="2150158D" w14:textId="354F5BC8" w:rsidR="002B5635" w:rsidRDefault="002B5635"/>
    <w:p w14:paraId="4080C4DF" w14:textId="77777777" w:rsidR="002B5635" w:rsidRDefault="002B5635">
      <w:r>
        <w:br w:type="page"/>
      </w:r>
    </w:p>
    <w:p w14:paraId="4D2F5A5B" w14:textId="77777777" w:rsidR="00AD1264" w:rsidRDefault="00AD1264"/>
    <w:p w14:paraId="67BCC76F" w14:textId="77777777" w:rsidR="002B5635" w:rsidRPr="00B172BB" w:rsidRDefault="002B5635" w:rsidP="002B5635">
      <w:pPr>
        <w:jc w:val="center"/>
        <w:rPr>
          <w:b/>
          <w:bCs/>
          <w:sz w:val="21"/>
          <w:szCs w:val="21"/>
        </w:rPr>
      </w:pPr>
      <w:r w:rsidRPr="00B172BB">
        <w:rPr>
          <w:b/>
          <w:bCs/>
          <w:sz w:val="21"/>
          <w:szCs w:val="21"/>
        </w:rPr>
        <w:t>SADRAŽAJ:</w:t>
      </w:r>
    </w:p>
    <w:p w14:paraId="503BE91B" w14:textId="77777777" w:rsidR="002B5635" w:rsidRPr="00B172BB" w:rsidRDefault="002B5635" w:rsidP="002B5635">
      <w:pPr>
        <w:rPr>
          <w:sz w:val="21"/>
          <w:szCs w:val="21"/>
        </w:rPr>
      </w:pPr>
    </w:p>
    <w:p w14:paraId="256A8D59" w14:textId="77777777" w:rsidR="002B5635" w:rsidRPr="00B172BB" w:rsidRDefault="002B5635" w:rsidP="002B5635">
      <w:pPr>
        <w:rPr>
          <w:sz w:val="21"/>
          <w:szCs w:val="21"/>
        </w:rPr>
      </w:pPr>
      <w:r w:rsidRPr="00B172BB">
        <w:rPr>
          <w:sz w:val="21"/>
          <w:szCs w:val="21"/>
        </w:rPr>
        <w:t>CILJEVI, PRIORITETNA PODRUČJA, IZNOSI I TRAJANJE FINANCIRANJA</w:t>
      </w:r>
    </w:p>
    <w:p w14:paraId="03BD4F53" w14:textId="20BD6D0E" w:rsidR="002B5635" w:rsidRPr="00B172BB" w:rsidRDefault="00F90FCC" w:rsidP="00304DBC">
      <w:pPr>
        <w:pStyle w:val="ListParagraph"/>
        <w:numPr>
          <w:ilvl w:val="1"/>
          <w:numId w:val="15"/>
        </w:numPr>
        <w:jc w:val="both"/>
        <w:rPr>
          <w:sz w:val="21"/>
          <w:szCs w:val="21"/>
        </w:rPr>
      </w:pPr>
      <w:r w:rsidRPr="00B172BB">
        <w:rPr>
          <w:sz w:val="21"/>
          <w:szCs w:val="21"/>
        </w:rPr>
        <w:t>C</w:t>
      </w:r>
      <w:r w:rsidR="002B5635" w:rsidRPr="00B172BB">
        <w:rPr>
          <w:sz w:val="21"/>
          <w:szCs w:val="21"/>
        </w:rPr>
        <w:t xml:space="preserve">iljevi natječaja i prioriteti za dodjelu sredstava </w:t>
      </w:r>
      <w:r w:rsidR="005D1061" w:rsidRPr="00B172BB">
        <w:rPr>
          <w:sz w:val="21"/>
          <w:szCs w:val="21"/>
        </w:rPr>
        <w:t>.………………………………</w:t>
      </w:r>
      <w:r w:rsidR="00D20FC4" w:rsidRPr="00B172BB">
        <w:rPr>
          <w:sz w:val="21"/>
          <w:szCs w:val="21"/>
        </w:rPr>
        <w:t>.</w:t>
      </w:r>
      <w:r w:rsidR="005D1061" w:rsidRPr="00B172BB">
        <w:rPr>
          <w:sz w:val="21"/>
          <w:szCs w:val="21"/>
        </w:rPr>
        <w:t>.1</w:t>
      </w:r>
      <w:r w:rsidR="002B5635" w:rsidRPr="00B172BB">
        <w:rPr>
          <w:sz w:val="21"/>
          <w:szCs w:val="21"/>
        </w:rPr>
        <w:t xml:space="preserve"> </w:t>
      </w:r>
    </w:p>
    <w:p w14:paraId="1098DB47" w14:textId="04FDBFF8" w:rsidR="002B5635" w:rsidRPr="00B172BB" w:rsidRDefault="00F90FCC" w:rsidP="00304DBC">
      <w:pPr>
        <w:pStyle w:val="ListParagraph"/>
        <w:numPr>
          <w:ilvl w:val="1"/>
          <w:numId w:val="15"/>
        </w:numPr>
        <w:jc w:val="both"/>
        <w:rPr>
          <w:sz w:val="21"/>
          <w:szCs w:val="21"/>
        </w:rPr>
      </w:pPr>
      <w:r w:rsidRPr="00B172BB">
        <w:rPr>
          <w:sz w:val="21"/>
          <w:szCs w:val="21"/>
        </w:rPr>
        <w:t>P</w:t>
      </w:r>
      <w:r w:rsidR="002B5635" w:rsidRPr="00B172BB">
        <w:rPr>
          <w:sz w:val="21"/>
          <w:szCs w:val="21"/>
        </w:rPr>
        <w:t>rioritetna područja</w:t>
      </w:r>
      <w:r w:rsidR="005D1061" w:rsidRPr="00B172BB">
        <w:rPr>
          <w:sz w:val="21"/>
          <w:szCs w:val="21"/>
        </w:rPr>
        <w:t>…………………………………………………………</w:t>
      </w:r>
      <w:r w:rsidR="00D20FC4" w:rsidRPr="00B172BB">
        <w:rPr>
          <w:sz w:val="21"/>
          <w:szCs w:val="21"/>
        </w:rPr>
        <w:t>.</w:t>
      </w:r>
      <w:r w:rsidR="005D1061" w:rsidRPr="00B172BB">
        <w:rPr>
          <w:sz w:val="21"/>
          <w:szCs w:val="21"/>
        </w:rPr>
        <w:t>…...1</w:t>
      </w:r>
    </w:p>
    <w:p w14:paraId="5320E824" w14:textId="24887B82" w:rsidR="002B5635" w:rsidRPr="00B172BB" w:rsidRDefault="00F90FCC" w:rsidP="00304DBC">
      <w:pPr>
        <w:pStyle w:val="ListParagraph"/>
        <w:numPr>
          <w:ilvl w:val="1"/>
          <w:numId w:val="15"/>
        </w:numPr>
        <w:jc w:val="both"/>
        <w:rPr>
          <w:sz w:val="21"/>
          <w:szCs w:val="21"/>
        </w:rPr>
      </w:pPr>
      <w:r w:rsidRPr="00B172BB">
        <w:rPr>
          <w:sz w:val="21"/>
          <w:szCs w:val="21"/>
        </w:rPr>
        <w:t>U</w:t>
      </w:r>
      <w:r w:rsidR="002B5635" w:rsidRPr="00B172BB">
        <w:rPr>
          <w:sz w:val="21"/>
          <w:szCs w:val="21"/>
        </w:rPr>
        <w:t>kupna vrijednost poziva, planirani iznosi za pojedina područja</w:t>
      </w:r>
      <w:r w:rsidR="005D1061" w:rsidRPr="00B172BB">
        <w:rPr>
          <w:sz w:val="21"/>
          <w:szCs w:val="21"/>
        </w:rPr>
        <w:t>……………</w:t>
      </w:r>
      <w:r w:rsidR="00D20FC4" w:rsidRPr="00B172BB">
        <w:rPr>
          <w:sz w:val="21"/>
          <w:szCs w:val="21"/>
        </w:rPr>
        <w:t>.</w:t>
      </w:r>
      <w:r w:rsidR="005D1061" w:rsidRPr="00B172BB">
        <w:rPr>
          <w:sz w:val="21"/>
          <w:szCs w:val="21"/>
        </w:rPr>
        <w:t>….2</w:t>
      </w:r>
    </w:p>
    <w:p w14:paraId="30769382" w14:textId="755340A9" w:rsidR="002B5635" w:rsidRPr="00B172BB" w:rsidRDefault="00F90FCC" w:rsidP="00304DBC">
      <w:pPr>
        <w:pStyle w:val="ListParagraph"/>
        <w:numPr>
          <w:ilvl w:val="1"/>
          <w:numId w:val="15"/>
        </w:numPr>
        <w:jc w:val="both"/>
        <w:rPr>
          <w:sz w:val="21"/>
          <w:szCs w:val="21"/>
        </w:rPr>
      </w:pPr>
      <w:r w:rsidRPr="00B172BB">
        <w:rPr>
          <w:sz w:val="21"/>
          <w:szCs w:val="21"/>
        </w:rPr>
        <w:t>V</w:t>
      </w:r>
      <w:r w:rsidR="002B5635" w:rsidRPr="00B172BB">
        <w:rPr>
          <w:sz w:val="21"/>
          <w:szCs w:val="21"/>
        </w:rPr>
        <w:t>rijeme trajanja financiranja</w:t>
      </w:r>
      <w:r w:rsidR="005D1061" w:rsidRPr="00B172BB">
        <w:rPr>
          <w:sz w:val="21"/>
          <w:szCs w:val="21"/>
        </w:rPr>
        <w:t>…………………………………………………</w:t>
      </w:r>
      <w:r w:rsidR="00D20FC4" w:rsidRPr="00B172BB">
        <w:rPr>
          <w:sz w:val="21"/>
          <w:szCs w:val="21"/>
        </w:rPr>
        <w:t>.</w:t>
      </w:r>
      <w:r w:rsidR="005D1061" w:rsidRPr="00B172BB">
        <w:rPr>
          <w:sz w:val="21"/>
          <w:szCs w:val="21"/>
        </w:rPr>
        <w:t>….2</w:t>
      </w:r>
    </w:p>
    <w:p w14:paraId="5005A151" w14:textId="77777777" w:rsidR="002B5635" w:rsidRPr="00B172BB" w:rsidRDefault="002B5635" w:rsidP="002B5635">
      <w:pPr>
        <w:rPr>
          <w:sz w:val="21"/>
          <w:szCs w:val="21"/>
        </w:rPr>
      </w:pPr>
    </w:p>
    <w:p w14:paraId="030A7805" w14:textId="77777777" w:rsidR="002B5635" w:rsidRPr="00B172BB" w:rsidRDefault="002B5635" w:rsidP="002B5635">
      <w:pPr>
        <w:rPr>
          <w:sz w:val="21"/>
          <w:szCs w:val="21"/>
        </w:rPr>
      </w:pPr>
      <w:r w:rsidRPr="00B172BB">
        <w:rPr>
          <w:sz w:val="21"/>
          <w:szCs w:val="21"/>
        </w:rPr>
        <w:t>PRIHVATLJIVI PRIJAVITELJI I PARTNERI</w:t>
      </w:r>
    </w:p>
    <w:p w14:paraId="43AB1841" w14:textId="7C472E9A" w:rsidR="002B5635" w:rsidRPr="00B172BB" w:rsidRDefault="00F90FCC" w:rsidP="00304DBC">
      <w:pPr>
        <w:pStyle w:val="ListParagraph"/>
        <w:numPr>
          <w:ilvl w:val="1"/>
          <w:numId w:val="17"/>
        </w:numPr>
        <w:jc w:val="both"/>
        <w:rPr>
          <w:sz w:val="21"/>
          <w:szCs w:val="21"/>
        </w:rPr>
      </w:pPr>
      <w:r w:rsidRPr="00B172BB">
        <w:rPr>
          <w:sz w:val="21"/>
          <w:szCs w:val="21"/>
        </w:rPr>
        <w:t>P</w:t>
      </w:r>
      <w:r w:rsidR="002B5635" w:rsidRPr="00B172BB">
        <w:rPr>
          <w:sz w:val="21"/>
          <w:szCs w:val="21"/>
        </w:rPr>
        <w:t>rihvatljivi prijavitelji</w:t>
      </w:r>
      <w:r w:rsidR="005D1061" w:rsidRPr="00B172BB">
        <w:rPr>
          <w:sz w:val="21"/>
          <w:szCs w:val="21"/>
        </w:rPr>
        <w:t>………………………………………………………..</w:t>
      </w:r>
      <w:r w:rsidR="00D20FC4" w:rsidRPr="00B172BB">
        <w:rPr>
          <w:sz w:val="21"/>
          <w:szCs w:val="21"/>
        </w:rPr>
        <w:t>.</w:t>
      </w:r>
      <w:r w:rsidR="005D1061" w:rsidRPr="00B172BB">
        <w:rPr>
          <w:sz w:val="21"/>
          <w:szCs w:val="21"/>
        </w:rPr>
        <w:t>….3</w:t>
      </w:r>
    </w:p>
    <w:p w14:paraId="15CE578D" w14:textId="454102A7" w:rsidR="002B5635" w:rsidRPr="00B172BB" w:rsidRDefault="00F90FCC" w:rsidP="00304DBC">
      <w:pPr>
        <w:pStyle w:val="ListParagraph"/>
        <w:numPr>
          <w:ilvl w:val="1"/>
          <w:numId w:val="17"/>
        </w:numPr>
        <w:ind w:right="-186"/>
        <w:jc w:val="both"/>
        <w:rPr>
          <w:sz w:val="21"/>
          <w:szCs w:val="21"/>
        </w:rPr>
      </w:pPr>
      <w:r w:rsidRPr="00B172BB">
        <w:rPr>
          <w:sz w:val="21"/>
          <w:szCs w:val="21"/>
        </w:rPr>
        <w:t>N</w:t>
      </w:r>
      <w:r w:rsidR="00C967D3" w:rsidRPr="00B172BB">
        <w:rPr>
          <w:sz w:val="21"/>
          <w:szCs w:val="21"/>
        </w:rPr>
        <w:t>eprihvatljivi prijavitelji………………...</w:t>
      </w:r>
      <w:r w:rsidR="005D1061" w:rsidRPr="00B172BB">
        <w:rPr>
          <w:sz w:val="21"/>
          <w:szCs w:val="21"/>
        </w:rPr>
        <w:t>………………</w:t>
      </w:r>
      <w:r w:rsidR="00ED4C2E" w:rsidRPr="00B172BB">
        <w:rPr>
          <w:sz w:val="21"/>
          <w:szCs w:val="21"/>
        </w:rPr>
        <w:t>.</w:t>
      </w:r>
      <w:r w:rsidR="005D1061" w:rsidRPr="00B172BB">
        <w:rPr>
          <w:sz w:val="21"/>
          <w:szCs w:val="21"/>
        </w:rPr>
        <w:t>…………….……</w:t>
      </w:r>
      <w:r w:rsidR="00D20FC4" w:rsidRPr="00B172BB">
        <w:rPr>
          <w:sz w:val="21"/>
          <w:szCs w:val="21"/>
        </w:rPr>
        <w:t>.</w:t>
      </w:r>
      <w:r w:rsidR="005D1061" w:rsidRPr="00B172BB">
        <w:rPr>
          <w:sz w:val="21"/>
          <w:szCs w:val="21"/>
        </w:rPr>
        <w:t>…..4</w:t>
      </w:r>
    </w:p>
    <w:p w14:paraId="3C703B87" w14:textId="72F7E6C9" w:rsidR="00C967D3" w:rsidRPr="00B172BB" w:rsidRDefault="00F90FCC" w:rsidP="00304DBC">
      <w:pPr>
        <w:pStyle w:val="ListParagraph"/>
        <w:numPr>
          <w:ilvl w:val="1"/>
          <w:numId w:val="17"/>
        </w:numPr>
        <w:ind w:right="-186"/>
        <w:jc w:val="both"/>
        <w:rPr>
          <w:sz w:val="21"/>
          <w:szCs w:val="21"/>
        </w:rPr>
      </w:pPr>
      <w:r w:rsidRPr="00B172BB">
        <w:rPr>
          <w:sz w:val="21"/>
          <w:szCs w:val="21"/>
        </w:rPr>
        <w:t>P</w:t>
      </w:r>
      <w:r w:rsidR="00C967D3" w:rsidRPr="00B172BB">
        <w:rPr>
          <w:sz w:val="21"/>
          <w:szCs w:val="21"/>
        </w:rPr>
        <w:t>rihvatljivi partneri na projektu/programu……………………………………….4</w:t>
      </w:r>
    </w:p>
    <w:p w14:paraId="28016FDA" w14:textId="77777777" w:rsidR="002B5635" w:rsidRPr="00B172BB" w:rsidRDefault="002B5635" w:rsidP="005D1061">
      <w:pPr>
        <w:jc w:val="both"/>
        <w:rPr>
          <w:sz w:val="21"/>
          <w:szCs w:val="21"/>
        </w:rPr>
      </w:pPr>
    </w:p>
    <w:p w14:paraId="5A2CB770" w14:textId="77777777" w:rsidR="002B5635" w:rsidRPr="00B172BB" w:rsidRDefault="002B5635" w:rsidP="002B5635">
      <w:pPr>
        <w:rPr>
          <w:sz w:val="21"/>
          <w:szCs w:val="21"/>
        </w:rPr>
      </w:pPr>
      <w:r w:rsidRPr="00B172BB">
        <w:rPr>
          <w:sz w:val="21"/>
          <w:szCs w:val="21"/>
        </w:rPr>
        <w:t>PRIHVATLJIVI I NEPRIHVATLJIVI TROŠKOVI</w:t>
      </w:r>
    </w:p>
    <w:p w14:paraId="00863B34" w14:textId="4127B3C5" w:rsidR="002B5635" w:rsidRPr="00B172BB" w:rsidRDefault="00F90FCC" w:rsidP="00304DBC">
      <w:pPr>
        <w:pStyle w:val="ListParagraph"/>
        <w:numPr>
          <w:ilvl w:val="1"/>
          <w:numId w:val="18"/>
        </w:numPr>
        <w:jc w:val="both"/>
        <w:rPr>
          <w:sz w:val="21"/>
          <w:szCs w:val="21"/>
        </w:rPr>
      </w:pPr>
      <w:r w:rsidRPr="00B172BB">
        <w:rPr>
          <w:sz w:val="21"/>
          <w:szCs w:val="21"/>
        </w:rPr>
        <w:t>P</w:t>
      </w:r>
      <w:r w:rsidR="002B5635" w:rsidRPr="00B172BB">
        <w:rPr>
          <w:sz w:val="21"/>
          <w:szCs w:val="21"/>
        </w:rPr>
        <w:t>rihvatljivi i neprihvatljivi troškovi</w:t>
      </w:r>
      <w:r w:rsidR="00D20FC4" w:rsidRPr="00B172BB">
        <w:rPr>
          <w:sz w:val="21"/>
          <w:szCs w:val="21"/>
        </w:rPr>
        <w:t>...</w:t>
      </w:r>
      <w:r w:rsidR="005D1061" w:rsidRPr="00B172BB">
        <w:rPr>
          <w:sz w:val="21"/>
          <w:szCs w:val="21"/>
        </w:rPr>
        <w:t>……………………………………….…</w:t>
      </w:r>
      <w:r w:rsidR="00D20FC4" w:rsidRPr="00B172BB">
        <w:rPr>
          <w:sz w:val="21"/>
          <w:szCs w:val="21"/>
        </w:rPr>
        <w:t>.</w:t>
      </w:r>
      <w:r w:rsidR="005D1061" w:rsidRPr="00B172BB">
        <w:rPr>
          <w:sz w:val="21"/>
          <w:szCs w:val="21"/>
        </w:rPr>
        <w:t>..5</w:t>
      </w:r>
    </w:p>
    <w:p w14:paraId="3899E281" w14:textId="49438610" w:rsidR="002B5635" w:rsidRPr="00B172BB" w:rsidRDefault="00F90FCC" w:rsidP="00304DBC">
      <w:pPr>
        <w:pStyle w:val="ListParagraph"/>
        <w:numPr>
          <w:ilvl w:val="1"/>
          <w:numId w:val="18"/>
        </w:numPr>
        <w:jc w:val="both"/>
        <w:rPr>
          <w:sz w:val="21"/>
          <w:szCs w:val="21"/>
        </w:rPr>
      </w:pPr>
      <w:r w:rsidRPr="00B172BB">
        <w:rPr>
          <w:sz w:val="21"/>
          <w:szCs w:val="21"/>
        </w:rPr>
        <w:t>I</w:t>
      </w:r>
      <w:r w:rsidR="002B5635" w:rsidRPr="00B172BB">
        <w:rPr>
          <w:sz w:val="21"/>
          <w:szCs w:val="21"/>
        </w:rPr>
        <w:t>zravni troškovi</w:t>
      </w:r>
      <w:r w:rsidR="00D20FC4" w:rsidRPr="00B172BB">
        <w:rPr>
          <w:sz w:val="21"/>
          <w:szCs w:val="21"/>
        </w:rPr>
        <w:t>...</w:t>
      </w:r>
      <w:r w:rsidR="005D1061" w:rsidRPr="00B172BB">
        <w:rPr>
          <w:sz w:val="21"/>
          <w:szCs w:val="21"/>
        </w:rPr>
        <w:t>…………………………</w:t>
      </w:r>
      <w:r w:rsidR="00D20FC4" w:rsidRPr="00B172BB">
        <w:rPr>
          <w:sz w:val="21"/>
          <w:szCs w:val="21"/>
        </w:rPr>
        <w:t>…</w:t>
      </w:r>
      <w:r w:rsidR="005D1061" w:rsidRPr="00B172BB">
        <w:rPr>
          <w:sz w:val="21"/>
          <w:szCs w:val="21"/>
        </w:rPr>
        <w:t>………………………………..</w:t>
      </w:r>
      <w:r w:rsidR="00D20FC4" w:rsidRPr="00B172BB">
        <w:rPr>
          <w:sz w:val="21"/>
          <w:szCs w:val="21"/>
        </w:rPr>
        <w:t>.</w:t>
      </w:r>
      <w:r w:rsidR="005D1061" w:rsidRPr="00B172BB">
        <w:rPr>
          <w:sz w:val="21"/>
          <w:szCs w:val="21"/>
        </w:rPr>
        <w:t>....6</w:t>
      </w:r>
    </w:p>
    <w:p w14:paraId="02933394" w14:textId="0E29C3C4" w:rsidR="002B5635" w:rsidRPr="00B172BB" w:rsidRDefault="00F90FCC" w:rsidP="00304DBC">
      <w:pPr>
        <w:pStyle w:val="ListParagraph"/>
        <w:numPr>
          <w:ilvl w:val="1"/>
          <w:numId w:val="18"/>
        </w:numPr>
        <w:jc w:val="both"/>
        <w:rPr>
          <w:sz w:val="21"/>
          <w:szCs w:val="21"/>
        </w:rPr>
      </w:pPr>
      <w:r w:rsidRPr="00B172BB">
        <w:rPr>
          <w:sz w:val="21"/>
          <w:szCs w:val="21"/>
        </w:rPr>
        <w:t>N</w:t>
      </w:r>
      <w:r w:rsidR="002B5635" w:rsidRPr="00B172BB">
        <w:rPr>
          <w:sz w:val="21"/>
          <w:szCs w:val="21"/>
        </w:rPr>
        <w:t>eizravni troškovi</w:t>
      </w:r>
      <w:r w:rsidR="005D1061" w:rsidRPr="00B172BB">
        <w:rPr>
          <w:sz w:val="21"/>
          <w:szCs w:val="21"/>
        </w:rPr>
        <w:t>…</w:t>
      </w:r>
      <w:r w:rsidR="00D20FC4" w:rsidRPr="00B172BB">
        <w:rPr>
          <w:sz w:val="21"/>
          <w:szCs w:val="21"/>
        </w:rPr>
        <w:t>...</w:t>
      </w:r>
      <w:r w:rsidR="005D1061" w:rsidRPr="00B172BB">
        <w:rPr>
          <w:sz w:val="21"/>
          <w:szCs w:val="21"/>
        </w:rPr>
        <w:t>…………………………………</w:t>
      </w:r>
      <w:r w:rsidR="00D20FC4" w:rsidRPr="00B172BB">
        <w:rPr>
          <w:sz w:val="21"/>
          <w:szCs w:val="21"/>
        </w:rPr>
        <w:t>….</w:t>
      </w:r>
      <w:r w:rsidR="005D1061" w:rsidRPr="00B172BB">
        <w:rPr>
          <w:sz w:val="21"/>
          <w:szCs w:val="21"/>
        </w:rPr>
        <w:t>…………………......6</w:t>
      </w:r>
      <w:r w:rsidR="002B5635" w:rsidRPr="00B172BB">
        <w:rPr>
          <w:sz w:val="21"/>
          <w:szCs w:val="21"/>
        </w:rPr>
        <w:t xml:space="preserve">  </w:t>
      </w:r>
    </w:p>
    <w:p w14:paraId="642E62FF" w14:textId="27303D27" w:rsidR="002B5635" w:rsidRPr="00B172BB" w:rsidRDefault="00F90FCC" w:rsidP="00304DBC">
      <w:pPr>
        <w:pStyle w:val="ListParagraph"/>
        <w:numPr>
          <w:ilvl w:val="1"/>
          <w:numId w:val="18"/>
        </w:numPr>
        <w:jc w:val="both"/>
        <w:rPr>
          <w:sz w:val="21"/>
          <w:szCs w:val="21"/>
        </w:rPr>
      </w:pPr>
      <w:r w:rsidRPr="00B172BB">
        <w:rPr>
          <w:sz w:val="21"/>
          <w:szCs w:val="21"/>
        </w:rPr>
        <w:t>N</w:t>
      </w:r>
      <w:r w:rsidR="002B5635" w:rsidRPr="00B172BB">
        <w:rPr>
          <w:sz w:val="21"/>
          <w:szCs w:val="21"/>
        </w:rPr>
        <w:t>eprihvatljivi troškovi</w:t>
      </w:r>
      <w:r w:rsidR="005D1061" w:rsidRPr="00B172BB">
        <w:rPr>
          <w:sz w:val="21"/>
          <w:szCs w:val="21"/>
        </w:rPr>
        <w:t>…</w:t>
      </w:r>
      <w:r w:rsidR="00D20FC4" w:rsidRPr="00B172BB">
        <w:rPr>
          <w:sz w:val="21"/>
          <w:szCs w:val="21"/>
        </w:rPr>
        <w:t>...</w:t>
      </w:r>
      <w:r w:rsidR="00283299" w:rsidRPr="00B172BB">
        <w:rPr>
          <w:sz w:val="21"/>
          <w:szCs w:val="21"/>
        </w:rPr>
        <w:t>.....</w:t>
      </w:r>
      <w:r w:rsidR="005D1061" w:rsidRPr="00B172BB">
        <w:rPr>
          <w:sz w:val="21"/>
          <w:szCs w:val="21"/>
        </w:rPr>
        <w:t>………………………………………………</w:t>
      </w:r>
      <w:r w:rsidR="00D20FC4" w:rsidRPr="00B172BB">
        <w:rPr>
          <w:sz w:val="21"/>
          <w:szCs w:val="21"/>
        </w:rPr>
        <w:t>….</w:t>
      </w:r>
      <w:r w:rsidR="005D1061" w:rsidRPr="00B172BB">
        <w:rPr>
          <w:sz w:val="21"/>
          <w:szCs w:val="21"/>
        </w:rPr>
        <w:t>...7</w:t>
      </w:r>
    </w:p>
    <w:p w14:paraId="6298AD40" w14:textId="1C26EDA9" w:rsidR="002B5635" w:rsidRPr="00B172BB" w:rsidRDefault="00F90FCC" w:rsidP="00304DBC">
      <w:pPr>
        <w:pStyle w:val="ListParagraph"/>
        <w:numPr>
          <w:ilvl w:val="1"/>
          <w:numId w:val="18"/>
        </w:numPr>
        <w:jc w:val="both"/>
        <w:rPr>
          <w:sz w:val="21"/>
          <w:szCs w:val="21"/>
        </w:rPr>
      </w:pPr>
      <w:r w:rsidRPr="00B172BB">
        <w:rPr>
          <w:sz w:val="21"/>
          <w:szCs w:val="21"/>
        </w:rPr>
        <w:t>Z</w:t>
      </w:r>
      <w:r w:rsidR="002B5635" w:rsidRPr="00B172BB">
        <w:rPr>
          <w:sz w:val="21"/>
          <w:szCs w:val="21"/>
        </w:rPr>
        <w:t>abrana dvostrukog financiranja</w:t>
      </w:r>
      <w:r w:rsidR="005D1061" w:rsidRPr="00B172BB">
        <w:rPr>
          <w:sz w:val="21"/>
          <w:szCs w:val="21"/>
        </w:rPr>
        <w:t>…</w:t>
      </w:r>
      <w:r w:rsidR="00283299" w:rsidRPr="00B172BB">
        <w:rPr>
          <w:sz w:val="21"/>
          <w:szCs w:val="21"/>
        </w:rPr>
        <w:t>….</w:t>
      </w:r>
      <w:r w:rsidR="005D1061" w:rsidRPr="00B172BB">
        <w:rPr>
          <w:sz w:val="21"/>
          <w:szCs w:val="21"/>
        </w:rPr>
        <w:t>……</w:t>
      </w:r>
      <w:r w:rsidR="00D20FC4" w:rsidRPr="00B172BB">
        <w:rPr>
          <w:sz w:val="21"/>
          <w:szCs w:val="21"/>
        </w:rPr>
        <w:t>...</w:t>
      </w:r>
      <w:r w:rsidR="005D1061" w:rsidRPr="00B172BB">
        <w:rPr>
          <w:sz w:val="21"/>
          <w:szCs w:val="21"/>
        </w:rPr>
        <w:t>……………………</w:t>
      </w:r>
      <w:r w:rsidR="00D20FC4" w:rsidRPr="00B172BB">
        <w:rPr>
          <w:sz w:val="21"/>
          <w:szCs w:val="21"/>
        </w:rPr>
        <w:t>…….</w:t>
      </w:r>
      <w:r w:rsidR="005D1061" w:rsidRPr="00B172BB">
        <w:rPr>
          <w:sz w:val="21"/>
          <w:szCs w:val="21"/>
        </w:rPr>
        <w:t>………...7</w:t>
      </w:r>
      <w:r w:rsidR="002B5635" w:rsidRPr="00B172BB">
        <w:rPr>
          <w:sz w:val="21"/>
          <w:szCs w:val="21"/>
        </w:rPr>
        <w:t xml:space="preserve">  </w:t>
      </w:r>
    </w:p>
    <w:p w14:paraId="163B4E37" w14:textId="77777777" w:rsidR="002B5635" w:rsidRPr="00B172BB" w:rsidRDefault="002B5635" w:rsidP="005D1061">
      <w:pPr>
        <w:ind w:right="-44"/>
        <w:jc w:val="both"/>
        <w:rPr>
          <w:sz w:val="21"/>
          <w:szCs w:val="21"/>
        </w:rPr>
      </w:pPr>
    </w:p>
    <w:p w14:paraId="7C343EE9" w14:textId="77777777" w:rsidR="002B5635" w:rsidRPr="00B172BB" w:rsidRDefault="002B5635" w:rsidP="002B5635">
      <w:pPr>
        <w:rPr>
          <w:sz w:val="21"/>
          <w:szCs w:val="21"/>
        </w:rPr>
      </w:pPr>
      <w:r w:rsidRPr="00B172BB">
        <w:rPr>
          <w:sz w:val="21"/>
          <w:szCs w:val="21"/>
        </w:rPr>
        <w:t>NAČIN PRIJAVE NA JAVNI POZIV</w:t>
      </w:r>
    </w:p>
    <w:p w14:paraId="7B5E73EA" w14:textId="2509C8DC" w:rsidR="002B5635" w:rsidRPr="00B172BB" w:rsidRDefault="003352AA" w:rsidP="00304DBC">
      <w:pPr>
        <w:pStyle w:val="ListParagraph"/>
        <w:numPr>
          <w:ilvl w:val="1"/>
          <w:numId w:val="14"/>
        </w:numPr>
        <w:rPr>
          <w:sz w:val="21"/>
          <w:szCs w:val="21"/>
        </w:rPr>
      </w:pPr>
      <w:r w:rsidRPr="00B172BB">
        <w:rPr>
          <w:sz w:val="21"/>
          <w:szCs w:val="21"/>
        </w:rPr>
        <w:t>K</w:t>
      </w:r>
      <w:r w:rsidR="002B5635" w:rsidRPr="00B172BB">
        <w:rPr>
          <w:sz w:val="21"/>
          <w:szCs w:val="21"/>
        </w:rPr>
        <w:t>ako se prijaviti?</w:t>
      </w:r>
      <w:r w:rsidR="00D20FC4" w:rsidRPr="00B172BB">
        <w:rPr>
          <w:sz w:val="21"/>
          <w:szCs w:val="21"/>
        </w:rPr>
        <w:t>...................................................................................................8</w:t>
      </w:r>
    </w:p>
    <w:p w14:paraId="7191E133" w14:textId="48FDAF9F" w:rsidR="002B5635" w:rsidRPr="00B172BB" w:rsidRDefault="003352AA" w:rsidP="00304DBC">
      <w:pPr>
        <w:pStyle w:val="ListParagraph"/>
        <w:numPr>
          <w:ilvl w:val="1"/>
          <w:numId w:val="14"/>
        </w:numPr>
        <w:rPr>
          <w:sz w:val="21"/>
          <w:szCs w:val="21"/>
        </w:rPr>
      </w:pPr>
      <w:r w:rsidRPr="00B172BB">
        <w:rPr>
          <w:sz w:val="21"/>
          <w:szCs w:val="21"/>
        </w:rPr>
        <w:t>P</w:t>
      </w:r>
      <w:r w:rsidR="002B5635" w:rsidRPr="00B172BB">
        <w:rPr>
          <w:sz w:val="21"/>
          <w:szCs w:val="21"/>
        </w:rPr>
        <w:t>rijava  programa/projekata   smatra  se  potpunom  ukoliko sadrži sve prijavne obrasce i obvezne priloge sačinjene  sukladno javnom pozivu i uputama za prijavitelje</w:t>
      </w:r>
      <w:r w:rsidR="00D20FC4" w:rsidRPr="00B172BB">
        <w:rPr>
          <w:sz w:val="21"/>
          <w:szCs w:val="21"/>
        </w:rPr>
        <w:t>…………………………………………………………………….….8</w:t>
      </w:r>
    </w:p>
    <w:p w14:paraId="047951D9" w14:textId="133B68FC" w:rsidR="002B5635" w:rsidRPr="00B172BB" w:rsidRDefault="003352AA" w:rsidP="00304DBC">
      <w:pPr>
        <w:pStyle w:val="ListParagraph"/>
        <w:numPr>
          <w:ilvl w:val="2"/>
          <w:numId w:val="14"/>
        </w:numPr>
        <w:ind w:right="239"/>
        <w:rPr>
          <w:sz w:val="21"/>
          <w:szCs w:val="21"/>
        </w:rPr>
      </w:pPr>
      <w:r w:rsidRPr="00B172BB">
        <w:rPr>
          <w:sz w:val="21"/>
          <w:szCs w:val="21"/>
        </w:rPr>
        <w:t>P</w:t>
      </w:r>
      <w:r w:rsidR="002B5635" w:rsidRPr="00B172BB">
        <w:rPr>
          <w:sz w:val="21"/>
          <w:szCs w:val="21"/>
        </w:rPr>
        <w:t>rijava na javni poziv  smatra se potpunom ukoliko sadrži sve prijavne obrasce i obvezne priloge sačinjene  sukladno javnom pozivu i uputama za prijavitelje</w:t>
      </w:r>
      <w:r w:rsidR="00D20FC4" w:rsidRPr="00B172BB">
        <w:rPr>
          <w:sz w:val="21"/>
          <w:szCs w:val="21"/>
        </w:rPr>
        <w:t>…………………………………………………………….…….8</w:t>
      </w:r>
    </w:p>
    <w:p w14:paraId="3D45B019" w14:textId="0637A957" w:rsidR="002B5635" w:rsidRPr="00B172BB" w:rsidRDefault="003352AA" w:rsidP="00304DBC">
      <w:pPr>
        <w:pStyle w:val="ListParagraph"/>
        <w:numPr>
          <w:ilvl w:val="2"/>
          <w:numId w:val="14"/>
        </w:numPr>
        <w:ind w:right="97"/>
        <w:rPr>
          <w:sz w:val="21"/>
          <w:szCs w:val="21"/>
        </w:rPr>
      </w:pPr>
      <w:r w:rsidRPr="00B172BB">
        <w:rPr>
          <w:sz w:val="21"/>
          <w:szCs w:val="21"/>
        </w:rPr>
        <w:t>P</w:t>
      </w:r>
      <w:r w:rsidR="002B5635" w:rsidRPr="00B172BB">
        <w:rPr>
          <w:sz w:val="21"/>
          <w:szCs w:val="21"/>
        </w:rPr>
        <w:t>rije potpisivanja Ugovora, temeljem Odluke o dodjeli financijskih sredstava, prijavitelji koji ostvaruju pravo na financijska sredstva temeljem Javnog poziva dužni su priložiti sljedeće</w:t>
      </w:r>
      <w:r w:rsidR="00D20FC4" w:rsidRPr="00B172BB">
        <w:rPr>
          <w:sz w:val="21"/>
          <w:szCs w:val="21"/>
        </w:rPr>
        <w:t>…………………………………….……..9</w:t>
      </w:r>
    </w:p>
    <w:p w14:paraId="358186C0" w14:textId="560D1002" w:rsidR="002B5635" w:rsidRPr="00B172BB" w:rsidRDefault="003352AA" w:rsidP="00304DBC">
      <w:pPr>
        <w:pStyle w:val="ListParagraph"/>
        <w:numPr>
          <w:ilvl w:val="1"/>
          <w:numId w:val="14"/>
        </w:numPr>
        <w:rPr>
          <w:sz w:val="21"/>
          <w:szCs w:val="21"/>
        </w:rPr>
      </w:pPr>
      <w:r w:rsidRPr="00B172BB">
        <w:rPr>
          <w:sz w:val="21"/>
          <w:szCs w:val="21"/>
        </w:rPr>
        <w:t>R</w:t>
      </w:r>
      <w:r w:rsidR="002B5635" w:rsidRPr="00B172BB">
        <w:rPr>
          <w:sz w:val="21"/>
          <w:szCs w:val="21"/>
        </w:rPr>
        <w:t>ok za slanje prijave</w:t>
      </w:r>
      <w:r w:rsidR="00D20FC4" w:rsidRPr="00B172BB">
        <w:rPr>
          <w:sz w:val="21"/>
          <w:szCs w:val="21"/>
        </w:rPr>
        <w:t>……………………………………………………………..10</w:t>
      </w:r>
    </w:p>
    <w:p w14:paraId="451B3B28" w14:textId="0720700B" w:rsidR="002B5635" w:rsidRPr="00B172BB" w:rsidRDefault="003352AA" w:rsidP="00304DBC">
      <w:pPr>
        <w:pStyle w:val="ListParagraph"/>
        <w:numPr>
          <w:ilvl w:val="1"/>
          <w:numId w:val="14"/>
        </w:numPr>
        <w:rPr>
          <w:sz w:val="21"/>
          <w:szCs w:val="21"/>
        </w:rPr>
      </w:pPr>
      <w:r w:rsidRPr="00B172BB">
        <w:rPr>
          <w:sz w:val="21"/>
          <w:szCs w:val="21"/>
        </w:rPr>
        <w:t>K</w:t>
      </w:r>
      <w:r w:rsidR="002B5635" w:rsidRPr="00B172BB">
        <w:rPr>
          <w:sz w:val="21"/>
          <w:szCs w:val="21"/>
        </w:rPr>
        <w:t>ome se obratiti ukoliko imate pitanja?</w:t>
      </w:r>
      <w:r w:rsidR="00D20FC4" w:rsidRPr="00B172BB">
        <w:rPr>
          <w:sz w:val="21"/>
          <w:szCs w:val="21"/>
        </w:rPr>
        <w:t>................................................................10</w:t>
      </w:r>
    </w:p>
    <w:p w14:paraId="40B94B57" w14:textId="77777777" w:rsidR="002B5635" w:rsidRPr="00B172BB" w:rsidRDefault="002B5635" w:rsidP="002B5635">
      <w:pPr>
        <w:rPr>
          <w:sz w:val="21"/>
          <w:szCs w:val="21"/>
        </w:rPr>
      </w:pPr>
    </w:p>
    <w:p w14:paraId="1F8C3255" w14:textId="77777777" w:rsidR="002B5635" w:rsidRPr="00B172BB" w:rsidRDefault="002B5635" w:rsidP="002B5635">
      <w:pPr>
        <w:rPr>
          <w:sz w:val="21"/>
          <w:szCs w:val="21"/>
        </w:rPr>
      </w:pPr>
      <w:r w:rsidRPr="00B172BB">
        <w:rPr>
          <w:sz w:val="21"/>
          <w:szCs w:val="21"/>
        </w:rPr>
        <w:t>PROCJENA PRIJAVA I DONOŠENJE ODLUKE O DODJELI SREDSTAVA</w:t>
      </w:r>
    </w:p>
    <w:p w14:paraId="6073A5AB" w14:textId="2A0F8B83" w:rsidR="002B5635" w:rsidRPr="00B172BB" w:rsidRDefault="002B5635" w:rsidP="00304DBC">
      <w:pPr>
        <w:pStyle w:val="ListParagraph"/>
        <w:numPr>
          <w:ilvl w:val="1"/>
          <w:numId w:val="26"/>
        </w:numPr>
        <w:rPr>
          <w:sz w:val="21"/>
          <w:szCs w:val="21"/>
        </w:rPr>
      </w:pPr>
      <w:r w:rsidRPr="00B172BB">
        <w:rPr>
          <w:sz w:val="21"/>
          <w:szCs w:val="21"/>
        </w:rPr>
        <w:t xml:space="preserve"> </w:t>
      </w:r>
      <w:r w:rsidR="003352AA" w:rsidRPr="00B172BB">
        <w:rPr>
          <w:sz w:val="21"/>
          <w:szCs w:val="21"/>
        </w:rPr>
        <w:t>P</w:t>
      </w:r>
      <w:r w:rsidRPr="00B172BB">
        <w:rPr>
          <w:sz w:val="21"/>
          <w:szCs w:val="21"/>
        </w:rPr>
        <w:t>rovjera ispunjavanja propisanih formalnih uvjeta javnog  poziva</w:t>
      </w:r>
      <w:r w:rsidR="00D20FC4" w:rsidRPr="00B172BB">
        <w:rPr>
          <w:sz w:val="21"/>
          <w:szCs w:val="21"/>
        </w:rPr>
        <w:t>……………...11</w:t>
      </w:r>
    </w:p>
    <w:p w14:paraId="4FA77334" w14:textId="7B1C4C5C" w:rsidR="002B5635" w:rsidRPr="00B172BB" w:rsidRDefault="002B5635" w:rsidP="00304DBC">
      <w:pPr>
        <w:pStyle w:val="ListParagraph"/>
        <w:numPr>
          <w:ilvl w:val="1"/>
          <w:numId w:val="26"/>
        </w:numPr>
        <w:rPr>
          <w:sz w:val="21"/>
          <w:szCs w:val="21"/>
        </w:rPr>
      </w:pPr>
      <w:r w:rsidRPr="00B172BB">
        <w:rPr>
          <w:sz w:val="21"/>
          <w:szCs w:val="21"/>
        </w:rPr>
        <w:t xml:space="preserve"> </w:t>
      </w:r>
      <w:r w:rsidR="003352AA" w:rsidRPr="00B172BB">
        <w:rPr>
          <w:sz w:val="21"/>
          <w:szCs w:val="21"/>
        </w:rPr>
        <w:t>P</w:t>
      </w:r>
      <w:r w:rsidRPr="00B172BB">
        <w:rPr>
          <w:sz w:val="21"/>
          <w:szCs w:val="21"/>
        </w:rPr>
        <w:t>odnošenje prigovora</w:t>
      </w:r>
      <w:r w:rsidR="00D20FC4" w:rsidRPr="00B172BB">
        <w:rPr>
          <w:sz w:val="21"/>
          <w:szCs w:val="21"/>
        </w:rPr>
        <w:t>…………………………………………………………….13</w:t>
      </w:r>
    </w:p>
    <w:p w14:paraId="65FB62D0" w14:textId="2DE16A1E" w:rsidR="002B5635" w:rsidRPr="00B172BB" w:rsidRDefault="002B5635" w:rsidP="00304DBC">
      <w:pPr>
        <w:pStyle w:val="ListParagraph"/>
        <w:numPr>
          <w:ilvl w:val="1"/>
          <w:numId w:val="26"/>
        </w:numPr>
        <w:rPr>
          <w:sz w:val="21"/>
          <w:szCs w:val="21"/>
        </w:rPr>
      </w:pPr>
      <w:r w:rsidRPr="00B172BB">
        <w:rPr>
          <w:sz w:val="21"/>
          <w:szCs w:val="21"/>
        </w:rPr>
        <w:t xml:space="preserve"> </w:t>
      </w:r>
      <w:r w:rsidR="003352AA" w:rsidRPr="00B172BB">
        <w:rPr>
          <w:sz w:val="21"/>
          <w:szCs w:val="21"/>
        </w:rPr>
        <w:t>P</w:t>
      </w:r>
      <w:r w:rsidRPr="00B172BB">
        <w:rPr>
          <w:sz w:val="21"/>
          <w:szCs w:val="21"/>
        </w:rPr>
        <w:t>rocjena prijava koje su zadovoljile propisane</w:t>
      </w:r>
      <w:r w:rsidR="00D20FC4" w:rsidRPr="00B172BB">
        <w:rPr>
          <w:sz w:val="21"/>
          <w:szCs w:val="21"/>
        </w:rPr>
        <w:t>…………………………………..14</w:t>
      </w:r>
      <w:r w:rsidRPr="00B172BB">
        <w:rPr>
          <w:sz w:val="21"/>
          <w:szCs w:val="21"/>
        </w:rPr>
        <w:t xml:space="preserve">  </w:t>
      </w:r>
    </w:p>
    <w:p w14:paraId="780AA5FE" w14:textId="0B11F2D8" w:rsidR="002B5635" w:rsidRPr="00B172BB" w:rsidRDefault="002B5635" w:rsidP="00304DBC">
      <w:pPr>
        <w:pStyle w:val="ListParagraph"/>
        <w:numPr>
          <w:ilvl w:val="1"/>
          <w:numId w:val="26"/>
        </w:numPr>
        <w:rPr>
          <w:sz w:val="21"/>
          <w:szCs w:val="21"/>
        </w:rPr>
      </w:pPr>
      <w:r w:rsidRPr="00B172BB">
        <w:rPr>
          <w:sz w:val="21"/>
          <w:szCs w:val="21"/>
        </w:rPr>
        <w:t xml:space="preserve"> </w:t>
      </w:r>
      <w:r w:rsidR="003352AA" w:rsidRPr="00B172BB">
        <w:rPr>
          <w:sz w:val="21"/>
          <w:szCs w:val="21"/>
        </w:rPr>
        <w:t>O</w:t>
      </w:r>
      <w:r w:rsidRPr="00B172BB">
        <w:rPr>
          <w:sz w:val="21"/>
          <w:szCs w:val="21"/>
        </w:rPr>
        <w:t>dluka o dodjeli financijskih sredstava</w:t>
      </w:r>
      <w:r w:rsidR="00D20FC4" w:rsidRPr="00B172BB">
        <w:rPr>
          <w:sz w:val="21"/>
          <w:szCs w:val="21"/>
        </w:rPr>
        <w:t>…………………………………………..16</w:t>
      </w:r>
      <w:r w:rsidRPr="00B172BB">
        <w:rPr>
          <w:sz w:val="21"/>
          <w:szCs w:val="21"/>
        </w:rPr>
        <w:t xml:space="preserve">    </w:t>
      </w:r>
    </w:p>
    <w:p w14:paraId="4B8EF8B5" w14:textId="2A589EC5" w:rsidR="002B5635" w:rsidRPr="00B172BB" w:rsidRDefault="002B5635" w:rsidP="00304DBC">
      <w:pPr>
        <w:pStyle w:val="ListParagraph"/>
        <w:numPr>
          <w:ilvl w:val="1"/>
          <w:numId w:val="26"/>
        </w:numPr>
        <w:rPr>
          <w:sz w:val="21"/>
          <w:szCs w:val="21"/>
        </w:rPr>
      </w:pPr>
      <w:r w:rsidRPr="00B172BB">
        <w:rPr>
          <w:sz w:val="21"/>
          <w:szCs w:val="21"/>
        </w:rPr>
        <w:t xml:space="preserve"> </w:t>
      </w:r>
      <w:r w:rsidR="003352AA" w:rsidRPr="00B172BB">
        <w:rPr>
          <w:sz w:val="21"/>
          <w:szCs w:val="21"/>
        </w:rPr>
        <w:t>P</w:t>
      </w:r>
      <w:r w:rsidRPr="00B172BB">
        <w:rPr>
          <w:sz w:val="21"/>
          <w:szCs w:val="21"/>
        </w:rPr>
        <w:t>rigovor na odluku o dodjeli financijskih sredstava</w:t>
      </w:r>
      <w:r w:rsidR="00D20FC4" w:rsidRPr="00B172BB">
        <w:rPr>
          <w:sz w:val="21"/>
          <w:szCs w:val="21"/>
        </w:rPr>
        <w:t>...…………………………...16</w:t>
      </w:r>
    </w:p>
    <w:p w14:paraId="46E82646" w14:textId="77777777" w:rsidR="002B5635" w:rsidRPr="00B172BB" w:rsidRDefault="002B5635" w:rsidP="002B5635">
      <w:pPr>
        <w:rPr>
          <w:sz w:val="21"/>
          <w:szCs w:val="21"/>
        </w:rPr>
      </w:pPr>
    </w:p>
    <w:p w14:paraId="53112232" w14:textId="77777777" w:rsidR="002B5635" w:rsidRPr="00B172BB" w:rsidRDefault="002B5635" w:rsidP="002B5635">
      <w:pPr>
        <w:rPr>
          <w:sz w:val="21"/>
          <w:szCs w:val="21"/>
        </w:rPr>
      </w:pPr>
      <w:r w:rsidRPr="00B172BB">
        <w:rPr>
          <w:sz w:val="21"/>
          <w:szCs w:val="21"/>
        </w:rPr>
        <w:t>SKLAPANJE UGOVORA O FINANCIRANJU PROGRAMA/PROJEKTA, ISPLATA SREDSTAVA, PRAĆENJE</w:t>
      </w:r>
    </w:p>
    <w:p w14:paraId="5359BF0A" w14:textId="4CF85073" w:rsidR="002B5635" w:rsidRPr="00B172BB" w:rsidRDefault="002B5635" w:rsidP="00304DBC">
      <w:pPr>
        <w:pStyle w:val="ListParagraph"/>
        <w:numPr>
          <w:ilvl w:val="1"/>
          <w:numId w:val="27"/>
        </w:numPr>
        <w:rPr>
          <w:sz w:val="21"/>
          <w:szCs w:val="21"/>
        </w:rPr>
      </w:pPr>
      <w:r w:rsidRPr="00B172BB">
        <w:rPr>
          <w:sz w:val="21"/>
          <w:szCs w:val="21"/>
        </w:rPr>
        <w:t xml:space="preserve"> </w:t>
      </w:r>
      <w:r w:rsidR="003352AA" w:rsidRPr="00B172BB">
        <w:rPr>
          <w:sz w:val="21"/>
          <w:szCs w:val="21"/>
        </w:rPr>
        <w:t>S</w:t>
      </w:r>
      <w:r w:rsidRPr="00B172BB">
        <w:rPr>
          <w:sz w:val="21"/>
          <w:szCs w:val="21"/>
        </w:rPr>
        <w:t>klapanje ugovora o financiranju</w:t>
      </w:r>
      <w:r w:rsidR="00D20FC4" w:rsidRPr="00B172BB">
        <w:rPr>
          <w:sz w:val="21"/>
          <w:szCs w:val="21"/>
        </w:rPr>
        <w:t>…………………………………………………17</w:t>
      </w:r>
    </w:p>
    <w:p w14:paraId="3502CB89" w14:textId="6119AED5" w:rsidR="002B5635" w:rsidRPr="00B172BB" w:rsidRDefault="002B5635" w:rsidP="00304DBC">
      <w:pPr>
        <w:pStyle w:val="ListParagraph"/>
        <w:numPr>
          <w:ilvl w:val="1"/>
          <w:numId w:val="27"/>
        </w:numPr>
        <w:rPr>
          <w:sz w:val="21"/>
          <w:szCs w:val="21"/>
        </w:rPr>
      </w:pPr>
      <w:r w:rsidRPr="00B172BB">
        <w:rPr>
          <w:sz w:val="21"/>
          <w:szCs w:val="21"/>
        </w:rPr>
        <w:t xml:space="preserve"> </w:t>
      </w:r>
      <w:r w:rsidR="003352AA" w:rsidRPr="00B172BB">
        <w:rPr>
          <w:sz w:val="21"/>
          <w:szCs w:val="21"/>
        </w:rPr>
        <w:t>P</w:t>
      </w:r>
      <w:r w:rsidRPr="00B172BB">
        <w:rPr>
          <w:sz w:val="21"/>
          <w:szCs w:val="21"/>
        </w:rPr>
        <w:t>raćenje provedbe odobrenih i financiranih programa i projekata i vrednovanje provedenih natječaja/poziva</w:t>
      </w:r>
      <w:r w:rsidR="00D20FC4" w:rsidRPr="00B172BB">
        <w:rPr>
          <w:sz w:val="21"/>
          <w:szCs w:val="21"/>
        </w:rPr>
        <w:t>……………………………………………………….18</w:t>
      </w:r>
    </w:p>
    <w:p w14:paraId="474705A2" w14:textId="2669CBAB" w:rsidR="002B5635" w:rsidRPr="00B172BB" w:rsidRDefault="002B5635" w:rsidP="00304DBC">
      <w:pPr>
        <w:pStyle w:val="ListParagraph"/>
        <w:numPr>
          <w:ilvl w:val="1"/>
          <w:numId w:val="27"/>
        </w:numPr>
        <w:rPr>
          <w:sz w:val="21"/>
          <w:szCs w:val="21"/>
        </w:rPr>
      </w:pPr>
      <w:r w:rsidRPr="00B172BB">
        <w:rPr>
          <w:sz w:val="21"/>
          <w:szCs w:val="21"/>
        </w:rPr>
        <w:t xml:space="preserve"> </w:t>
      </w:r>
      <w:r w:rsidR="003352AA" w:rsidRPr="00B172BB">
        <w:rPr>
          <w:sz w:val="21"/>
          <w:szCs w:val="21"/>
        </w:rPr>
        <w:t>P</w:t>
      </w:r>
      <w:r w:rsidRPr="00B172BB">
        <w:rPr>
          <w:sz w:val="21"/>
          <w:szCs w:val="21"/>
        </w:rPr>
        <w:t>ovrat sredstava</w:t>
      </w:r>
      <w:r w:rsidR="00D20FC4" w:rsidRPr="00B172BB">
        <w:rPr>
          <w:sz w:val="21"/>
          <w:szCs w:val="21"/>
        </w:rPr>
        <w:t>...…………………………………………………………………19</w:t>
      </w:r>
      <w:r w:rsidRPr="00B172BB">
        <w:rPr>
          <w:sz w:val="21"/>
          <w:szCs w:val="21"/>
        </w:rPr>
        <w:t xml:space="preserve">  </w:t>
      </w:r>
    </w:p>
    <w:p w14:paraId="0AB000E8" w14:textId="77777777" w:rsidR="002B5635" w:rsidRPr="00B172BB" w:rsidRDefault="002B5635" w:rsidP="002B5635">
      <w:pPr>
        <w:rPr>
          <w:sz w:val="21"/>
          <w:szCs w:val="21"/>
        </w:rPr>
      </w:pPr>
    </w:p>
    <w:p w14:paraId="1D1F6AB9" w14:textId="77777777" w:rsidR="002B5635" w:rsidRPr="00B172BB" w:rsidRDefault="002B5635" w:rsidP="002B5635">
      <w:pPr>
        <w:rPr>
          <w:sz w:val="21"/>
          <w:szCs w:val="21"/>
        </w:rPr>
      </w:pPr>
      <w:r w:rsidRPr="00B172BB">
        <w:rPr>
          <w:sz w:val="21"/>
          <w:szCs w:val="21"/>
        </w:rPr>
        <w:t>OKVIRNI KALENDAR NATJEČAJNOG POSTUPKA</w:t>
      </w:r>
    </w:p>
    <w:p w14:paraId="594DF5A6" w14:textId="66AF4B6F" w:rsidR="002B5635" w:rsidRPr="00B172BB" w:rsidRDefault="002B5635" w:rsidP="00304DBC">
      <w:pPr>
        <w:pStyle w:val="ListParagraph"/>
        <w:numPr>
          <w:ilvl w:val="1"/>
          <w:numId w:val="28"/>
        </w:numPr>
        <w:rPr>
          <w:sz w:val="21"/>
          <w:szCs w:val="21"/>
        </w:rPr>
      </w:pPr>
      <w:r w:rsidRPr="00B172BB">
        <w:rPr>
          <w:sz w:val="21"/>
          <w:szCs w:val="21"/>
        </w:rPr>
        <w:t xml:space="preserve"> </w:t>
      </w:r>
      <w:r w:rsidR="003352AA" w:rsidRPr="00B172BB">
        <w:rPr>
          <w:sz w:val="21"/>
          <w:szCs w:val="21"/>
        </w:rPr>
        <w:t>O</w:t>
      </w:r>
      <w:r w:rsidRPr="00B172BB">
        <w:rPr>
          <w:sz w:val="21"/>
          <w:szCs w:val="21"/>
        </w:rPr>
        <w:t>kvirni kalendar</w:t>
      </w:r>
      <w:r w:rsidR="00D20FC4" w:rsidRPr="00B172BB">
        <w:rPr>
          <w:sz w:val="21"/>
          <w:szCs w:val="21"/>
        </w:rPr>
        <w:t>……………………………………………………………...……20</w:t>
      </w:r>
    </w:p>
    <w:p w14:paraId="1ED5D539" w14:textId="77777777" w:rsidR="002B5635" w:rsidRPr="007756A5" w:rsidRDefault="002B5635" w:rsidP="002B5635"/>
    <w:p w14:paraId="63EA79CB" w14:textId="270D8836" w:rsidR="002B5635" w:rsidRPr="001067F4" w:rsidRDefault="002B5635">
      <w:pPr>
        <w:sectPr w:rsidR="002B5635" w:rsidRPr="001067F4" w:rsidSect="003C4AA7">
          <w:headerReference w:type="default" r:id="rId9"/>
          <w:pgSz w:w="12240" w:h="15840"/>
          <w:pgMar w:top="640" w:right="2205" w:bottom="640" w:left="2141" w:header="708" w:footer="708" w:gutter="0"/>
          <w:cols w:space="708"/>
          <w:titlePg/>
          <w:docGrid w:linePitch="326"/>
        </w:sectPr>
      </w:pPr>
    </w:p>
    <w:p w14:paraId="7F8E3562" w14:textId="508C03E4" w:rsidR="00A11E00" w:rsidRDefault="00A11E00" w:rsidP="00A11E00">
      <w:pPr>
        <w:pStyle w:val="IntenseQuote"/>
      </w:pPr>
      <w:r>
        <w:lastRenderedPageBreak/>
        <w:t xml:space="preserve">Ciljevi, prioritetna područja, iznosi </w:t>
      </w:r>
      <w:r w:rsidR="0092342D">
        <w:t>i trajanje</w:t>
      </w:r>
      <w:r w:rsidR="0092342D" w:rsidRPr="0092342D">
        <w:t xml:space="preserve"> </w:t>
      </w:r>
      <w:r w:rsidR="0092342D">
        <w:t>financiranja</w:t>
      </w:r>
    </w:p>
    <w:p w14:paraId="736FAA77" w14:textId="172209ED" w:rsidR="00AD1264" w:rsidRPr="00D2290A" w:rsidRDefault="001067F4" w:rsidP="00304DBC">
      <w:pPr>
        <w:pStyle w:val="ListParagraph"/>
        <w:numPr>
          <w:ilvl w:val="1"/>
          <w:numId w:val="22"/>
        </w:numPr>
        <w:spacing w:before="861" w:line="269" w:lineRule="atLeast"/>
        <w:ind w:right="685"/>
        <w:jc w:val="both"/>
        <w:rPr>
          <w:b/>
          <w:bCs/>
          <w:color w:val="000000"/>
        </w:rPr>
      </w:pPr>
      <w:r w:rsidRPr="00D2290A">
        <w:rPr>
          <w:b/>
          <w:bCs/>
          <w:color w:val="000000"/>
        </w:rPr>
        <w:t xml:space="preserve">CILJEVI NATJEČAJA I PRIORITETI </w:t>
      </w:r>
      <w:r w:rsidRPr="00D2290A">
        <w:rPr>
          <w:b/>
          <w:bCs/>
          <w:color w:val="000000"/>
          <w:spacing w:val="3"/>
        </w:rPr>
        <w:t>ZA</w:t>
      </w:r>
      <w:r w:rsidRPr="00D2290A">
        <w:rPr>
          <w:b/>
          <w:bCs/>
          <w:color w:val="000000"/>
        </w:rPr>
        <w:t xml:space="preserve"> DODJELU SREDSTAVA  </w:t>
      </w:r>
    </w:p>
    <w:p w14:paraId="4BC9C89D" w14:textId="77777777" w:rsidR="00D2290A" w:rsidRPr="00D2290A" w:rsidRDefault="00D2290A" w:rsidP="003A0718">
      <w:pPr>
        <w:pStyle w:val="ListParagraph"/>
        <w:spacing w:before="861" w:line="269" w:lineRule="atLeast"/>
        <w:ind w:left="660" w:right="685"/>
        <w:jc w:val="both"/>
        <w:rPr>
          <w:b/>
          <w:bCs/>
        </w:rPr>
      </w:pPr>
    </w:p>
    <w:p w14:paraId="1DEB8F58" w14:textId="77777777" w:rsidR="00AD1264" w:rsidRPr="00AB3D01" w:rsidRDefault="001067F4" w:rsidP="003A0718">
      <w:pPr>
        <w:spacing w:line="244" w:lineRule="atLeast"/>
        <w:ind w:right="685"/>
        <w:jc w:val="both"/>
      </w:pPr>
      <w:r w:rsidRPr="00AB3D01">
        <w:rPr>
          <w:color w:val="000000"/>
        </w:rPr>
        <w:t xml:space="preserve">Pružanje </w:t>
      </w:r>
      <w:r w:rsidRPr="00AB3D01">
        <w:rPr>
          <w:color w:val="000000"/>
          <w:spacing w:val="37"/>
        </w:rPr>
        <w:t xml:space="preserve"> </w:t>
      </w:r>
      <w:r w:rsidRPr="00AB3D01">
        <w:rPr>
          <w:color w:val="000000"/>
        </w:rPr>
        <w:t xml:space="preserve">potpore </w:t>
      </w:r>
      <w:r w:rsidRPr="00AB3D01">
        <w:rPr>
          <w:color w:val="000000"/>
          <w:spacing w:val="39"/>
        </w:rPr>
        <w:t xml:space="preserve"> </w:t>
      </w:r>
      <w:r w:rsidRPr="00AB3D01">
        <w:rPr>
          <w:color w:val="000000"/>
        </w:rPr>
        <w:t xml:space="preserve">udrugama </w:t>
      </w:r>
      <w:r w:rsidRPr="00AB3D01">
        <w:rPr>
          <w:color w:val="000000"/>
          <w:spacing w:val="35"/>
        </w:rPr>
        <w:t xml:space="preserve"> </w:t>
      </w:r>
      <w:r w:rsidRPr="00AB3D01">
        <w:rPr>
          <w:color w:val="000000"/>
        </w:rPr>
        <w:t xml:space="preserve">i </w:t>
      </w:r>
      <w:r w:rsidRPr="00AB3D01">
        <w:rPr>
          <w:color w:val="000000"/>
          <w:spacing w:val="39"/>
        </w:rPr>
        <w:t xml:space="preserve"> </w:t>
      </w:r>
      <w:r w:rsidRPr="00AB3D01">
        <w:rPr>
          <w:color w:val="000000"/>
        </w:rPr>
        <w:t xml:space="preserve">ostalim </w:t>
      </w:r>
      <w:r w:rsidRPr="00AB3D01">
        <w:rPr>
          <w:color w:val="000000"/>
          <w:spacing w:val="39"/>
        </w:rPr>
        <w:t xml:space="preserve"> </w:t>
      </w:r>
      <w:r w:rsidRPr="00AB3D01">
        <w:rPr>
          <w:color w:val="000000"/>
        </w:rPr>
        <w:t xml:space="preserve">neprofitnim </w:t>
      </w:r>
      <w:r w:rsidRPr="00AB3D01">
        <w:rPr>
          <w:color w:val="000000"/>
          <w:spacing w:val="37"/>
        </w:rPr>
        <w:t xml:space="preserve"> </w:t>
      </w:r>
      <w:r w:rsidRPr="00AB3D01">
        <w:rPr>
          <w:color w:val="000000"/>
        </w:rPr>
        <w:t xml:space="preserve">organizacijama </w:t>
      </w:r>
      <w:r w:rsidRPr="00AB3D01">
        <w:rPr>
          <w:color w:val="000000"/>
          <w:spacing w:val="37"/>
        </w:rPr>
        <w:t xml:space="preserve"> </w:t>
      </w:r>
      <w:r w:rsidRPr="00AB3D01">
        <w:rPr>
          <w:color w:val="000000"/>
        </w:rPr>
        <w:t xml:space="preserve">čije </w:t>
      </w:r>
      <w:r w:rsidRPr="00AB3D01">
        <w:rPr>
          <w:color w:val="000000"/>
          <w:spacing w:val="37"/>
        </w:rPr>
        <w:t xml:space="preserve"> </w:t>
      </w:r>
      <w:r w:rsidRPr="00AB3D01">
        <w:rPr>
          <w:color w:val="000000"/>
        </w:rPr>
        <w:t xml:space="preserve">aktivnosti </w:t>
      </w:r>
      <w:r w:rsidRPr="00AB3D01">
        <w:rPr>
          <w:color w:val="000000"/>
          <w:spacing w:val="41"/>
        </w:rPr>
        <w:t xml:space="preserve"> </w:t>
      </w:r>
      <w:r w:rsidRPr="00AB3D01">
        <w:rPr>
          <w:color w:val="000000"/>
        </w:rPr>
        <w:t xml:space="preserve">doprinose zadovoljenju javnih potreba i ispunjavanju ciljeva definiranih strateškim dokumentima Grada Pule – Pola,   a  koje su programski usmjerene na rad u područjima naznačenim u Javnom pozivu te čiji programi, projekti, manifestacije i aktivnosti doprinose razvoju prioritetnih područja iz  Javnog poziva.  </w:t>
      </w:r>
    </w:p>
    <w:p w14:paraId="1D18E423" w14:textId="3BE48025" w:rsidR="00D2290A" w:rsidRDefault="001067F4" w:rsidP="003A0718">
      <w:pPr>
        <w:numPr>
          <w:ilvl w:val="0"/>
          <w:numId w:val="1"/>
        </w:numPr>
        <w:spacing w:before="433" w:line="269" w:lineRule="atLeast"/>
        <w:ind w:right="685"/>
        <w:jc w:val="both"/>
        <w:rPr>
          <w:b/>
          <w:bCs/>
        </w:rPr>
      </w:pPr>
      <w:r w:rsidRPr="000C50E2">
        <w:rPr>
          <w:b/>
          <w:bCs/>
          <w:color w:val="000000"/>
        </w:rPr>
        <w:t xml:space="preserve">PRIORITETNA PODRUČJA  </w:t>
      </w:r>
    </w:p>
    <w:p w14:paraId="1CE67124" w14:textId="77777777" w:rsidR="00D2290A" w:rsidRDefault="00D2290A" w:rsidP="003A0718">
      <w:pPr>
        <w:spacing w:line="240" w:lineRule="atLeast"/>
        <w:ind w:right="685"/>
        <w:jc w:val="both"/>
        <w:rPr>
          <w:b/>
          <w:bCs/>
        </w:rPr>
      </w:pPr>
    </w:p>
    <w:p w14:paraId="63BA99B4" w14:textId="7DA0CD07" w:rsidR="00AD1264" w:rsidRPr="00AB3D01" w:rsidRDefault="001067F4" w:rsidP="003A0718">
      <w:pPr>
        <w:spacing w:line="240" w:lineRule="atLeast"/>
        <w:ind w:right="685"/>
        <w:jc w:val="both"/>
      </w:pPr>
      <w:r w:rsidRPr="00AB3D01">
        <w:rPr>
          <w:color w:val="000000"/>
        </w:rPr>
        <w:t xml:space="preserve">Udruge i ostale neprofitne organizacije koje su programski usmjerene na rad u područjima Javnog poziva </w:t>
      </w:r>
      <w:r w:rsidRPr="00AB3D01">
        <w:rPr>
          <w:color w:val="000000"/>
          <w:spacing w:val="44"/>
        </w:rPr>
        <w:t xml:space="preserve">  </w:t>
      </w:r>
      <w:r w:rsidRPr="00AB3D01">
        <w:rPr>
          <w:color w:val="000000"/>
        </w:rPr>
        <w:t xml:space="preserve">mogu </w:t>
      </w:r>
      <w:r w:rsidRPr="00AB3D01">
        <w:rPr>
          <w:color w:val="000000"/>
          <w:spacing w:val="44"/>
        </w:rPr>
        <w:t xml:space="preserve"> </w:t>
      </w:r>
      <w:r w:rsidRPr="00AB3D01">
        <w:rPr>
          <w:color w:val="000000"/>
        </w:rPr>
        <w:t xml:space="preserve">podnijeti </w:t>
      </w:r>
      <w:r w:rsidRPr="00AB3D01">
        <w:rPr>
          <w:color w:val="000000"/>
          <w:spacing w:val="44"/>
        </w:rPr>
        <w:t xml:space="preserve"> </w:t>
      </w:r>
      <w:r w:rsidRPr="00AB3D01">
        <w:rPr>
          <w:color w:val="000000"/>
        </w:rPr>
        <w:t xml:space="preserve">prijavu </w:t>
      </w:r>
      <w:r w:rsidRPr="00AB3D01">
        <w:rPr>
          <w:color w:val="000000"/>
          <w:spacing w:val="44"/>
        </w:rPr>
        <w:t xml:space="preserve"> </w:t>
      </w:r>
      <w:r w:rsidRPr="00AB3D01">
        <w:rPr>
          <w:color w:val="000000"/>
        </w:rPr>
        <w:t xml:space="preserve">za </w:t>
      </w:r>
      <w:r w:rsidRPr="00AB3D01">
        <w:rPr>
          <w:color w:val="000000"/>
          <w:spacing w:val="44"/>
        </w:rPr>
        <w:t xml:space="preserve"> </w:t>
      </w:r>
      <w:r w:rsidRPr="00AB3D01">
        <w:rPr>
          <w:color w:val="000000"/>
        </w:rPr>
        <w:t xml:space="preserve">jednogodišnju </w:t>
      </w:r>
      <w:r w:rsidRPr="00AB3D01">
        <w:rPr>
          <w:color w:val="000000"/>
          <w:spacing w:val="46"/>
        </w:rPr>
        <w:t xml:space="preserve"> </w:t>
      </w:r>
      <w:r w:rsidRPr="00AB3D01">
        <w:rPr>
          <w:color w:val="000000"/>
        </w:rPr>
        <w:t xml:space="preserve">financijsku </w:t>
      </w:r>
      <w:r w:rsidRPr="00AB3D01">
        <w:rPr>
          <w:color w:val="000000"/>
          <w:spacing w:val="44"/>
        </w:rPr>
        <w:t xml:space="preserve"> </w:t>
      </w:r>
      <w:r w:rsidRPr="00AB3D01">
        <w:rPr>
          <w:color w:val="000000"/>
        </w:rPr>
        <w:t xml:space="preserve">podršku </w:t>
      </w:r>
      <w:r w:rsidRPr="00AB3D01">
        <w:rPr>
          <w:color w:val="000000"/>
          <w:spacing w:val="44"/>
        </w:rPr>
        <w:t xml:space="preserve"> </w:t>
      </w:r>
      <w:r w:rsidRPr="00AB3D01">
        <w:rPr>
          <w:color w:val="000000"/>
        </w:rPr>
        <w:t xml:space="preserve">programu, </w:t>
      </w:r>
      <w:r w:rsidRPr="00AB3D01">
        <w:rPr>
          <w:color w:val="000000"/>
          <w:spacing w:val="46"/>
        </w:rPr>
        <w:t xml:space="preserve"> </w:t>
      </w:r>
      <w:r w:rsidRPr="00AB3D01">
        <w:rPr>
          <w:color w:val="000000"/>
        </w:rPr>
        <w:t>projektu, manifestaciji i aktivnostima od interesa za opće dobro koje provode na području  Grada Pule – Pola u 202</w:t>
      </w:r>
      <w:r w:rsidR="00101DB9" w:rsidRPr="00AB3D01">
        <w:rPr>
          <w:color w:val="000000"/>
        </w:rPr>
        <w:t>4</w:t>
      </w:r>
      <w:r w:rsidRPr="00AB3D01">
        <w:rPr>
          <w:color w:val="000000"/>
        </w:rPr>
        <w:t xml:space="preserve">. godini, a  koje pridonose razvoju slijedećih prioritetnih područja: </w:t>
      </w:r>
    </w:p>
    <w:p w14:paraId="05C7D4B8" w14:textId="70779539" w:rsidR="00AD1264" w:rsidRPr="00AB3D01" w:rsidRDefault="001067F4" w:rsidP="003A0718">
      <w:pPr>
        <w:numPr>
          <w:ilvl w:val="0"/>
          <w:numId w:val="2"/>
        </w:numPr>
        <w:spacing w:before="241" w:line="229" w:lineRule="atLeast"/>
        <w:ind w:right="685"/>
        <w:jc w:val="both"/>
      </w:pPr>
      <w:r w:rsidRPr="00AB3D01">
        <w:rPr>
          <w:color w:val="000000"/>
        </w:rPr>
        <w:t xml:space="preserve">Prioritetno </w:t>
      </w:r>
      <w:r w:rsidRPr="00AB3D01">
        <w:rPr>
          <w:color w:val="000000"/>
          <w:spacing w:val="10"/>
        </w:rPr>
        <w:t xml:space="preserve"> </w:t>
      </w:r>
      <w:r w:rsidRPr="00AB3D01">
        <w:rPr>
          <w:color w:val="000000"/>
        </w:rPr>
        <w:t xml:space="preserve">područje: </w:t>
      </w:r>
      <w:r w:rsidR="000E2AD7" w:rsidRPr="00AB3D01">
        <w:rPr>
          <w:color w:val="000000"/>
        </w:rPr>
        <w:t>NACIONALNE ZAJEDNICE I MANJINE</w:t>
      </w:r>
    </w:p>
    <w:p w14:paraId="363C5E06" w14:textId="461AF88A" w:rsidR="00AD1264" w:rsidRPr="00AB3D01" w:rsidRDefault="001067F4" w:rsidP="003A0718">
      <w:pPr>
        <w:numPr>
          <w:ilvl w:val="0"/>
          <w:numId w:val="3"/>
        </w:numPr>
        <w:spacing w:before="241" w:line="229" w:lineRule="atLeast"/>
        <w:ind w:right="685"/>
        <w:jc w:val="both"/>
      </w:pPr>
      <w:r w:rsidRPr="00AB3D01">
        <w:rPr>
          <w:color w:val="000000"/>
        </w:rPr>
        <w:t xml:space="preserve">Prioritetno područje: </w:t>
      </w:r>
      <w:r w:rsidR="000E2AD7" w:rsidRPr="00AB3D01">
        <w:rPr>
          <w:color w:val="000000"/>
        </w:rPr>
        <w:t>VJERSKE ZAJEDNICE</w:t>
      </w:r>
      <w:r w:rsidRPr="00AB3D01">
        <w:rPr>
          <w:color w:val="000000"/>
        </w:rPr>
        <w:t xml:space="preserve"> </w:t>
      </w:r>
    </w:p>
    <w:p w14:paraId="1742B6FB" w14:textId="457B1C34" w:rsidR="00AD1264" w:rsidRPr="00AB3D01" w:rsidRDefault="001067F4" w:rsidP="003A0718">
      <w:pPr>
        <w:numPr>
          <w:ilvl w:val="0"/>
          <w:numId w:val="4"/>
        </w:numPr>
        <w:spacing w:before="241" w:line="229" w:lineRule="atLeast"/>
        <w:ind w:right="685"/>
        <w:jc w:val="both"/>
      </w:pPr>
      <w:r w:rsidRPr="00AB3D01">
        <w:rPr>
          <w:color w:val="000000"/>
        </w:rPr>
        <w:t xml:space="preserve">Prioritetno područje: </w:t>
      </w:r>
      <w:r w:rsidR="000E2AD7" w:rsidRPr="00AB3D01">
        <w:rPr>
          <w:color w:val="000000"/>
        </w:rPr>
        <w:t>UDRUGE PROIZAŠLE IZ RATA</w:t>
      </w:r>
    </w:p>
    <w:p w14:paraId="22C62A63" w14:textId="75B73ED6" w:rsidR="000E2AD7" w:rsidRPr="00A33230" w:rsidRDefault="000E2AD7" w:rsidP="003A0718">
      <w:pPr>
        <w:numPr>
          <w:ilvl w:val="0"/>
          <w:numId w:val="4"/>
        </w:numPr>
        <w:spacing w:before="241" w:line="229" w:lineRule="atLeast"/>
        <w:ind w:right="685"/>
        <w:jc w:val="both"/>
      </w:pPr>
      <w:r w:rsidRPr="00AB3D01">
        <w:rPr>
          <w:color w:val="000000"/>
        </w:rPr>
        <w:t>Prioritetno područje: SINDIKALNE ORGANIZACIJE</w:t>
      </w:r>
    </w:p>
    <w:p w14:paraId="71449E3E" w14:textId="77777777" w:rsidR="00A33230" w:rsidRPr="00AB3D01" w:rsidRDefault="00A33230" w:rsidP="003A0718">
      <w:pPr>
        <w:spacing w:before="241" w:line="229" w:lineRule="atLeast"/>
        <w:ind w:left="915" w:right="685"/>
        <w:jc w:val="both"/>
      </w:pPr>
    </w:p>
    <w:p w14:paraId="63725CE1" w14:textId="77777777" w:rsidR="00AD1264" w:rsidRPr="00AB3D01" w:rsidRDefault="001067F4" w:rsidP="003A0718">
      <w:pPr>
        <w:numPr>
          <w:ilvl w:val="0"/>
          <w:numId w:val="5"/>
        </w:numPr>
        <w:spacing w:before="235" w:line="240" w:lineRule="atLeast"/>
        <w:ind w:right="685"/>
        <w:jc w:val="both"/>
      </w:pPr>
      <w:r w:rsidRPr="00AB3D01">
        <w:rPr>
          <w:color w:val="000000"/>
        </w:rPr>
        <w:t xml:space="preserve">Projektom </w:t>
      </w:r>
      <w:r w:rsidRPr="00AB3D01">
        <w:rPr>
          <w:color w:val="000000"/>
          <w:spacing w:val="2"/>
        </w:rPr>
        <w:t>se</w:t>
      </w:r>
      <w:r w:rsidRPr="00AB3D01">
        <w:rPr>
          <w:color w:val="000000"/>
        </w:rPr>
        <w:t xml:space="preserve"> smatra skup aktivnosti koje su usmjerene ostvarenju zacrtanih ciljeva čijim će se ostvarenjem odgovoriti na uočeni problem i ukloniti </w:t>
      </w:r>
      <w:r w:rsidRPr="00AB3D01">
        <w:rPr>
          <w:color w:val="000000"/>
          <w:spacing w:val="1"/>
        </w:rPr>
        <w:t>ga,</w:t>
      </w:r>
      <w:r w:rsidRPr="00AB3D01">
        <w:rPr>
          <w:color w:val="000000"/>
        </w:rPr>
        <w:t xml:space="preserve"> vremenski su ograničeni i imaju definirane troškove i resurse.  </w:t>
      </w:r>
    </w:p>
    <w:p w14:paraId="3562090B" w14:textId="77777777" w:rsidR="00AD1264" w:rsidRPr="00AB3D01" w:rsidRDefault="001067F4" w:rsidP="003A0718">
      <w:pPr>
        <w:numPr>
          <w:ilvl w:val="0"/>
          <w:numId w:val="5"/>
        </w:numPr>
        <w:spacing w:line="244" w:lineRule="atLeast"/>
        <w:ind w:right="685"/>
        <w:jc w:val="both"/>
      </w:pPr>
      <w:r w:rsidRPr="00AB3D01">
        <w:rPr>
          <w:color w:val="000000"/>
        </w:rPr>
        <w:t xml:space="preserve">Programi </w:t>
      </w:r>
      <w:r w:rsidRPr="00AB3D01">
        <w:rPr>
          <w:color w:val="000000"/>
          <w:spacing w:val="2"/>
        </w:rPr>
        <w:t>su</w:t>
      </w:r>
      <w:r w:rsidRPr="00AB3D01">
        <w:rPr>
          <w:color w:val="000000"/>
        </w:rPr>
        <w:t xml:space="preserve"> kontinuirani procesi koji se u načelu izvode u dužem vremenskom razdoblju kroz niz različitih aktivnosti čiji su struktura i trajanje fleksibilniji. </w:t>
      </w:r>
    </w:p>
    <w:p w14:paraId="0D01B4A7" w14:textId="77777777" w:rsidR="00AD1264" w:rsidRPr="00AB3D01" w:rsidRDefault="001067F4" w:rsidP="003A0718">
      <w:pPr>
        <w:numPr>
          <w:ilvl w:val="0"/>
          <w:numId w:val="5"/>
        </w:numPr>
        <w:spacing w:before="1" w:line="242" w:lineRule="atLeast"/>
        <w:ind w:right="685"/>
        <w:jc w:val="both"/>
      </w:pPr>
      <w:r w:rsidRPr="00AB3D01">
        <w:rPr>
          <w:color w:val="000000"/>
        </w:rPr>
        <w:t xml:space="preserve">Jednodnevne i višednevne manifestacije su aktivnosti koje provode neprofitne organizacije s ciljem davanja dodatne ponude na području Grada i razvoja Grada općenito.  </w:t>
      </w:r>
    </w:p>
    <w:p w14:paraId="72537330" w14:textId="77777777" w:rsidR="00C14898" w:rsidRPr="00AB3D01" w:rsidRDefault="00C14898" w:rsidP="003A0718">
      <w:pPr>
        <w:spacing w:before="1" w:line="242" w:lineRule="atLeast"/>
        <w:ind w:right="685"/>
        <w:jc w:val="both"/>
        <w:rPr>
          <w:color w:val="000000"/>
        </w:rPr>
      </w:pPr>
    </w:p>
    <w:p w14:paraId="1E24B235" w14:textId="77777777" w:rsidR="00C14898" w:rsidRPr="00AB3D01" w:rsidRDefault="00C14898" w:rsidP="00A15354">
      <w:pPr>
        <w:spacing w:before="1" w:line="242" w:lineRule="atLeast"/>
        <w:ind w:right="769"/>
        <w:jc w:val="both"/>
        <w:rPr>
          <w:color w:val="000000"/>
        </w:rPr>
      </w:pPr>
    </w:p>
    <w:p w14:paraId="78A58960" w14:textId="77777777" w:rsidR="003C4AA7" w:rsidRDefault="003C4AA7" w:rsidP="00A15354">
      <w:pPr>
        <w:spacing w:before="1" w:line="242" w:lineRule="atLeast"/>
        <w:ind w:right="769"/>
        <w:jc w:val="both"/>
        <w:rPr>
          <w:sz w:val="21"/>
          <w:szCs w:val="21"/>
        </w:rPr>
      </w:pPr>
    </w:p>
    <w:p w14:paraId="2AF7E2D8" w14:textId="77777777" w:rsidR="003C4AA7" w:rsidRDefault="003C4AA7" w:rsidP="00A15354">
      <w:pPr>
        <w:spacing w:before="1" w:line="242" w:lineRule="atLeast"/>
        <w:ind w:right="769"/>
        <w:jc w:val="both"/>
        <w:rPr>
          <w:sz w:val="21"/>
          <w:szCs w:val="21"/>
        </w:rPr>
      </w:pPr>
    </w:p>
    <w:p w14:paraId="582490C2" w14:textId="77777777" w:rsidR="0087210B" w:rsidRPr="001067F4" w:rsidRDefault="0087210B" w:rsidP="00A15354">
      <w:pPr>
        <w:spacing w:before="1" w:line="242" w:lineRule="atLeast"/>
        <w:ind w:right="769"/>
        <w:jc w:val="both"/>
        <w:rPr>
          <w:sz w:val="21"/>
          <w:szCs w:val="21"/>
        </w:rPr>
      </w:pPr>
    </w:p>
    <w:p w14:paraId="157C335A" w14:textId="77777777" w:rsidR="00AD1264" w:rsidRPr="000C50E2" w:rsidRDefault="001067F4" w:rsidP="003A0718">
      <w:pPr>
        <w:numPr>
          <w:ilvl w:val="0"/>
          <w:numId w:val="6"/>
        </w:numPr>
        <w:spacing w:before="532" w:line="259" w:lineRule="atLeast"/>
        <w:ind w:right="685"/>
        <w:jc w:val="both"/>
        <w:rPr>
          <w:b/>
          <w:bCs/>
        </w:rPr>
      </w:pPr>
      <w:r w:rsidRPr="000C50E2">
        <w:rPr>
          <w:b/>
          <w:bCs/>
          <w:color w:val="000000"/>
        </w:rPr>
        <w:lastRenderedPageBreak/>
        <w:t>UKUPNA VRIJEDNOST POZIVA, PLANIRANI IZNOSI ZA POJEDINA PODRUČJA</w:t>
      </w:r>
    </w:p>
    <w:p w14:paraId="58CABE83" w14:textId="57701D7F" w:rsidR="00AD1264" w:rsidRPr="00AB3D01" w:rsidRDefault="001067F4" w:rsidP="003A0718">
      <w:pPr>
        <w:spacing w:before="238" w:line="229" w:lineRule="atLeast"/>
        <w:ind w:right="685"/>
        <w:jc w:val="both"/>
      </w:pPr>
      <w:r w:rsidRPr="00AB3D01">
        <w:rPr>
          <w:color w:val="000000"/>
        </w:rPr>
        <w:t xml:space="preserve">Ukupno planirana vrijednost Javnog poziva na godišnjoj razini </w:t>
      </w:r>
      <w:r w:rsidRPr="001E6286">
        <w:rPr>
          <w:color w:val="000000"/>
        </w:rPr>
        <w:t xml:space="preserve">je </w:t>
      </w:r>
      <w:r w:rsidR="000E2AD7" w:rsidRPr="001E6286">
        <w:rPr>
          <w:color w:val="000000"/>
        </w:rPr>
        <w:t>88.261,</w:t>
      </w:r>
      <w:r w:rsidR="00004430" w:rsidRPr="001E6286">
        <w:rPr>
          <w:color w:val="000000"/>
        </w:rPr>
        <w:t>00</w:t>
      </w:r>
      <w:r w:rsidR="000E2AD7" w:rsidRPr="00AB3D01">
        <w:rPr>
          <w:color w:val="000000"/>
        </w:rPr>
        <w:t xml:space="preserve"> </w:t>
      </w:r>
      <w:r w:rsidRPr="00AB3D01">
        <w:rPr>
          <w:color w:val="000000"/>
          <w:spacing w:val="2"/>
        </w:rPr>
        <w:t>€.</w:t>
      </w:r>
      <w:r w:rsidRPr="00AB3D01">
        <w:rPr>
          <w:color w:val="000000"/>
        </w:rPr>
        <w:t xml:space="preserve"> </w:t>
      </w:r>
    </w:p>
    <w:p w14:paraId="74FB97FB" w14:textId="77777777" w:rsidR="00AD1264" w:rsidRPr="00AB3D01" w:rsidRDefault="001067F4" w:rsidP="003A0718">
      <w:pPr>
        <w:spacing w:before="228" w:line="242" w:lineRule="atLeast"/>
        <w:ind w:right="685"/>
        <w:jc w:val="both"/>
      </w:pPr>
      <w:r w:rsidRPr="00AB3D01">
        <w:rPr>
          <w:color w:val="000000"/>
        </w:rPr>
        <w:t xml:space="preserve">Planirana vrijednost Javnog poziva po prioritetnim područjima, najniži i najviši iznos sredstava koji se </w:t>
      </w:r>
      <w:r w:rsidRPr="00AB3D01">
        <w:rPr>
          <w:color w:val="000000"/>
          <w:spacing w:val="1"/>
        </w:rPr>
        <w:t>može</w:t>
      </w:r>
      <w:r w:rsidRPr="00AB3D01">
        <w:rPr>
          <w:color w:val="000000"/>
        </w:rPr>
        <w:t xml:space="preserve"> prijaviti i ugovoriti po pojedinoj prijavi i očekivani broj ugovora po područjima određuju se kako slijedi: </w:t>
      </w:r>
    </w:p>
    <w:p w14:paraId="453FB498" w14:textId="77777777" w:rsidR="00C14898" w:rsidRPr="00AB3D01" w:rsidRDefault="00C14898" w:rsidP="00C14898">
      <w:pPr>
        <w:spacing w:before="283" w:line="206" w:lineRule="atLeast"/>
        <w:ind w:right="-200"/>
        <w:jc w:val="both"/>
        <w:rPr>
          <w:color w:val="000000"/>
        </w:rPr>
      </w:pPr>
    </w:p>
    <w:p w14:paraId="341E04EF" w14:textId="77777777" w:rsidR="00AB3D01" w:rsidRPr="004E3898" w:rsidRDefault="00AB3D01" w:rsidP="00AB3D01">
      <w:pPr>
        <w:spacing w:before="283" w:line="206" w:lineRule="atLeast"/>
        <w:ind w:right="-200"/>
        <w:jc w:val="both"/>
        <w:rPr>
          <w:sz w:val="20"/>
          <w:szCs w:val="20"/>
        </w:rPr>
      </w:pPr>
      <w:r w:rsidRPr="004E3898">
        <w:rPr>
          <w:color w:val="000000"/>
          <w:sz w:val="20"/>
          <w:szCs w:val="20"/>
        </w:rPr>
        <w:t xml:space="preserve">Tablica </w:t>
      </w:r>
      <w:r w:rsidRPr="004E3898">
        <w:rPr>
          <w:color w:val="000000"/>
          <w:spacing w:val="1"/>
          <w:sz w:val="20"/>
          <w:szCs w:val="20"/>
        </w:rPr>
        <w:t>01.</w:t>
      </w:r>
      <w:r w:rsidRPr="004E3898">
        <w:rPr>
          <w:color w:val="000000"/>
          <w:sz w:val="20"/>
          <w:szCs w:val="20"/>
        </w:rPr>
        <w:t xml:space="preserve"> </w:t>
      </w:r>
    </w:p>
    <w:tbl>
      <w:tblPr>
        <w:tblW w:w="9188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2835"/>
        <w:gridCol w:w="1276"/>
        <w:gridCol w:w="1276"/>
        <w:gridCol w:w="1417"/>
        <w:gridCol w:w="896"/>
      </w:tblGrid>
      <w:tr w:rsidR="00AB3D01" w:rsidRPr="001E6286" w14:paraId="69D14ADE" w14:textId="77777777" w:rsidTr="002B5635">
        <w:trPr>
          <w:trHeight w:hRule="exact" w:val="2268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8" w:type="dxa"/>
              <w:right w:w="140" w:type="dxa"/>
            </w:tcMar>
          </w:tcPr>
          <w:p w14:paraId="7EB00F73" w14:textId="77777777" w:rsidR="00AB3D01" w:rsidRPr="003E5DF0" w:rsidRDefault="00AB3D01" w:rsidP="002B5635">
            <w:pPr>
              <w:spacing w:before="693" w:line="175" w:lineRule="atLeast"/>
              <w:ind w:right="-143"/>
              <w:jc w:val="center"/>
              <w:rPr>
                <w:sz w:val="20"/>
                <w:szCs w:val="20"/>
              </w:rPr>
            </w:pPr>
            <w:r w:rsidRPr="003E5DF0">
              <w:rPr>
                <w:color w:val="000000"/>
                <w:sz w:val="20"/>
                <w:szCs w:val="20"/>
              </w:rPr>
              <w:t xml:space="preserve">Oznaka prioritetnog područja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7" w:type="dxa"/>
              <w:right w:w="1049" w:type="dxa"/>
            </w:tcMar>
          </w:tcPr>
          <w:p w14:paraId="434DABAF" w14:textId="77777777" w:rsidR="00AB3D01" w:rsidRPr="001E6286" w:rsidRDefault="00AB3D01" w:rsidP="002B5635">
            <w:pPr>
              <w:spacing w:before="875" w:line="167" w:lineRule="atLeast"/>
              <w:ind w:left="-1356" w:right="-1269"/>
              <w:jc w:val="center"/>
              <w:rPr>
                <w:sz w:val="20"/>
                <w:szCs w:val="20"/>
              </w:rPr>
            </w:pPr>
            <w:r w:rsidRPr="001E6286">
              <w:rPr>
                <w:color w:val="000000"/>
                <w:sz w:val="20"/>
                <w:szCs w:val="20"/>
              </w:rPr>
              <w:t>Prioritetno područje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85" w:type="dxa"/>
              <w:right w:w="102" w:type="dxa"/>
            </w:tcMar>
          </w:tcPr>
          <w:p w14:paraId="15C02AA0" w14:textId="77777777" w:rsidR="00AB3D01" w:rsidRPr="001E6286" w:rsidRDefault="00AB3D01" w:rsidP="00AB3D01">
            <w:pPr>
              <w:spacing w:before="526" w:line="170" w:lineRule="atLeast"/>
              <w:ind w:firstLine="113"/>
              <w:jc w:val="center"/>
              <w:rPr>
                <w:sz w:val="20"/>
                <w:szCs w:val="20"/>
              </w:rPr>
            </w:pPr>
            <w:r w:rsidRPr="001E6286">
              <w:rPr>
                <w:color w:val="000000"/>
                <w:sz w:val="20"/>
                <w:szCs w:val="20"/>
              </w:rPr>
              <w:t xml:space="preserve">Planirani ukupni iznos sredstava po područjima </w:t>
            </w:r>
            <w:r w:rsidRPr="001E628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6672" behindDoc="1" locked="1" layoutInCell="0" allowOverlap="1" wp14:anchorId="7E0965E9" wp14:editId="499795DB">
                  <wp:simplePos x="0" y="0"/>
                  <wp:positionH relativeFrom="page">
                    <wp:posOffset>4178300</wp:posOffset>
                  </wp:positionH>
                  <wp:positionV relativeFrom="paragraph">
                    <wp:posOffset>92710</wp:posOffset>
                  </wp:positionV>
                  <wp:extent cx="673100" cy="800100"/>
                  <wp:effectExtent l="0" t="0" r="0" b="0"/>
                  <wp:wrapNone/>
                  <wp:docPr id="954313727" name="Path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th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3" w:type="dxa"/>
            </w:tcMar>
            <w:vAlign w:val="center"/>
          </w:tcPr>
          <w:p w14:paraId="082FEBA2" w14:textId="77777777" w:rsidR="00AB3D01" w:rsidRPr="001E6286" w:rsidRDefault="00AB3D01" w:rsidP="002B5635">
            <w:pPr>
              <w:spacing w:line="172" w:lineRule="atLeast"/>
              <w:jc w:val="center"/>
              <w:rPr>
                <w:sz w:val="20"/>
                <w:szCs w:val="20"/>
              </w:rPr>
            </w:pPr>
            <w:r w:rsidRPr="001E6286">
              <w:rPr>
                <w:color w:val="000000"/>
                <w:sz w:val="20"/>
                <w:szCs w:val="20"/>
              </w:rPr>
              <w:t xml:space="preserve">Najniži iznos sredstava koji se može prijaviti i ugovoriti po pojedinoj prijavi </w:t>
            </w:r>
            <w:r w:rsidRPr="001E628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7696" behindDoc="1" locked="1" layoutInCell="0" allowOverlap="1" wp14:anchorId="575CC6DA" wp14:editId="1D45804D">
                  <wp:simplePos x="0" y="0"/>
                  <wp:positionH relativeFrom="page">
                    <wp:posOffset>4940300</wp:posOffset>
                  </wp:positionH>
                  <wp:positionV relativeFrom="paragraph">
                    <wp:posOffset>-22225</wp:posOffset>
                  </wp:positionV>
                  <wp:extent cx="584200" cy="800100"/>
                  <wp:effectExtent l="0" t="0" r="0" b="0"/>
                  <wp:wrapNone/>
                  <wp:docPr id="4" name="Path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th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8" w:type="dxa"/>
              <w:right w:w="78" w:type="dxa"/>
            </w:tcMar>
            <w:vAlign w:val="center"/>
          </w:tcPr>
          <w:p w14:paraId="316F5F79" w14:textId="77777777" w:rsidR="00AB3D01" w:rsidRPr="001E6286" w:rsidRDefault="00AB3D01" w:rsidP="002B5635">
            <w:pPr>
              <w:spacing w:before="1" w:line="172" w:lineRule="atLeast"/>
              <w:jc w:val="center"/>
              <w:rPr>
                <w:sz w:val="20"/>
                <w:szCs w:val="20"/>
              </w:rPr>
            </w:pPr>
            <w:r w:rsidRPr="001E6286">
              <w:rPr>
                <w:color w:val="000000"/>
                <w:sz w:val="20"/>
                <w:szCs w:val="20"/>
              </w:rPr>
              <w:t xml:space="preserve">Najviši iznos sredstava koji se može prijaviti i </w:t>
            </w:r>
            <w:r w:rsidRPr="001E628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8720" behindDoc="1" locked="1" layoutInCell="0" allowOverlap="1" wp14:anchorId="0E57BB0E" wp14:editId="56AFBA96">
                  <wp:simplePos x="0" y="0"/>
                  <wp:positionH relativeFrom="page">
                    <wp:posOffset>5626100</wp:posOffset>
                  </wp:positionH>
                  <wp:positionV relativeFrom="paragraph">
                    <wp:posOffset>-22225</wp:posOffset>
                  </wp:positionV>
                  <wp:extent cx="660400" cy="800100"/>
                  <wp:effectExtent l="0" t="0" r="0" b="0"/>
                  <wp:wrapNone/>
                  <wp:docPr id="5" name="Path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th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AE7296" w14:textId="77777777" w:rsidR="00AB3D01" w:rsidRPr="001E6286" w:rsidRDefault="00AB3D01" w:rsidP="002B5635">
            <w:pPr>
              <w:spacing w:before="3" w:line="172" w:lineRule="atLeast"/>
              <w:ind w:left="60" w:right="36"/>
              <w:jc w:val="center"/>
              <w:rPr>
                <w:sz w:val="20"/>
                <w:szCs w:val="20"/>
              </w:rPr>
            </w:pPr>
            <w:r w:rsidRPr="001E6286">
              <w:rPr>
                <w:color w:val="000000"/>
                <w:sz w:val="20"/>
                <w:szCs w:val="20"/>
              </w:rPr>
              <w:t xml:space="preserve">ugovoriti po pojedinoj prijavi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1" w:type="dxa"/>
              <w:right w:w="40" w:type="dxa"/>
            </w:tcMar>
          </w:tcPr>
          <w:p w14:paraId="776E9EDC" w14:textId="77777777" w:rsidR="00AB3D01" w:rsidRPr="001E6286" w:rsidRDefault="00AB3D01" w:rsidP="002B5635">
            <w:pPr>
              <w:spacing w:before="786" w:line="170" w:lineRule="atLeast"/>
              <w:ind w:left="-104"/>
              <w:jc w:val="center"/>
              <w:rPr>
                <w:sz w:val="20"/>
                <w:szCs w:val="20"/>
              </w:rPr>
            </w:pPr>
            <w:r w:rsidRPr="001E6286">
              <w:rPr>
                <w:color w:val="000000"/>
                <w:sz w:val="20"/>
                <w:szCs w:val="20"/>
              </w:rPr>
              <w:t xml:space="preserve">Očekivani broj ugovora </w:t>
            </w:r>
            <w:r w:rsidRPr="001E628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9744" behindDoc="1" locked="1" layoutInCell="0" allowOverlap="1" wp14:anchorId="2E95F6AB" wp14:editId="4A24C05B">
                  <wp:simplePos x="0" y="0"/>
                  <wp:positionH relativeFrom="page">
                    <wp:posOffset>6388100</wp:posOffset>
                  </wp:positionH>
                  <wp:positionV relativeFrom="paragraph">
                    <wp:posOffset>257810</wp:posOffset>
                  </wp:positionV>
                  <wp:extent cx="584200" cy="482600"/>
                  <wp:effectExtent l="0" t="0" r="0" b="0"/>
                  <wp:wrapNone/>
                  <wp:docPr id="6" name="Path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th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3D01" w:rsidRPr="001E6286" w14:paraId="6F988CF8" w14:textId="77777777" w:rsidTr="002B5635">
        <w:trPr>
          <w:trHeight w:hRule="exact" w:val="107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6" w:type="dxa"/>
              <w:right w:w="346" w:type="dxa"/>
            </w:tcMar>
            <w:vAlign w:val="center"/>
          </w:tcPr>
          <w:p w14:paraId="1D3204B0" w14:textId="77777777" w:rsidR="00AB3D01" w:rsidRPr="003E5DF0" w:rsidRDefault="00AB3D01" w:rsidP="002B5635">
            <w:pPr>
              <w:spacing w:line="167" w:lineRule="atLeast"/>
              <w:jc w:val="center"/>
              <w:rPr>
                <w:sz w:val="20"/>
                <w:szCs w:val="20"/>
              </w:rPr>
            </w:pPr>
            <w:r w:rsidRPr="003E5DF0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365" w:type="dxa"/>
            </w:tcMar>
            <w:vAlign w:val="center"/>
          </w:tcPr>
          <w:p w14:paraId="22EA85D8" w14:textId="77777777" w:rsidR="00AB3D01" w:rsidRPr="001E6286" w:rsidRDefault="00AB3D01" w:rsidP="002B5635">
            <w:pPr>
              <w:tabs>
                <w:tab w:val="left" w:pos="1366"/>
              </w:tabs>
              <w:spacing w:line="167" w:lineRule="atLeast"/>
              <w:ind w:left="44" w:right="-1269"/>
              <w:rPr>
                <w:sz w:val="20"/>
                <w:szCs w:val="20"/>
              </w:rPr>
            </w:pPr>
            <w:r w:rsidRPr="001E6286">
              <w:rPr>
                <w:color w:val="000000"/>
                <w:sz w:val="20"/>
                <w:szCs w:val="20"/>
              </w:rPr>
              <w:t>nacionalne zajednice i manjine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81" w:type="dxa"/>
              <w:right w:w="0" w:type="dxa"/>
            </w:tcMar>
            <w:vAlign w:val="center"/>
          </w:tcPr>
          <w:p w14:paraId="1A1D61E6" w14:textId="40240FED" w:rsidR="00AB3D01" w:rsidRPr="001E6286" w:rsidRDefault="00AB3D01" w:rsidP="002B5635">
            <w:pPr>
              <w:spacing w:line="167" w:lineRule="atLeast"/>
              <w:ind w:left="-316"/>
              <w:jc w:val="center"/>
              <w:rPr>
                <w:sz w:val="20"/>
                <w:szCs w:val="20"/>
              </w:rPr>
            </w:pPr>
            <w:r w:rsidRPr="001E6286">
              <w:rPr>
                <w:color w:val="000000"/>
                <w:sz w:val="20"/>
                <w:szCs w:val="20"/>
              </w:rPr>
              <w:t>39.81</w:t>
            </w:r>
            <w:r w:rsidR="00004430" w:rsidRPr="001E6286">
              <w:rPr>
                <w:color w:val="000000"/>
                <w:sz w:val="20"/>
                <w:szCs w:val="20"/>
              </w:rPr>
              <w:t>7</w:t>
            </w:r>
            <w:r w:rsidRPr="001E6286">
              <w:rPr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8" w:type="dxa"/>
              <w:right w:w="0" w:type="dxa"/>
            </w:tcMar>
            <w:vAlign w:val="center"/>
          </w:tcPr>
          <w:p w14:paraId="74417165" w14:textId="77777777" w:rsidR="00AB3D01" w:rsidRPr="001E6286" w:rsidRDefault="00AB3D01" w:rsidP="002B5635">
            <w:pPr>
              <w:spacing w:line="167" w:lineRule="atLeast"/>
              <w:ind w:left="-301"/>
              <w:jc w:val="center"/>
              <w:rPr>
                <w:sz w:val="20"/>
                <w:szCs w:val="20"/>
              </w:rPr>
            </w:pPr>
            <w:r w:rsidRPr="001E6286">
              <w:rPr>
                <w:color w:val="000000"/>
                <w:sz w:val="20"/>
                <w:szCs w:val="20"/>
              </w:rPr>
              <w:t>100,00 €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87" w:type="dxa"/>
              <w:right w:w="0" w:type="dxa"/>
            </w:tcMar>
            <w:vAlign w:val="center"/>
          </w:tcPr>
          <w:p w14:paraId="0DA81C6A" w14:textId="77777777" w:rsidR="00AB3D01" w:rsidRPr="001E6286" w:rsidRDefault="00AB3D01" w:rsidP="002B5635">
            <w:pPr>
              <w:spacing w:line="167" w:lineRule="atLeast"/>
              <w:ind w:left="-324"/>
              <w:jc w:val="center"/>
              <w:rPr>
                <w:sz w:val="20"/>
                <w:szCs w:val="20"/>
              </w:rPr>
            </w:pPr>
            <w:r w:rsidRPr="001E6286">
              <w:rPr>
                <w:color w:val="000000"/>
                <w:sz w:val="20"/>
                <w:szCs w:val="20"/>
              </w:rPr>
              <w:t>10.000,00 €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56" w:type="dxa"/>
              <w:right w:w="319" w:type="dxa"/>
            </w:tcMar>
            <w:vAlign w:val="center"/>
          </w:tcPr>
          <w:p w14:paraId="0556D791" w14:textId="77777777" w:rsidR="00AB3D01" w:rsidRPr="001E6286" w:rsidRDefault="00AB3D01" w:rsidP="002B5635">
            <w:pPr>
              <w:spacing w:line="167" w:lineRule="atLeast"/>
              <w:ind w:left="-211"/>
              <w:jc w:val="center"/>
              <w:rPr>
                <w:sz w:val="20"/>
                <w:szCs w:val="20"/>
              </w:rPr>
            </w:pPr>
            <w:r w:rsidRPr="001E6286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B3D01" w:rsidRPr="001E6286" w14:paraId="22CC2C98" w14:textId="77777777" w:rsidTr="002B5635">
        <w:trPr>
          <w:trHeight w:hRule="exact" w:val="695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6" w:type="dxa"/>
              <w:right w:w="346" w:type="dxa"/>
            </w:tcMar>
            <w:vAlign w:val="center"/>
          </w:tcPr>
          <w:p w14:paraId="4A65083E" w14:textId="77777777" w:rsidR="00AB3D01" w:rsidRPr="003E5DF0" w:rsidRDefault="00AB3D01" w:rsidP="002B5635">
            <w:pPr>
              <w:spacing w:line="167" w:lineRule="atLeast"/>
              <w:jc w:val="center"/>
              <w:rPr>
                <w:sz w:val="20"/>
                <w:szCs w:val="20"/>
              </w:rPr>
            </w:pPr>
            <w:r w:rsidRPr="003E5DF0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2183" w:type="dxa"/>
            </w:tcMar>
            <w:vAlign w:val="center"/>
          </w:tcPr>
          <w:p w14:paraId="20FA1FFF" w14:textId="77777777" w:rsidR="00AB3D01" w:rsidRPr="001E6286" w:rsidRDefault="00AB3D01" w:rsidP="002B5635">
            <w:pPr>
              <w:spacing w:line="167" w:lineRule="atLeast"/>
              <w:ind w:right="-1269"/>
              <w:rPr>
                <w:sz w:val="20"/>
                <w:szCs w:val="20"/>
              </w:rPr>
            </w:pPr>
            <w:r w:rsidRPr="001E6286">
              <w:rPr>
                <w:color w:val="000000"/>
                <w:sz w:val="20"/>
                <w:szCs w:val="20"/>
              </w:rPr>
              <w:t>vjerske zajednice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57" w:type="dxa"/>
              <w:right w:w="0" w:type="dxa"/>
            </w:tcMar>
            <w:vAlign w:val="center"/>
          </w:tcPr>
          <w:p w14:paraId="36AA3B93" w14:textId="77777777" w:rsidR="00AB3D01" w:rsidRPr="001E6286" w:rsidRDefault="00AB3D01" w:rsidP="002B5635">
            <w:pPr>
              <w:spacing w:line="167" w:lineRule="atLeast"/>
              <w:ind w:left="-316"/>
              <w:jc w:val="center"/>
              <w:rPr>
                <w:sz w:val="20"/>
                <w:szCs w:val="20"/>
              </w:rPr>
            </w:pPr>
            <w:r w:rsidRPr="001E6286">
              <w:rPr>
                <w:color w:val="000000"/>
                <w:sz w:val="20"/>
                <w:szCs w:val="20"/>
              </w:rPr>
              <w:t>1.991,00 €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7" w:type="dxa"/>
              <w:right w:w="0" w:type="dxa"/>
            </w:tcMar>
            <w:vAlign w:val="center"/>
          </w:tcPr>
          <w:p w14:paraId="3BBC4A3F" w14:textId="77777777" w:rsidR="00AB3D01" w:rsidRPr="001E6286" w:rsidRDefault="00AB3D01" w:rsidP="002B5635">
            <w:pPr>
              <w:spacing w:line="167" w:lineRule="atLeast"/>
              <w:ind w:left="-301"/>
              <w:jc w:val="center"/>
              <w:rPr>
                <w:sz w:val="20"/>
                <w:szCs w:val="20"/>
              </w:rPr>
            </w:pPr>
            <w:r w:rsidRPr="001E6286">
              <w:rPr>
                <w:color w:val="000000"/>
                <w:sz w:val="20"/>
                <w:szCs w:val="20"/>
              </w:rPr>
              <w:t>100,00 €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61" w:type="dxa"/>
              <w:right w:w="0" w:type="dxa"/>
            </w:tcMar>
            <w:vAlign w:val="center"/>
          </w:tcPr>
          <w:p w14:paraId="4179368B" w14:textId="77777777" w:rsidR="00AB3D01" w:rsidRPr="001E6286" w:rsidRDefault="00AB3D01" w:rsidP="002B5635">
            <w:pPr>
              <w:spacing w:line="167" w:lineRule="atLeast"/>
              <w:ind w:left="-324"/>
              <w:jc w:val="center"/>
              <w:rPr>
                <w:sz w:val="20"/>
                <w:szCs w:val="20"/>
              </w:rPr>
            </w:pPr>
            <w:r w:rsidRPr="001E6286">
              <w:rPr>
                <w:color w:val="000000"/>
                <w:sz w:val="20"/>
                <w:szCs w:val="20"/>
              </w:rPr>
              <w:t>1.500,00 €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3" w:type="dxa"/>
              <w:right w:w="357" w:type="dxa"/>
            </w:tcMar>
            <w:vAlign w:val="center"/>
          </w:tcPr>
          <w:p w14:paraId="622E3C4C" w14:textId="77777777" w:rsidR="00AB3D01" w:rsidRPr="001E6286" w:rsidRDefault="00AB3D01" w:rsidP="002B5635">
            <w:pPr>
              <w:spacing w:line="167" w:lineRule="atLeast"/>
              <w:ind w:left="-211"/>
              <w:jc w:val="center"/>
              <w:rPr>
                <w:sz w:val="20"/>
                <w:szCs w:val="20"/>
              </w:rPr>
            </w:pPr>
            <w:r w:rsidRPr="001E6286">
              <w:rPr>
                <w:color w:val="000000"/>
                <w:sz w:val="20"/>
                <w:szCs w:val="20"/>
              </w:rPr>
              <w:t>4</w:t>
            </w:r>
          </w:p>
        </w:tc>
      </w:tr>
      <w:tr w:rsidR="00AB3D01" w:rsidRPr="001E6286" w14:paraId="53D21DA5" w14:textId="77777777" w:rsidTr="002B5635">
        <w:trPr>
          <w:trHeight w:hRule="exact" w:val="861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6" w:type="dxa"/>
              <w:right w:w="346" w:type="dxa"/>
            </w:tcMar>
            <w:vAlign w:val="center"/>
          </w:tcPr>
          <w:p w14:paraId="0DD775CC" w14:textId="77777777" w:rsidR="00AB3D01" w:rsidRPr="003E5DF0" w:rsidRDefault="00AB3D01" w:rsidP="002B5635">
            <w:pPr>
              <w:spacing w:line="167" w:lineRule="atLeast"/>
              <w:jc w:val="center"/>
              <w:rPr>
                <w:sz w:val="20"/>
                <w:szCs w:val="20"/>
              </w:rPr>
            </w:pPr>
            <w:r w:rsidRPr="003E5DF0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818" w:type="dxa"/>
            </w:tcMar>
            <w:vAlign w:val="center"/>
          </w:tcPr>
          <w:p w14:paraId="1DCEDDE4" w14:textId="77777777" w:rsidR="00AB3D01" w:rsidRPr="001E6286" w:rsidRDefault="00AB3D01" w:rsidP="002B5635">
            <w:pPr>
              <w:spacing w:line="167" w:lineRule="atLeast"/>
              <w:ind w:right="-1269"/>
              <w:rPr>
                <w:sz w:val="20"/>
                <w:szCs w:val="20"/>
              </w:rPr>
            </w:pPr>
            <w:r w:rsidRPr="001E6286">
              <w:rPr>
                <w:color w:val="000000"/>
                <w:sz w:val="20"/>
                <w:szCs w:val="20"/>
              </w:rPr>
              <w:t>udruge proizašle iz rata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80" w:type="dxa"/>
              <w:right w:w="0" w:type="dxa"/>
            </w:tcMar>
            <w:vAlign w:val="center"/>
          </w:tcPr>
          <w:p w14:paraId="242331F2" w14:textId="77777777" w:rsidR="00AB3D01" w:rsidRPr="001E6286" w:rsidRDefault="00AB3D01" w:rsidP="002B5635">
            <w:pPr>
              <w:spacing w:line="167" w:lineRule="atLeast"/>
              <w:ind w:left="-316"/>
              <w:jc w:val="center"/>
              <w:rPr>
                <w:sz w:val="20"/>
                <w:szCs w:val="20"/>
              </w:rPr>
            </w:pPr>
            <w:r w:rsidRPr="001E6286">
              <w:rPr>
                <w:color w:val="000000"/>
                <w:sz w:val="20"/>
                <w:szCs w:val="20"/>
              </w:rPr>
              <w:t>43.799,00 €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7" w:type="dxa"/>
              <w:right w:w="0" w:type="dxa"/>
            </w:tcMar>
            <w:vAlign w:val="center"/>
          </w:tcPr>
          <w:p w14:paraId="753FDAA4" w14:textId="77777777" w:rsidR="00AB3D01" w:rsidRPr="001E6286" w:rsidRDefault="00AB3D01" w:rsidP="002B5635">
            <w:pPr>
              <w:spacing w:line="167" w:lineRule="atLeast"/>
              <w:ind w:left="-301"/>
              <w:jc w:val="center"/>
              <w:rPr>
                <w:sz w:val="20"/>
                <w:szCs w:val="20"/>
              </w:rPr>
            </w:pPr>
            <w:r w:rsidRPr="001E6286">
              <w:rPr>
                <w:color w:val="000000"/>
                <w:sz w:val="20"/>
                <w:szCs w:val="20"/>
              </w:rPr>
              <w:t>100,00 €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86" w:type="dxa"/>
              <w:right w:w="0" w:type="dxa"/>
            </w:tcMar>
            <w:vAlign w:val="center"/>
          </w:tcPr>
          <w:p w14:paraId="2DB3BB97" w14:textId="77777777" w:rsidR="00AB3D01" w:rsidRPr="001E6286" w:rsidRDefault="00AB3D01" w:rsidP="002B5635">
            <w:pPr>
              <w:spacing w:line="167" w:lineRule="atLeast"/>
              <w:ind w:left="-324"/>
              <w:jc w:val="center"/>
              <w:rPr>
                <w:sz w:val="20"/>
                <w:szCs w:val="20"/>
              </w:rPr>
            </w:pPr>
            <w:r w:rsidRPr="001E6286">
              <w:rPr>
                <w:color w:val="000000"/>
                <w:sz w:val="20"/>
                <w:szCs w:val="20"/>
              </w:rPr>
              <w:t>10.000,00 €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55" w:type="dxa"/>
              <w:right w:w="319" w:type="dxa"/>
            </w:tcMar>
            <w:vAlign w:val="center"/>
          </w:tcPr>
          <w:p w14:paraId="63306CFD" w14:textId="77777777" w:rsidR="00AB3D01" w:rsidRPr="001E6286" w:rsidRDefault="00AB3D01" w:rsidP="002B5635">
            <w:pPr>
              <w:spacing w:line="167" w:lineRule="atLeast"/>
              <w:ind w:left="-211"/>
              <w:jc w:val="center"/>
              <w:rPr>
                <w:sz w:val="20"/>
                <w:szCs w:val="20"/>
              </w:rPr>
            </w:pPr>
            <w:r w:rsidRPr="001E6286">
              <w:rPr>
                <w:color w:val="000000"/>
                <w:spacing w:val="1"/>
                <w:sz w:val="20"/>
                <w:szCs w:val="20"/>
              </w:rPr>
              <w:t>25</w:t>
            </w:r>
          </w:p>
        </w:tc>
      </w:tr>
      <w:tr w:rsidR="00AB3D01" w:rsidRPr="001E6286" w14:paraId="0211C042" w14:textId="77777777" w:rsidTr="002B5635">
        <w:trPr>
          <w:trHeight w:hRule="exact" w:val="973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6" w:type="dxa"/>
              <w:right w:w="346" w:type="dxa"/>
            </w:tcMar>
            <w:vAlign w:val="center"/>
          </w:tcPr>
          <w:p w14:paraId="3EC826D2" w14:textId="77777777" w:rsidR="00AB3D01" w:rsidRPr="003E5DF0" w:rsidRDefault="00AB3D01" w:rsidP="002B5635">
            <w:pPr>
              <w:spacing w:line="167" w:lineRule="atLeast"/>
              <w:jc w:val="center"/>
              <w:rPr>
                <w:sz w:val="20"/>
                <w:szCs w:val="20"/>
              </w:rPr>
            </w:pPr>
            <w:r w:rsidRPr="003E5DF0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833" w:type="dxa"/>
            </w:tcMar>
            <w:vAlign w:val="center"/>
          </w:tcPr>
          <w:p w14:paraId="1F862500" w14:textId="77777777" w:rsidR="00AB3D01" w:rsidRPr="001E6286" w:rsidRDefault="00AB3D01" w:rsidP="002B5635">
            <w:pPr>
              <w:spacing w:line="167" w:lineRule="atLeast"/>
              <w:ind w:right="-1269"/>
              <w:rPr>
                <w:sz w:val="20"/>
                <w:szCs w:val="20"/>
              </w:rPr>
            </w:pPr>
            <w:r w:rsidRPr="001E6286">
              <w:rPr>
                <w:color w:val="000000"/>
                <w:sz w:val="20"/>
                <w:szCs w:val="20"/>
              </w:rPr>
              <w:t>sindikalne organizacije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57" w:type="dxa"/>
              <w:right w:w="0" w:type="dxa"/>
            </w:tcMar>
            <w:vAlign w:val="center"/>
          </w:tcPr>
          <w:p w14:paraId="78463B40" w14:textId="77777777" w:rsidR="00AB3D01" w:rsidRPr="001E6286" w:rsidRDefault="00AB3D01" w:rsidP="002B5635">
            <w:pPr>
              <w:spacing w:line="167" w:lineRule="atLeast"/>
              <w:ind w:left="-316"/>
              <w:jc w:val="center"/>
              <w:rPr>
                <w:sz w:val="20"/>
                <w:szCs w:val="20"/>
              </w:rPr>
            </w:pPr>
            <w:r w:rsidRPr="001E6286">
              <w:rPr>
                <w:color w:val="000000"/>
                <w:sz w:val="20"/>
                <w:szCs w:val="20"/>
              </w:rPr>
              <w:t>2.654,00 €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7" w:type="dxa"/>
              <w:right w:w="0" w:type="dxa"/>
            </w:tcMar>
            <w:vAlign w:val="center"/>
          </w:tcPr>
          <w:p w14:paraId="395C06AE" w14:textId="77777777" w:rsidR="00AB3D01" w:rsidRPr="001E6286" w:rsidRDefault="00AB3D01" w:rsidP="002B5635">
            <w:pPr>
              <w:spacing w:line="167" w:lineRule="atLeast"/>
              <w:ind w:left="-301"/>
              <w:jc w:val="center"/>
              <w:rPr>
                <w:sz w:val="20"/>
                <w:szCs w:val="20"/>
              </w:rPr>
            </w:pPr>
            <w:r w:rsidRPr="001E6286">
              <w:rPr>
                <w:color w:val="000000"/>
                <w:sz w:val="20"/>
                <w:szCs w:val="20"/>
              </w:rPr>
              <w:t>100,00 €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61" w:type="dxa"/>
              <w:right w:w="0" w:type="dxa"/>
            </w:tcMar>
            <w:vAlign w:val="center"/>
          </w:tcPr>
          <w:p w14:paraId="1A790194" w14:textId="77777777" w:rsidR="00AB3D01" w:rsidRPr="001E6286" w:rsidRDefault="00AB3D01" w:rsidP="002B5635">
            <w:pPr>
              <w:spacing w:line="167" w:lineRule="atLeast"/>
              <w:ind w:left="-324"/>
              <w:jc w:val="center"/>
              <w:rPr>
                <w:sz w:val="20"/>
                <w:szCs w:val="20"/>
              </w:rPr>
            </w:pPr>
            <w:r w:rsidRPr="001E6286">
              <w:rPr>
                <w:color w:val="000000"/>
                <w:sz w:val="20"/>
                <w:szCs w:val="20"/>
              </w:rPr>
              <w:t>1.500,00 €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3" w:type="dxa"/>
              <w:right w:w="357" w:type="dxa"/>
            </w:tcMar>
            <w:vAlign w:val="center"/>
          </w:tcPr>
          <w:p w14:paraId="2F3E3F5E" w14:textId="77777777" w:rsidR="00AB3D01" w:rsidRPr="001E6286" w:rsidRDefault="00AB3D01" w:rsidP="002B5635">
            <w:pPr>
              <w:spacing w:line="167" w:lineRule="atLeast"/>
              <w:ind w:left="-211"/>
              <w:jc w:val="center"/>
              <w:rPr>
                <w:sz w:val="20"/>
                <w:szCs w:val="20"/>
              </w:rPr>
            </w:pPr>
            <w:r w:rsidRPr="001E6286">
              <w:rPr>
                <w:color w:val="000000"/>
                <w:sz w:val="20"/>
                <w:szCs w:val="20"/>
              </w:rPr>
              <w:t>3</w:t>
            </w:r>
          </w:p>
        </w:tc>
      </w:tr>
    </w:tbl>
    <w:p w14:paraId="03B4F800" w14:textId="74F664AA" w:rsidR="000B3966" w:rsidRPr="001E6286" w:rsidRDefault="00D71F90" w:rsidP="000C50E2">
      <w:pPr>
        <w:spacing w:before="243" w:line="242" w:lineRule="atLeast"/>
        <w:ind w:right="675"/>
        <w:jc w:val="both"/>
      </w:pPr>
      <w:r w:rsidRPr="001E6286">
        <w:t xml:space="preserve">Grad Pula može financirati i do 100% vrijednosti prihvatljivih troškova programa, odnosno do visine najviših iznosa po prioritetnim područjima navedenih u tablici. Isto tako, programi se mogu dijelom financirati i iz drugih </w:t>
      </w:r>
      <w:r w:rsidR="001A7F08" w:rsidRPr="001E6286">
        <w:t>(</w:t>
      </w:r>
      <w:r w:rsidRPr="001E6286">
        <w:t>javnih ili prihvatnih</w:t>
      </w:r>
      <w:r w:rsidR="001A7F08" w:rsidRPr="001E6286">
        <w:t>)</w:t>
      </w:r>
      <w:r w:rsidRPr="001E6286">
        <w:t xml:space="preserve"> izvora</w:t>
      </w:r>
      <w:r w:rsidR="001A7F08" w:rsidRPr="001E6286">
        <w:t xml:space="preserve"> vodeći računa da se poštuje odredba zabrane dvostrukog financiranja.  </w:t>
      </w:r>
    </w:p>
    <w:p w14:paraId="11DA6558" w14:textId="77777777" w:rsidR="00AD1264" w:rsidRPr="000C50E2" w:rsidRDefault="001067F4" w:rsidP="003A0718">
      <w:pPr>
        <w:numPr>
          <w:ilvl w:val="0"/>
          <w:numId w:val="7"/>
        </w:numPr>
        <w:spacing w:before="268" w:line="259" w:lineRule="atLeast"/>
        <w:ind w:right="685" w:hanging="525"/>
        <w:jc w:val="both"/>
        <w:rPr>
          <w:b/>
          <w:bCs/>
        </w:rPr>
      </w:pPr>
      <w:r w:rsidRPr="000C50E2">
        <w:rPr>
          <w:b/>
          <w:bCs/>
          <w:color w:val="000000"/>
        </w:rPr>
        <w:t>VRIJEME TRAJANJA FINANCIRANJA</w:t>
      </w:r>
    </w:p>
    <w:p w14:paraId="0FE501F3" w14:textId="0DABB0AB" w:rsidR="00AB3D01" w:rsidRDefault="001067F4" w:rsidP="003A0718">
      <w:pPr>
        <w:spacing w:before="244" w:line="244" w:lineRule="atLeast"/>
        <w:ind w:right="685"/>
        <w:jc w:val="both"/>
        <w:rPr>
          <w:color w:val="000000"/>
        </w:rPr>
      </w:pPr>
      <w:r w:rsidRPr="00A15354">
        <w:rPr>
          <w:color w:val="000000"/>
        </w:rPr>
        <w:t xml:space="preserve">Financijska sredstva koje Grad dodjeljuje putem ovog Javnog poziva odnose se na jednogodišnje financijske podrške programima, projektima, manifestacijama i aktivnostima </w:t>
      </w:r>
      <w:r w:rsidRPr="00A15354">
        <w:rPr>
          <w:color w:val="000000"/>
          <w:spacing w:val="2"/>
        </w:rPr>
        <w:t>od</w:t>
      </w:r>
      <w:r w:rsidRPr="00A15354">
        <w:rPr>
          <w:color w:val="000000"/>
        </w:rPr>
        <w:t xml:space="preserve"> interesa za opće dobro koje će se provoditi u kalendarskoj godini za koju </w:t>
      </w:r>
      <w:r w:rsidRPr="00A15354">
        <w:rPr>
          <w:color w:val="000000"/>
          <w:spacing w:val="2"/>
        </w:rPr>
        <w:t>se</w:t>
      </w:r>
      <w:r w:rsidRPr="00A15354">
        <w:rPr>
          <w:color w:val="000000"/>
        </w:rPr>
        <w:t xml:space="preserve"> Poziv raspisuje (202</w:t>
      </w:r>
      <w:r w:rsidR="00A15354">
        <w:rPr>
          <w:color w:val="000000"/>
        </w:rPr>
        <w:t>4</w:t>
      </w:r>
      <w:r w:rsidRPr="00A15354">
        <w:rPr>
          <w:color w:val="000000"/>
        </w:rPr>
        <w:t xml:space="preserve">. godina). </w:t>
      </w:r>
    </w:p>
    <w:p w14:paraId="5E153223" w14:textId="77777777" w:rsidR="000B3966" w:rsidRPr="00A15354" w:rsidRDefault="000B3966" w:rsidP="00A15354">
      <w:pPr>
        <w:spacing w:before="244" w:line="244" w:lineRule="atLeast"/>
        <w:ind w:right="534"/>
        <w:jc w:val="both"/>
        <w:rPr>
          <w:color w:val="000000"/>
        </w:rPr>
      </w:pPr>
    </w:p>
    <w:p w14:paraId="376071CD" w14:textId="6B03AE68" w:rsidR="000612EB" w:rsidRPr="000612EB" w:rsidRDefault="000612EB" w:rsidP="00D83536">
      <w:pPr>
        <w:pStyle w:val="IntenseQuote"/>
        <w:spacing w:before="120"/>
      </w:pPr>
      <w:r>
        <w:lastRenderedPageBreak/>
        <w:t>Prihvatljivi prijavitelji i partneri</w:t>
      </w:r>
    </w:p>
    <w:p w14:paraId="6BA4CA6F" w14:textId="1A28D7B0" w:rsidR="00D2290A" w:rsidRDefault="001067F4" w:rsidP="00D83536">
      <w:pPr>
        <w:numPr>
          <w:ilvl w:val="0"/>
          <w:numId w:val="8"/>
        </w:numPr>
        <w:spacing w:before="120" w:line="259" w:lineRule="atLeast"/>
        <w:ind w:right="685"/>
        <w:jc w:val="both"/>
        <w:rPr>
          <w:b/>
          <w:bCs/>
        </w:rPr>
      </w:pPr>
      <w:r w:rsidRPr="000C50E2">
        <w:rPr>
          <w:b/>
          <w:bCs/>
          <w:color w:val="000000"/>
        </w:rPr>
        <w:t>PRIHVATLJIVI PRIJAVITELJ</w:t>
      </w:r>
      <w:r w:rsidR="000C50E2">
        <w:rPr>
          <w:b/>
          <w:bCs/>
          <w:color w:val="000000"/>
        </w:rPr>
        <w:t>I</w:t>
      </w:r>
      <w:r w:rsidRPr="000C50E2">
        <w:rPr>
          <w:b/>
          <w:bCs/>
          <w:color w:val="000000"/>
        </w:rPr>
        <w:t xml:space="preserve">  </w:t>
      </w:r>
    </w:p>
    <w:p w14:paraId="70108996" w14:textId="77777777" w:rsidR="00D2290A" w:rsidRDefault="00D2290A" w:rsidP="003A0718">
      <w:pPr>
        <w:spacing w:after="10" w:line="237" w:lineRule="atLeast"/>
        <w:ind w:right="685"/>
        <w:rPr>
          <w:b/>
          <w:bCs/>
        </w:rPr>
      </w:pPr>
    </w:p>
    <w:p w14:paraId="2D44B039" w14:textId="0F3B65AA" w:rsidR="00A11E00" w:rsidRPr="001E6286" w:rsidRDefault="00451227" w:rsidP="00451227">
      <w:pPr>
        <w:spacing w:after="10" w:line="237" w:lineRule="atLeast"/>
        <w:ind w:right="685"/>
      </w:pPr>
      <w:r w:rsidRPr="001E6286">
        <w:t xml:space="preserve">Pravo prijavljivanja na ovaj Poziv </w:t>
      </w:r>
      <w:r w:rsidR="00A11E00" w:rsidRPr="001E6286">
        <w:t>imaju udruge</w:t>
      </w:r>
      <w:r w:rsidR="00542F3F" w:rsidRPr="001E6286">
        <w:t xml:space="preserve">, vjerske zajednice i sindikalne organizacije </w:t>
      </w:r>
      <w:r w:rsidR="00A11E00" w:rsidRPr="001E6286">
        <w:t xml:space="preserve"> </w:t>
      </w:r>
      <w:r w:rsidR="00542F3F" w:rsidRPr="001E6286">
        <w:t xml:space="preserve">koje ispunjavaju </w:t>
      </w:r>
      <w:r w:rsidR="00A11E00" w:rsidRPr="001E6286">
        <w:t xml:space="preserve">slijedeće uvjete: </w:t>
      </w:r>
    </w:p>
    <w:p w14:paraId="46A025EF" w14:textId="77777777" w:rsidR="00A11E00" w:rsidRPr="001E6286" w:rsidRDefault="00A11E00" w:rsidP="003A0718">
      <w:pPr>
        <w:spacing w:after="10" w:line="237" w:lineRule="atLeast"/>
        <w:ind w:right="685"/>
      </w:pPr>
    </w:p>
    <w:p w14:paraId="0FD63639" w14:textId="4AF625E4" w:rsidR="0049340D" w:rsidRPr="001E6286" w:rsidRDefault="00AC113C" w:rsidP="0049340D">
      <w:pPr>
        <w:pStyle w:val="ListParagraph"/>
        <w:spacing w:before="120" w:after="100" w:afterAutospacing="1"/>
        <w:ind w:left="709" w:right="685"/>
        <w:jc w:val="both"/>
      </w:pPr>
      <w:bookmarkStart w:id="0" w:name="_Hlk159224835"/>
      <w:r w:rsidRPr="001E6286">
        <w:t xml:space="preserve">- </w:t>
      </w:r>
      <w:r w:rsidR="00524739" w:rsidRPr="001E6286">
        <w:rPr>
          <w:b/>
          <w:bCs/>
          <w:u w:val="single"/>
        </w:rPr>
        <w:t xml:space="preserve">udruge </w:t>
      </w:r>
      <w:r w:rsidR="00524739" w:rsidRPr="001E6286">
        <w:t xml:space="preserve">moraju biti </w:t>
      </w:r>
      <w:r w:rsidR="00A11E00" w:rsidRPr="001E6286">
        <w:t>upisane u Registar udruga</w:t>
      </w:r>
      <w:r w:rsidR="0049340D" w:rsidRPr="001E6286">
        <w:t xml:space="preserve"> te </w:t>
      </w:r>
      <w:r w:rsidR="00524739" w:rsidRPr="001E6286">
        <w:t xml:space="preserve">imati </w:t>
      </w:r>
      <w:r w:rsidR="0049340D" w:rsidRPr="001E6286">
        <w:t>uskla</w:t>
      </w:r>
      <w:r w:rsidR="00524739" w:rsidRPr="001E6286">
        <w:t>đene</w:t>
      </w:r>
      <w:r w:rsidR="0049340D" w:rsidRPr="001E6286">
        <w:t xml:space="preserve"> statute sa Zakonom o udrugama („Narodne novine“  br. 74/14,  70/17,  98/19,  151/22)</w:t>
      </w:r>
      <w:r w:rsidR="00524739" w:rsidRPr="001E6286">
        <w:t xml:space="preserve">; </w:t>
      </w:r>
      <w:r w:rsidR="00524739" w:rsidRPr="001E6286">
        <w:rPr>
          <w:b/>
          <w:bCs/>
          <w:u w:val="single"/>
        </w:rPr>
        <w:t>vjerske zajednice</w:t>
      </w:r>
      <w:r w:rsidR="00524739" w:rsidRPr="001E6286">
        <w:t xml:space="preserve"> moraju biti upisane su Evidenciju vjerskih zajednica u RH ili Evidenciju pravnih osoba Katoličke Crkve u RH na temelju Zakona o pravnom položaju vjerskih zajednica („Narodne novine“ br. 83/02, 73/13); </w:t>
      </w:r>
      <w:r w:rsidR="00524739" w:rsidRPr="001E6286">
        <w:rPr>
          <w:b/>
          <w:bCs/>
          <w:u w:val="single"/>
        </w:rPr>
        <w:t xml:space="preserve">sindikalne organizacije </w:t>
      </w:r>
      <w:r w:rsidR="00524739" w:rsidRPr="001E6286">
        <w:t>moraju biti upisane su u službenu evidenciju „Popis sindikata registriranih u Ministarstvo rada i mirovinskog sustava“, na temelju Zakona o reprezentativnosti udruga poslodavaca i sindikata („Narodne novine“ br. 93/14, 26/15),</w:t>
      </w:r>
    </w:p>
    <w:p w14:paraId="0449D2E0" w14:textId="0AEED085" w:rsidR="0049340D" w:rsidRPr="001E6286" w:rsidRDefault="0049340D" w:rsidP="003A0112">
      <w:pPr>
        <w:pStyle w:val="ListParagraph"/>
        <w:spacing w:before="120" w:after="100" w:afterAutospacing="1"/>
        <w:ind w:left="709" w:right="685"/>
        <w:jc w:val="both"/>
      </w:pPr>
      <w:r w:rsidRPr="001E6286">
        <w:t xml:space="preserve">- upisane u </w:t>
      </w:r>
      <w:r w:rsidR="00AC113C" w:rsidRPr="001E6286">
        <w:t xml:space="preserve">Registar </w:t>
      </w:r>
      <w:r w:rsidR="00A11E00" w:rsidRPr="001E6286">
        <w:t xml:space="preserve"> </w:t>
      </w:r>
      <w:r w:rsidR="00AC113C" w:rsidRPr="001E6286">
        <w:t>neprofitnih organizacija</w:t>
      </w:r>
      <w:r w:rsidR="004C4C24" w:rsidRPr="001E6286">
        <w:t xml:space="preserve">, </w:t>
      </w:r>
      <w:r w:rsidR="00FF274E" w:rsidRPr="001E6286">
        <w:t xml:space="preserve">izuzev vjerskih zajednica na temelju </w:t>
      </w:r>
      <w:bookmarkStart w:id="1" w:name="_Hlk159399136"/>
      <w:r w:rsidR="00FF274E" w:rsidRPr="001E6286">
        <w:t>Zakona o financijskom poslovanju i računovodstvu neprofitnih organizacija</w:t>
      </w:r>
      <w:bookmarkEnd w:id="1"/>
      <w:r w:rsidR="00FF274E" w:rsidRPr="001E6286">
        <w:t xml:space="preserve"> čl. 34., st. 6. </w:t>
      </w:r>
      <w:r w:rsidR="004C4C24" w:rsidRPr="001E6286">
        <w:t>(</w:t>
      </w:r>
      <w:r w:rsidR="00FF274E" w:rsidRPr="001E6286">
        <w:t xml:space="preserve">„Narodne novine“ br. 121/14, 114/22) </w:t>
      </w:r>
      <w:r w:rsidR="003A0112" w:rsidRPr="001E6286">
        <w:t xml:space="preserve">i </w:t>
      </w:r>
      <w:bookmarkStart w:id="2" w:name="_Hlk158986015"/>
      <w:r w:rsidR="003A0112" w:rsidRPr="001E6286">
        <w:t>vode transparentno financijsko poslovanje u skladu s propisima o računovodstvu neprofitnih organizacija,</w:t>
      </w:r>
      <w:r w:rsidR="00FF274E" w:rsidRPr="001E6286">
        <w:t xml:space="preserve"> </w:t>
      </w:r>
    </w:p>
    <w:bookmarkEnd w:id="2"/>
    <w:p w14:paraId="25CCD8B9" w14:textId="1681E888" w:rsidR="0049340D" w:rsidRPr="001E6286" w:rsidRDefault="0049340D" w:rsidP="0049340D">
      <w:pPr>
        <w:pStyle w:val="ListParagraph"/>
        <w:spacing w:before="120" w:after="100" w:afterAutospacing="1"/>
        <w:ind w:left="709" w:right="685"/>
        <w:jc w:val="both"/>
      </w:pPr>
      <w:r w:rsidRPr="001E6286">
        <w:t>- osoba ovlaštena za zastupanje udruge (i potpisivanje ugovora o dodjeli financijskih sredstava) je u mandatu</w:t>
      </w:r>
      <w:r w:rsidR="008E48F4" w:rsidRPr="001E6286">
        <w:t>,</w:t>
      </w:r>
      <w:r w:rsidR="00D96F04" w:rsidRPr="001E6286">
        <w:t xml:space="preserve"> što se potvrđuje uvidom u Registar udruga  ili u drugom odgovarajućem registru,</w:t>
      </w:r>
    </w:p>
    <w:p w14:paraId="17339FC2" w14:textId="1D20F9F8" w:rsidR="0049340D" w:rsidRPr="001E6286" w:rsidRDefault="0049340D" w:rsidP="0049340D">
      <w:pPr>
        <w:pStyle w:val="ListParagraph"/>
        <w:spacing w:before="120" w:after="100" w:afterAutospacing="1"/>
        <w:ind w:left="709" w:right="685"/>
        <w:jc w:val="both"/>
      </w:pPr>
      <w:r w:rsidRPr="001E6286">
        <w:t xml:space="preserve">- </w:t>
      </w:r>
      <w:bookmarkStart w:id="3" w:name="_Hlk158986156"/>
      <w:r w:rsidRPr="001E6286">
        <w:t xml:space="preserve">rad/djelatnost je vezana uz prioritetna područja ovog Poziva, odnosno svojim  su se statutom </w:t>
      </w:r>
      <w:r w:rsidR="00524739" w:rsidRPr="001E6286">
        <w:t xml:space="preserve"> ili drugim općim aktom </w:t>
      </w:r>
      <w:r w:rsidRPr="001E6286">
        <w:t>opredijelile  za  obavljanje  djelatnosti  koje  su  predmet  financiranja sukladno ovom Pozivu,</w:t>
      </w:r>
      <w:bookmarkEnd w:id="3"/>
    </w:p>
    <w:p w14:paraId="658A6B1B" w14:textId="77777777" w:rsidR="00414E5E" w:rsidRPr="001E6286" w:rsidRDefault="0049340D" w:rsidP="008E48F4">
      <w:pPr>
        <w:pStyle w:val="ListParagraph"/>
        <w:spacing w:before="120" w:after="100" w:afterAutospacing="1"/>
        <w:ind w:left="709" w:right="685"/>
        <w:jc w:val="both"/>
      </w:pPr>
      <w:r w:rsidRPr="001E6286">
        <w:t xml:space="preserve">- ispunjava obveze plaćanja doprinosa za mirovinsko i zdravstveno osiguranje i plaćanja poreza, te drugih davanja prema državnom proračunu i proračunima jedinica lokalne samouprave, </w:t>
      </w:r>
    </w:p>
    <w:p w14:paraId="6F904256" w14:textId="30FDFCB9" w:rsidR="0049340D" w:rsidRPr="001E6286" w:rsidRDefault="00414E5E" w:rsidP="008E48F4">
      <w:pPr>
        <w:pStyle w:val="ListParagraph"/>
        <w:spacing w:before="120" w:after="100" w:afterAutospacing="1"/>
        <w:ind w:left="709" w:right="685"/>
        <w:jc w:val="both"/>
      </w:pPr>
      <w:r w:rsidRPr="001E6286">
        <w:t xml:space="preserve">- podmirila je sve doprinose i platila porez, što se dokazuje potvrdom izdanom od strane Ministarstva financija - Porezne uprave (koja se dostavlja prije potpisivanja ugovora o dodjeli financijskih sredstava).    </w:t>
      </w:r>
    </w:p>
    <w:p w14:paraId="441748A3" w14:textId="3DC35008" w:rsidR="0049340D" w:rsidRPr="001E6286" w:rsidRDefault="0049340D" w:rsidP="0049340D">
      <w:pPr>
        <w:pStyle w:val="ListParagraph"/>
        <w:spacing w:before="120" w:after="100" w:afterAutospacing="1"/>
        <w:ind w:left="709" w:right="685"/>
        <w:jc w:val="both"/>
      </w:pPr>
      <w:r w:rsidRPr="001E6286">
        <w:t xml:space="preserve">- imaju  uredno  ispunjene  obveze  iz  svih  prethodno  sklopljenih  ugovora  o  financiranju  iz proračuna  Grada Pule – Pola </w:t>
      </w:r>
      <w:r w:rsidR="003A0112" w:rsidRPr="001E6286">
        <w:t xml:space="preserve">i prema svim drugim davateljima financijskih sredstava iz javnih izvora </w:t>
      </w:r>
      <w:r w:rsidRPr="001E6286">
        <w:t>te su podnijeli valjana izvješća o izvršenim programima financiranim iz proračuna u prethodnim godinama u za to određenom roku te nisu nenamjenski trošili prethodno dodijeljena sredstva iz javnih izvora,</w:t>
      </w:r>
      <w:r w:rsidR="00D96F04" w:rsidRPr="001E6286">
        <w:t xml:space="preserve"> što se potvrđuje izjavom koju potpisuje osoba ovlaštena za zastupanje</w:t>
      </w:r>
    </w:p>
    <w:p w14:paraId="3952DC87" w14:textId="77777777" w:rsidR="0049340D" w:rsidRPr="001E6286" w:rsidRDefault="0049340D" w:rsidP="0049340D">
      <w:pPr>
        <w:pStyle w:val="ListParagraph"/>
        <w:spacing w:before="120" w:after="100" w:afterAutospacing="1"/>
        <w:ind w:left="709" w:right="685"/>
        <w:jc w:val="both"/>
      </w:pPr>
      <w:r w:rsidRPr="001E6286">
        <w:t>- imaju podmirene sve obaveze prema proračunu Grada Pule – Pola,</w:t>
      </w:r>
    </w:p>
    <w:p w14:paraId="65B05CE1" w14:textId="5BC5654E" w:rsidR="0049340D" w:rsidRPr="001E6286" w:rsidRDefault="0049340D" w:rsidP="0049340D">
      <w:pPr>
        <w:pStyle w:val="ListParagraph"/>
        <w:spacing w:before="120" w:after="100" w:afterAutospacing="1"/>
        <w:ind w:left="709" w:right="685"/>
        <w:jc w:val="both"/>
      </w:pPr>
      <w:r w:rsidRPr="001E6286">
        <w:t>-</w:t>
      </w:r>
      <w:r w:rsidR="008E48F4" w:rsidRPr="001E6286">
        <w:t xml:space="preserve"> </w:t>
      </w:r>
      <w:r w:rsidRPr="001E6286">
        <w:t>imaju  zadovoljavajuće  organizacijske  kapacitete  i  ljudske  resurse  za  provedbu  programa, projekta, manifestacije, aktivnosti,</w:t>
      </w:r>
    </w:p>
    <w:p w14:paraId="6D637867" w14:textId="77777777" w:rsidR="0049340D" w:rsidRPr="001E6286" w:rsidRDefault="0049340D" w:rsidP="0049340D">
      <w:pPr>
        <w:pStyle w:val="ListParagraph"/>
        <w:spacing w:before="120" w:after="100" w:afterAutospacing="1"/>
        <w:ind w:left="709" w:right="685"/>
        <w:jc w:val="both"/>
      </w:pPr>
      <w:r w:rsidRPr="001E6286">
        <w:t>- provode program na području Grada Pule-Pola ili imaju korisnike s područja Grada Pule,</w:t>
      </w:r>
    </w:p>
    <w:p w14:paraId="4DE6B29A" w14:textId="463788D6" w:rsidR="0049340D" w:rsidRPr="001E6286" w:rsidRDefault="0049340D" w:rsidP="0049340D">
      <w:pPr>
        <w:pStyle w:val="ListParagraph"/>
        <w:spacing w:before="120" w:after="100" w:afterAutospacing="1"/>
        <w:ind w:left="709" w:right="685"/>
        <w:jc w:val="both"/>
      </w:pPr>
      <w:r w:rsidRPr="001E6286">
        <w:t>- imaju utvrđen način javnog objavljivanja financijskog izvješća o radu za proteklu godinu</w:t>
      </w:r>
      <w:r w:rsidR="00FF274E" w:rsidRPr="001E6286">
        <w:t xml:space="preserve">, izuzev vjerskih zajednica i sindikalnih organizacija na temelju </w:t>
      </w:r>
      <w:r w:rsidR="00FF274E" w:rsidRPr="001E6286">
        <w:lastRenderedPageBreak/>
        <w:t>čl.</w:t>
      </w:r>
      <w:r w:rsidR="0035523A" w:rsidRPr="001E6286">
        <w:t xml:space="preserve"> </w:t>
      </w:r>
      <w:r w:rsidR="00FF274E" w:rsidRPr="001E6286">
        <w:t xml:space="preserve">37, st. 3. Zakona o financijskom poslovanju i računovodstvu neprofitnih organizacija </w:t>
      </w:r>
      <w:r w:rsidR="004C4C24" w:rsidRPr="001E6286">
        <w:t>(</w:t>
      </w:r>
      <w:r w:rsidR="00FF274E" w:rsidRPr="001E6286">
        <w:t>„Narodne novine“ br. 121/14, 114/22</w:t>
      </w:r>
      <w:r w:rsidR="004C4C24" w:rsidRPr="001E6286">
        <w:t>).</w:t>
      </w:r>
    </w:p>
    <w:p w14:paraId="6A98184D" w14:textId="77777777" w:rsidR="0049340D" w:rsidRPr="001E6286" w:rsidRDefault="0049340D" w:rsidP="0049340D">
      <w:pPr>
        <w:pStyle w:val="ListParagraph"/>
        <w:spacing w:before="120" w:after="100" w:afterAutospacing="1"/>
        <w:ind w:left="709" w:right="685"/>
        <w:jc w:val="both"/>
      </w:pPr>
      <w:r w:rsidRPr="001E6286">
        <w:t>- za prijavljeni program nisu u cijelosti već odobrena sredstva iz drugih izvora,</w:t>
      </w:r>
    </w:p>
    <w:p w14:paraId="7BCA1719" w14:textId="1CACBCDD" w:rsidR="0049340D" w:rsidRPr="001E6286" w:rsidRDefault="0049340D" w:rsidP="0049340D">
      <w:pPr>
        <w:pStyle w:val="ListParagraph"/>
        <w:spacing w:before="120" w:after="100" w:afterAutospacing="1"/>
        <w:ind w:left="709" w:right="685"/>
        <w:jc w:val="both"/>
      </w:pPr>
      <w:r w:rsidRPr="001E6286">
        <w:t>- protiv osobe ovlaštene za zastupanje udruge (koja je potpisala obrasce za prijavu programa i osobe koja potpisuje ugovor o financiranju) i voditelja programa ili projekta se ne vodi kazneni postupak i nije pravomoćno osuđen za prekršaj ili kazneno djelo iz članka 48. Uredbe o kriterijima, mjerilima i postupcima financiranja i ugovaranja programa i projekata od interesa za opće dobro koje provode udruge (NN 26/15, 37/21) u daljnjem tekstu Uredba.</w:t>
      </w:r>
    </w:p>
    <w:bookmarkEnd w:id="0"/>
    <w:p w14:paraId="29D61C44" w14:textId="77777777" w:rsidR="00667256" w:rsidRPr="001E6286" w:rsidRDefault="00667256" w:rsidP="0049340D">
      <w:pPr>
        <w:pStyle w:val="ListParagraph"/>
        <w:spacing w:before="120" w:after="100" w:afterAutospacing="1"/>
        <w:ind w:left="709" w:right="685"/>
        <w:jc w:val="both"/>
      </w:pPr>
    </w:p>
    <w:p w14:paraId="39FA36C3" w14:textId="77777777" w:rsidR="00667256" w:rsidRPr="001E6286" w:rsidRDefault="00667256" w:rsidP="00AC113C">
      <w:pPr>
        <w:pStyle w:val="ListParagraph"/>
        <w:spacing w:before="120" w:after="100" w:afterAutospacing="1"/>
        <w:ind w:left="709" w:right="685"/>
        <w:jc w:val="both"/>
      </w:pPr>
    </w:p>
    <w:p w14:paraId="566EEDEF" w14:textId="43E53414" w:rsidR="00081DFF" w:rsidRPr="001E6286" w:rsidRDefault="00E50BB4" w:rsidP="00D83536">
      <w:pPr>
        <w:spacing w:before="120" w:after="100" w:afterAutospacing="1"/>
        <w:ind w:right="685"/>
        <w:jc w:val="both"/>
        <w:rPr>
          <w:b/>
          <w:bCs/>
        </w:rPr>
      </w:pPr>
      <w:r w:rsidRPr="001E6286">
        <w:rPr>
          <w:b/>
          <w:bCs/>
        </w:rPr>
        <w:t xml:space="preserve">2.2. </w:t>
      </w:r>
      <w:r w:rsidR="00081DFF" w:rsidRPr="001E6286">
        <w:rPr>
          <w:b/>
          <w:bCs/>
        </w:rPr>
        <w:t>NEPRIHVATLJIVI PRIJAVITELJI</w:t>
      </w:r>
    </w:p>
    <w:p w14:paraId="13189F69" w14:textId="62C0D066" w:rsidR="00E50BB4" w:rsidRPr="001E6286" w:rsidRDefault="00D83536" w:rsidP="00D83536">
      <w:pPr>
        <w:spacing w:before="120" w:after="100" w:afterAutospacing="1"/>
        <w:ind w:right="685"/>
        <w:jc w:val="both"/>
        <w:rPr>
          <w:b/>
          <w:bCs/>
        </w:rPr>
      </w:pPr>
      <w:r w:rsidRPr="001E6286">
        <w:rPr>
          <w:b/>
          <w:bCs/>
        </w:rPr>
        <w:t xml:space="preserve">Na ovaj Javni poziv ne mogu se prijaviti </w:t>
      </w:r>
      <w:r w:rsidR="00E50BB4" w:rsidRPr="001E6286">
        <w:rPr>
          <w:b/>
          <w:bCs/>
        </w:rPr>
        <w:t>:</w:t>
      </w:r>
    </w:p>
    <w:p w14:paraId="2832A389" w14:textId="23300286" w:rsidR="00D83536" w:rsidRPr="001E6286" w:rsidRDefault="00D83536" w:rsidP="00304DBC">
      <w:pPr>
        <w:pStyle w:val="ListParagraph"/>
        <w:numPr>
          <w:ilvl w:val="0"/>
          <w:numId w:val="29"/>
        </w:numPr>
        <w:spacing w:before="120" w:after="100" w:afterAutospacing="1"/>
        <w:ind w:right="685"/>
        <w:jc w:val="both"/>
      </w:pPr>
      <w:r w:rsidRPr="001E6286">
        <w:t>ogranci, podružnice i slični ustrojbeni oblici udruga, vjerskih zajednica i sindikalnih organizacija koj</w:t>
      </w:r>
      <w:r w:rsidR="00E50BB4" w:rsidRPr="001E6286">
        <w:t>e</w:t>
      </w:r>
      <w:r w:rsidRPr="001E6286">
        <w:t xml:space="preserve"> nisu registrirane sukladno pozitivnim pravnim propisima,  kao pravne osobe.</w:t>
      </w:r>
    </w:p>
    <w:p w14:paraId="6E373EEF" w14:textId="711A6E65" w:rsidR="00304DBC" w:rsidRPr="00304DBC" w:rsidRDefault="00481599" w:rsidP="00304DBC">
      <w:pPr>
        <w:pStyle w:val="ListParagraph"/>
        <w:numPr>
          <w:ilvl w:val="0"/>
          <w:numId w:val="29"/>
        </w:numPr>
        <w:spacing w:before="120" w:after="100" w:afterAutospacing="1"/>
        <w:ind w:right="685"/>
        <w:jc w:val="both"/>
      </w:pPr>
      <w:bookmarkStart w:id="4" w:name="_Hlk158988366"/>
      <w:bookmarkStart w:id="5" w:name="_Hlk157600905"/>
      <w:r w:rsidRPr="001E6286">
        <w:t>u</w:t>
      </w:r>
      <w:r w:rsidR="00304DBC" w:rsidRPr="001E6286">
        <w:t>druge, vjerske zajednice i sindikalne organizacije</w:t>
      </w:r>
      <w:bookmarkEnd w:id="4"/>
      <w:r w:rsidR="00304DBC" w:rsidRPr="001E6286">
        <w:t xml:space="preserve"> </w:t>
      </w:r>
      <w:r w:rsidR="00E50BB4" w:rsidRPr="001E6286">
        <w:t>koj</w:t>
      </w:r>
      <w:r w:rsidR="00304DBC" w:rsidRPr="001E6286">
        <w:t>e</w:t>
      </w:r>
      <w:r w:rsidR="00E50BB4" w:rsidRPr="001E6286">
        <w:t xml:space="preserve"> su </w:t>
      </w:r>
      <w:r w:rsidR="00AF57DB" w:rsidRPr="001E6286">
        <w:t xml:space="preserve">u postupku stečaja ili </w:t>
      </w:r>
      <w:r w:rsidR="00AF57DB" w:rsidRPr="00304DBC">
        <w:rPr>
          <w:color w:val="000000"/>
        </w:rPr>
        <w:t>likvidacije</w:t>
      </w:r>
      <w:bookmarkEnd w:id="5"/>
      <w:r w:rsidR="00AF57DB" w:rsidRPr="00304DBC">
        <w:rPr>
          <w:color w:val="000000"/>
        </w:rPr>
        <w:t>,</w:t>
      </w:r>
    </w:p>
    <w:p w14:paraId="3CC887B4" w14:textId="7FC6B06C" w:rsidR="00AF57DB" w:rsidRPr="009B14C5" w:rsidRDefault="00481599" w:rsidP="00304DBC">
      <w:pPr>
        <w:pStyle w:val="ListParagraph"/>
        <w:numPr>
          <w:ilvl w:val="0"/>
          <w:numId w:val="29"/>
        </w:numPr>
        <w:spacing w:before="120" w:after="100" w:afterAutospacing="1"/>
        <w:ind w:right="685"/>
        <w:jc w:val="both"/>
      </w:pPr>
      <w:r>
        <w:rPr>
          <w:color w:val="000000"/>
        </w:rPr>
        <w:t>u</w:t>
      </w:r>
      <w:r w:rsidR="00304DBC" w:rsidRPr="00304DBC">
        <w:rPr>
          <w:color w:val="000000"/>
        </w:rPr>
        <w:t xml:space="preserve">druge, vjerske zajednice i sindikalne organizacije </w:t>
      </w:r>
      <w:r w:rsidR="00304DBC">
        <w:rPr>
          <w:color w:val="000000"/>
        </w:rPr>
        <w:t>kojima je os</w:t>
      </w:r>
      <w:r w:rsidR="00AF57DB" w:rsidRPr="00304DBC">
        <w:rPr>
          <w:color w:val="000000"/>
        </w:rPr>
        <w:t>nivač ili jedan od osnivača</w:t>
      </w:r>
      <w:r w:rsidR="00304DBC">
        <w:rPr>
          <w:color w:val="000000"/>
        </w:rPr>
        <w:t xml:space="preserve"> </w:t>
      </w:r>
      <w:r w:rsidR="00AF57DB" w:rsidRPr="00304DBC">
        <w:rPr>
          <w:color w:val="000000"/>
        </w:rPr>
        <w:t>politička stranka</w:t>
      </w:r>
      <w:r w:rsidR="00524739">
        <w:rPr>
          <w:color w:val="000000"/>
        </w:rPr>
        <w:t>.</w:t>
      </w:r>
    </w:p>
    <w:p w14:paraId="31041F1F" w14:textId="479586D6" w:rsidR="00AD1264" w:rsidRPr="001E6286" w:rsidRDefault="003076FA" w:rsidP="003076FA">
      <w:pPr>
        <w:spacing w:before="248" w:line="259" w:lineRule="atLeast"/>
        <w:ind w:right="685"/>
        <w:jc w:val="both"/>
        <w:rPr>
          <w:b/>
          <w:bCs/>
        </w:rPr>
      </w:pPr>
      <w:r w:rsidRPr="001E6286">
        <w:rPr>
          <w:b/>
          <w:bCs/>
        </w:rPr>
        <w:t>2.3.</w:t>
      </w:r>
      <w:r w:rsidR="000612EB" w:rsidRPr="001E6286">
        <w:rPr>
          <w:b/>
          <w:bCs/>
        </w:rPr>
        <w:t xml:space="preserve"> </w:t>
      </w:r>
      <w:r w:rsidR="00D2290A" w:rsidRPr="001E6286">
        <w:rPr>
          <w:b/>
          <w:bCs/>
        </w:rPr>
        <w:t xml:space="preserve"> </w:t>
      </w:r>
      <w:r w:rsidR="001067F4" w:rsidRPr="001E6286">
        <w:rPr>
          <w:b/>
          <w:bCs/>
        </w:rPr>
        <w:t xml:space="preserve">PRIHVATLJIVI PARTNERI </w:t>
      </w:r>
      <w:r w:rsidR="001067F4" w:rsidRPr="001E6286">
        <w:rPr>
          <w:b/>
          <w:bCs/>
          <w:spacing w:val="2"/>
        </w:rPr>
        <w:t>NA</w:t>
      </w:r>
      <w:r w:rsidR="001067F4" w:rsidRPr="001E6286">
        <w:rPr>
          <w:b/>
          <w:bCs/>
        </w:rPr>
        <w:t xml:space="preserve"> PROJEKTU/PROGRAMU</w:t>
      </w:r>
    </w:p>
    <w:p w14:paraId="6C04F2F1" w14:textId="77777777" w:rsidR="0090251A" w:rsidRPr="001E6286" w:rsidRDefault="0090251A" w:rsidP="003A0718">
      <w:pPr>
        <w:spacing w:before="3" w:line="251" w:lineRule="atLeast"/>
        <w:ind w:right="685"/>
      </w:pPr>
    </w:p>
    <w:p w14:paraId="0B707107" w14:textId="2061338A" w:rsidR="0090251A" w:rsidRPr="001E6286" w:rsidRDefault="0090251A" w:rsidP="0090251A">
      <w:pPr>
        <w:spacing w:before="243" w:line="239" w:lineRule="atLeast"/>
        <w:ind w:right="685"/>
        <w:jc w:val="both"/>
      </w:pPr>
      <w:r w:rsidRPr="001E6286">
        <w:t>Partnerstvo u provedbi projekta, programa, manifestacije i aktivnosti je poželjno</w:t>
      </w:r>
      <w:r w:rsidR="00E82BC6" w:rsidRPr="001E6286">
        <w:t xml:space="preserve"> i dodatno se boduje</w:t>
      </w:r>
      <w:r w:rsidR="00AF305C" w:rsidRPr="001E6286">
        <w:t xml:space="preserve"> kod ocjene prijave</w:t>
      </w:r>
      <w:r w:rsidRPr="001E6286">
        <w:t>, ali nije obavezno.</w:t>
      </w:r>
    </w:p>
    <w:p w14:paraId="699131E4" w14:textId="77777777" w:rsidR="0090251A" w:rsidRPr="001E6286" w:rsidRDefault="0090251A" w:rsidP="003A0718">
      <w:pPr>
        <w:spacing w:before="3" w:line="251" w:lineRule="atLeast"/>
        <w:ind w:right="685"/>
      </w:pPr>
      <w:r w:rsidRPr="001E6286">
        <w:t xml:space="preserve">Poželjno </w:t>
      </w:r>
      <w:r w:rsidRPr="001E6286">
        <w:rPr>
          <w:spacing w:val="3"/>
        </w:rPr>
        <w:t>je</w:t>
      </w:r>
      <w:r w:rsidRPr="001E6286">
        <w:t xml:space="preserve"> partnerstvo sa srodnim udrugama, programsko partnerstvo i suradnja, ostvarivanje međusektorskog partnerstva udruga s predstavnicima javnog i poslovnog sektora u svrhu jačanja potencijala </w:t>
      </w:r>
      <w:r w:rsidRPr="001E6286">
        <w:rPr>
          <w:spacing w:val="3"/>
        </w:rPr>
        <w:t>za</w:t>
      </w:r>
      <w:r w:rsidRPr="001E6286">
        <w:t xml:space="preserve"> razvoj lokalne zajednice. </w:t>
      </w:r>
    </w:p>
    <w:p w14:paraId="43C52233" w14:textId="57570F61" w:rsidR="00AD1264" w:rsidRPr="001E6286" w:rsidRDefault="001067F4" w:rsidP="00524739">
      <w:pPr>
        <w:spacing w:before="3" w:line="251" w:lineRule="atLeast"/>
        <w:ind w:right="685"/>
      </w:pPr>
      <w:r w:rsidRPr="001E6286">
        <w:t xml:space="preserve">Ako </w:t>
      </w:r>
      <w:r w:rsidRPr="001E6286">
        <w:rPr>
          <w:spacing w:val="63"/>
        </w:rPr>
        <w:t xml:space="preserve"> </w:t>
      </w:r>
      <w:r w:rsidRPr="001E6286">
        <w:t xml:space="preserve">se </w:t>
      </w:r>
      <w:r w:rsidRPr="001E6286">
        <w:rPr>
          <w:spacing w:val="61"/>
        </w:rPr>
        <w:t xml:space="preserve"> </w:t>
      </w:r>
      <w:r w:rsidRPr="001E6286">
        <w:t xml:space="preserve">projekt/program </w:t>
      </w:r>
      <w:r w:rsidRPr="001E6286">
        <w:rPr>
          <w:spacing w:val="58"/>
        </w:rPr>
        <w:t xml:space="preserve"> </w:t>
      </w:r>
      <w:r w:rsidRPr="001E6286">
        <w:t xml:space="preserve">realizira </w:t>
      </w:r>
      <w:r w:rsidRPr="001E6286">
        <w:rPr>
          <w:spacing w:val="61"/>
        </w:rPr>
        <w:t xml:space="preserve"> </w:t>
      </w:r>
      <w:r w:rsidRPr="001E6286">
        <w:t xml:space="preserve">u </w:t>
      </w:r>
      <w:r w:rsidRPr="001E6286">
        <w:rPr>
          <w:spacing w:val="61"/>
        </w:rPr>
        <w:t xml:space="preserve"> </w:t>
      </w:r>
      <w:r w:rsidRPr="001E6286">
        <w:t>partnerstvu</w:t>
      </w:r>
      <w:r w:rsidR="00A7282D" w:rsidRPr="001E6286">
        <w:t>,</w:t>
      </w:r>
      <w:r w:rsidRPr="001E6286">
        <w:rPr>
          <w:spacing w:val="58"/>
        </w:rPr>
        <w:t xml:space="preserve"> </w:t>
      </w:r>
      <w:r w:rsidRPr="001E6286">
        <w:t>partner mora</w:t>
      </w:r>
      <w:r w:rsidR="00524739" w:rsidRPr="001E6286">
        <w:t xml:space="preserve"> biti</w:t>
      </w:r>
      <w:r w:rsidR="00524739" w:rsidRPr="001E6286">
        <w:rPr>
          <w:spacing w:val="61"/>
        </w:rPr>
        <w:t xml:space="preserve"> </w:t>
      </w:r>
      <w:r w:rsidR="00524739" w:rsidRPr="001E6286">
        <w:t xml:space="preserve">pravna osoba upisana u odgovarajući registar ili drugi oblik službene evidencije te </w:t>
      </w:r>
      <w:r w:rsidRPr="001E6286">
        <w:t xml:space="preserve">zadovoljiti </w:t>
      </w:r>
      <w:r w:rsidRPr="001E6286">
        <w:rPr>
          <w:spacing w:val="63"/>
        </w:rPr>
        <w:t xml:space="preserve"> </w:t>
      </w:r>
      <w:r w:rsidRPr="001E6286">
        <w:t>sve</w:t>
      </w:r>
      <w:r w:rsidR="00524739" w:rsidRPr="001E6286">
        <w:t xml:space="preserve"> ostale </w:t>
      </w:r>
      <w:r w:rsidRPr="001E6286">
        <w:t>uvjete prihvatljivosti koj</w:t>
      </w:r>
      <w:r w:rsidR="00524739" w:rsidRPr="001E6286">
        <w:t>i</w:t>
      </w:r>
      <w:r w:rsidRPr="001E6286">
        <w:t xml:space="preserve"> vrijede za prijavitelja</w:t>
      </w:r>
      <w:r w:rsidR="00524739" w:rsidRPr="001E6286">
        <w:t>.</w:t>
      </w:r>
      <w:r w:rsidRPr="001E6286">
        <w:t xml:space="preserve"> </w:t>
      </w:r>
    </w:p>
    <w:p w14:paraId="231CA685" w14:textId="77777777" w:rsidR="000612EB" w:rsidRPr="001E6286" w:rsidRDefault="001067F4" w:rsidP="003A0718">
      <w:pPr>
        <w:spacing w:before="234" w:line="254" w:lineRule="atLeast"/>
        <w:ind w:right="685"/>
        <w:jc w:val="both"/>
      </w:pPr>
      <w:r w:rsidRPr="001E6286">
        <w:t xml:space="preserve">Projektne </w:t>
      </w:r>
      <w:r w:rsidRPr="001E6286">
        <w:rPr>
          <w:spacing w:val="32"/>
        </w:rPr>
        <w:t xml:space="preserve"> </w:t>
      </w:r>
      <w:r w:rsidRPr="001E6286">
        <w:t xml:space="preserve">aktivnosti </w:t>
      </w:r>
      <w:r w:rsidRPr="001E6286">
        <w:rPr>
          <w:spacing w:val="35"/>
        </w:rPr>
        <w:t xml:space="preserve"> </w:t>
      </w:r>
      <w:r w:rsidRPr="001E6286">
        <w:t xml:space="preserve">partnera </w:t>
      </w:r>
      <w:r w:rsidRPr="001E6286">
        <w:rPr>
          <w:spacing w:val="32"/>
        </w:rPr>
        <w:t xml:space="preserve"> </w:t>
      </w:r>
      <w:r w:rsidRPr="001E6286">
        <w:t xml:space="preserve">moraju </w:t>
      </w:r>
      <w:r w:rsidRPr="001E6286">
        <w:rPr>
          <w:spacing w:val="30"/>
        </w:rPr>
        <w:t xml:space="preserve"> </w:t>
      </w:r>
      <w:r w:rsidRPr="001E6286">
        <w:t xml:space="preserve">biti </w:t>
      </w:r>
      <w:r w:rsidRPr="001E6286">
        <w:rPr>
          <w:spacing w:val="30"/>
        </w:rPr>
        <w:t xml:space="preserve"> </w:t>
      </w:r>
      <w:r w:rsidRPr="001E6286">
        <w:t xml:space="preserve">jasno </w:t>
      </w:r>
      <w:r w:rsidRPr="001E6286">
        <w:rPr>
          <w:spacing w:val="30"/>
        </w:rPr>
        <w:t xml:space="preserve"> </w:t>
      </w:r>
      <w:r w:rsidRPr="001E6286">
        <w:t xml:space="preserve">specificirane </w:t>
      </w:r>
      <w:r w:rsidRPr="001E6286">
        <w:rPr>
          <w:spacing w:val="30"/>
        </w:rPr>
        <w:t xml:space="preserve"> </w:t>
      </w:r>
      <w:r w:rsidRPr="001E6286">
        <w:t xml:space="preserve">u </w:t>
      </w:r>
      <w:r w:rsidRPr="001E6286">
        <w:rPr>
          <w:spacing w:val="32"/>
        </w:rPr>
        <w:t xml:space="preserve"> </w:t>
      </w:r>
      <w:r w:rsidRPr="001E6286">
        <w:t xml:space="preserve">prijavi </w:t>
      </w:r>
      <w:r w:rsidRPr="001E6286">
        <w:rPr>
          <w:spacing w:val="32"/>
        </w:rPr>
        <w:t xml:space="preserve"> </w:t>
      </w:r>
      <w:r w:rsidRPr="001E6286">
        <w:t xml:space="preserve">projekta. </w:t>
      </w:r>
      <w:r w:rsidRPr="001E6286">
        <w:rPr>
          <w:spacing w:val="35"/>
        </w:rPr>
        <w:t xml:space="preserve"> </w:t>
      </w:r>
      <w:r w:rsidRPr="001E6286">
        <w:t>Prijavu zajedničkog projekta</w:t>
      </w:r>
      <w:r w:rsidR="000612EB" w:rsidRPr="001E6286">
        <w:t xml:space="preserve">, </w:t>
      </w:r>
      <w:r w:rsidRPr="001E6286">
        <w:t xml:space="preserve">programa, manifestacije, aktivnosti predaje nositelj bez obzira na vrstu i broj partnera u provedbi projekta. </w:t>
      </w:r>
    </w:p>
    <w:p w14:paraId="1AE5D707" w14:textId="4D102B37" w:rsidR="00AD1264" w:rsidRPr="001E6286" w:rsidRDefault="001067F4" w:rsidP="00ED4C2E">
      <w:pPr>
        <w:spacing w:before="234" w:line="254" w:lineRule="atLeast"/>
        <w:ind w:right="685"/>
        <w:jc w:val="both"/>
      </w:pPr>
      <w:r w:rsidRPr="001E6286">
        <w:t>Partnerstvo u projektu dokazuje se Izjavom o partnerstvu potpisanom i ovjerenom pečatom</w:t>
      </w:r>
      <w:r w:rsidR="00A95F10" w:rsidRPr="001E6286">
        <w:t xml:space="preserve"> (kada je primjenjivo prema Zakonu o udrugama „Narodne novine“ br. 70/17)</w:t>
      </w:r>
      <w:r w:rsidRPr="001E6286">
        <w:t xml:space="preserve"> od strane nositelja projekta i svakog partnera na projektu. Ugovor o financijskoj potpori zaključit </w:t>
      </w:r>
      <w:r w:rsidRPr="001E6286">
        <w:rPr>
          <w:spacing w:val="2"/>
        </w:rPr>
        <w:t>će</w:t>
      </w:r>
      <w:r w:rsidRPr="001E6286">
        <w:t xml:space="preserve"> </w:t>
      </w:r>
      <w:r w:rsidRPr="001E6286">
        <w:rPr>
          <w:spacing w:val="2"/>
        </w:rPr>
        <w:t>se</w:t>
      </w:r>
      <w:r w:rsidRPr="001E6286">
        <w:t xml:space="preserve"> s nositeljem projekta koji </w:t>
      </w:r>
      <w:r w:rsidRPr="001E6286">
        <w:rPr>
          <w:spacing w:val="3"/>
        </w:rPr>
        <w:t>je</w:t>
      </w:r>
      <w:r w:rsidRPr="001E6286">
        <w:t xml:space="preserve"> ujedno odgovoran za provedbu projekta, namjensko trošenje odobrenih sredstava i redovito izvještavanje. </w:t>
      </w:r>
      <w:r w:rsidR="00A95F10" w:rsidRPr="001E6286">
        <w:t xml:space="preserve">Ukoliko se program ne prijavljuje u partnerstvu, prijavitelj nije dužan dostaviti Izjavu </w:t>
      </w:r>
      <w:r w:rsidR="00A95F10" w:rsidRPr="001E6286">
        <w:rPr>
          <w:spacing w:val="4"/>
        </w:rPr>
        <w:t xml:space="preserve"> </w:t>
      </w:r>
      <w:r w:rsidR="00A95F10" w:rsidRPr="001E6286">
        <w:t xml:space="preserve">o </w:t>
      </w:r>
      <w:r w:rsidR="00A95F10" w:rsidRPr="001E6286">
        <w:rPr>
          <w:spacing w:val="6"/>
        </w:rPr>
        <w:t xml:space="preserve"> </w:t>
      </w:r>
      <w:r w:rsidR="00A95F10" w:rsidRPr="001E6286">
        <w:t xml:space="preserve">partnerstvu </w:t>
      </w:r>
      <w:r w:rsidR="00A95F10" w:rsidRPr="001E6286">
        <w:rPr>
          <w:spacing w:val="2"/>
        </w:rPr>
        <w:t xml:space="preserve"> </w:t>
      </w:r>
      <w:r w:rsidR="00A95F10" w:rsidRPr="001E6286">
        <w:t>(Obrazac 2).</w:t>
      </w:r>
    </w:p>
    <w:p w14:paraId="7E5618E0" w14:textId="03128BF9" w:rsidR="00D2290A" w:rsidRPr="001067F4" w:rsidRDefault="00D2290A" w:rsidP="00D2290A">
      <w:pPr>
        <w:pStyle w:val="IntenseQuote"/>
      </w:pPr>
      <w:r>
        <w:lastRenderedPageBreak/>
        <w:t>Prihvatljivi i neprihvatljivi troškovi</w:t>
      </w:r>
    </w:p>
    <w:p w14:paraId="2D10D801" w14:textId="65ABD4D1" w:rsidR="00D2290A" w:rsidRPr="00125044" w:rsidRDefault="00125044" w:rsidP="003A0718">
      <w:pPr>
        <w:spacing w:before="517" w:line="242" w:lineRule="atLeast"/>
        <w:ind w:right="685"/>
        <w:jc w:val="both"/>
        <w:rPr>
          <w:b/>
          <w:bCs/>
          <w:color w:val="000000"/>
        </w:rPr>
      </w:pPr>
      <w:r w:rsidRPr="00125044">
        <w:rPr>
          <w:b/>
          <w:bCs/>
          <w:color w:val="000000"/>
        </w:rPr>
        <w:t xml:space="preserve">3.1. PRIHVATLJIVI I </w:t>
      </w:r>
      <w:r w:rsidR="001053DD">
        <w:rPr>
          <w:b/>
          <w:bCs/>
          <w:color w:val="000000"/>
        </w:rPr>
        <w:t>N</w:t>
      </w:r>
      <w:r w:rsidRPr="00125044">
        <w:rPr>
          <w:b/>
          <w:bCs/>
          <w:color w:val="000000"/>
        </w:rPr>
        <w:t>EPRIHVATLJIVI TROŠKOVI</w:t>
      </w:r>
    </w:p>
    <w:p w14:paraId="7E76F564" w14:textId="423CAEF5" w:rsidR="00AD1264" w:rsidRPr="0081145D" w:rsidRDefault="001067F4" w:rsidP="003A0718">
      <w:pPr>
        <w:spacing w:before="517" w:line="242" w:lineRule="atLeast"/>
        <w:ind w:right="685"/>
        <w:jc w:val="both"/>
      </w:pPr>
      <w:r w:rsidRPr="0081145D">
        <w:t xml:space="preserve">Korisniku financijske potpore sredstva se mogu osigurati samo </w:t>
      </w:r>
      <w:r w:rsidRPr="0081145D">
        <w:rPr>
          <w:spacing w:val="3"/>
        </w:rPr>
        <w:t>za</w:t>
      </w:r>
      <w:r w:rsidRPr="0081145D">
        <w:t xml:space="preserve"> namjenski dio troškova koji je nužno potreban za provedbu programa, projekta, manifestacije, aktivnosti. </w:t>
      </w:r>
    </w:p>
    <w:p w14:paraId="34B0F2F7" w14:textId="77777777" w:rsidR="00AD1264" w:rsidRPr="0081145D" w:rsidRDefault="001067F4" w:rsidP="003A0718">
      <w:pPr>
        <w:spacing w:before="231" w:line="240" w:lineRule="atLeast"/>
        <w:ind w:right="685"/>
        <w:jc w:val="both"/>
      </w:pPr>
      <w:r w:rsidRPr="0081145D">
        <w:t xml:space="preserve">Prilikom procjene prijave ocjenjivat </w:t>
      </w:r>
      <w:r w:rsidRPr="0081145D">
        <w:rPr>
          <w:spacing w:val="2"/>
        </w:rPr>
        <w:t>će</w:t>
      </w:r>
      <w:r w:rsidRPr="0081145D">
        <w:t xml:space="preserve"> </w:t>
      </w:r>
      <w:r w:rsidRPr="0081145D">
        <w:rPr>
          <w:spacing w:val="2"/>
        </w:rPr>
        <w:t>se</w:t>
      </w:r>
      <w:r w:rsidRPr="0081145D">
        <w:t xml:space="preserve"> potreba naznačenih troškova u odnosu na predviđene aktivnosti, </w:t>
      </w:r>
      <w:r w:rsidRPr="0081145D">
        <w:rPr>
          <w:spacing w:val="1"/>
        </w:rPr>
        <w:t>kao</w:t>
      </w:r>
      <w:r w:rsidRPr="0081145D">
        <w:t xml:space="preserve"> i realnost visine navedenih troškova, ekonomičnost ukupnog proračuna i njegovih pojedinačnih stavki prema konkretnom i jasno izloženom programskom sadržaju prijavnice. </w:t>
      </w:r>
    </w:p>
    <w:p w14:paraId="73AE71CF" w14:textId="77777777" w:rsidR="00AD1264" w:rsidRPr="0081145D" w:rsidRDefault="001067F4" w:rsidP="003A0718">
      <w:pPr>
        <w:spacing w:before="228" w:line="242" w:lineRule="atLeast"/>
        <w:ind w:right="685"/>
        <w:jc w:val="both"/>
      </w:pPr>
      <w:r w:rsidRPr="0081145D">
        <w:t xml:space="preserve">Grad neće financirati aktivnosti udruga koje </w:t>
      </w:r>
      <w:r w:rsidRPr="0081145D">
        <w:rPr>
          <w:spacing w:val="2"/>
        </w:rPr>
        <w:t>se</w:t>
      </w:r>
      <w:r w:rsidRPr="0081145D">
        <w:t xml:space="preserve"> sukladno Zakonu i drugim pozitivnim propisima smatraju gospodarskom djelatnošću udruga. </w:t>
      </w:r>
    </w:p>
    <w:p w14:paraId="6FD7042E" w14:textId="024F43EB" w:rsidR="00AD1264" w:rsidRPr="0081145D" w:rsidRDefault="001067F4" w:rsidP="003A0718">
      <w:pPr>
        <w:spacing w:before="228" w:line="242" w:lineRule="atLeast"/>
        <w:ind w:right="685"/>
        <w:jc w:val="both"/>
      </w:pPr>
      <w:r w:rsidRPr="0081145D">
        <w:t xml:space="preserve">Stavke </w:t>
      </w:r>
      <w:r w:rsidRPr="0081145D">
        <w:rPr>
          <w:spacing w:val="8"/>
        </w:rPr>
        <w:t xml:space="preserve"> </w:t>
      </w:r>
      <w:r w:rsidRPr="0081145D">
        <w:t xml:space="preserve">u </w:t>
      </w:r>
      <w:r w:rsidRPr="0081145D">
        <w:rPr>
          <w:spacing w:val="8"/>
        </w:rPr>
        <w:t xml:space="preserve"> </w:t>
      </w:r>
      <w:r w:rsidRPr="0081145D">
        <w:t xml:space="preserve">specifikaciji </w:t>
      </w:r>
      <w:r w:rsidRPr="0081145D">
        <w:rPr>
          <w:spacing w:val="10"/>
        </w:rPr>
        <w:t xml:space="preserve"> </w:t>
      </w:r>
      <w:r w:rsidRPr="0081145D">
        <w:t xml:space="preserve">troškova </w:t>
      </w:r>
      <w:r w:rsidRPr="0081145D">
        <w:rPr>
          <w:spacing w:val="8"/>
        </w:rPr>
        <w:t xml:space="preserve"> </w:t>
      </w:r>
      <w:r w:rsidRPr="0081145D">
        <w:t xml:space="preserve">projekta/programa </w:t>
      </w:r>
      <w:r w:rsidRPr="0081145D">
        <w:rPr>
          <w:spacing w:val="8"/>
        </w:rPr>
        <w:t xml:space="preserve"> </w:t>
      </w:r>
      <w:r w:rsidRPr="0081145D">
        <w:t xml:space="preserve">nije </w:t>
      </w:r>
      <w:r w:rsidRPr="0081145D">
        <w:rPr>
          <w:spacing w:val="10"/>
        </w:rPr>
        <w:t xml:space="preserve"> </w:t>
      </w:r>
      <w:r w:rsidRPr="0081145D">
        <w:t xml:space="preserve">moguće </w:t>
      </w:r>
      <w:r w:rsidRPr="0081145D">
        <w:rPr>
          <w:spacing w:val="10"/>
        </w:rPr>
        <w:t xml:space="preserve"> </w:t>
      </w:r>
      <w:r w:rsidRPr="0081145D">
        <w:t xml:space="preserve">zaokruživati </w:t>
      </w:r>
      <w:r w:rsidRPr="0081145D">
        <w:rPr>
          <w:spacing w:val="10"/>
        </w:rPr>
        <w:t xml:space="preserve"> </w:t>
      </w:r>
      <w:r w:rsidRPr="0081145D">
        <w:t xml:space="preserve">na </w:t>
      </w:r>
      <w:r w:rsidRPr="0081145D">
        <w:rPr>
          <w:spacing w:val="8"/>
        </w:rPr>
        <w:t xml:space="preserve"> </w:t>
      </w:r>
      <w:r w:rsidRPr="0081145D">
        <w:t xml:space="preserve">veće </w:t>
      </w:r>
      <w:r w:rsidRPr="0081145D">
        <w:rPr>
          <w:spacing w:val="10"/>
        </w:rPr>
        <w:t xml:space="preserve"> </w:t>
      </w:r>
      <w:r w:rsidRPr="0081145D">
        <w:t>brojčane (skupne) iznose. Kao opis stavke nije moguće korist</w:t>
      </w:r>
      <w:r w:rsidR="00D2290A" w:rsidRPr="0081145D">
        <w:t>iti</w:t>
      </w:r>
      <w:r w:rsidRPr="0081145D">
        <w:t xml:space="preserve"> nejasne nazive stavki </w:t>
      </w:r>
      <w:r w:rsidRPr="0081145D">
        <w:rPr>
          <w:spacing w:val="1"/>
        </w:rPr>
        <w:t>ili</w:t>
      </w:r>
      <w:r w:rsidRPr="0081145D">
        <w:t xml:space="preserve"> koristiti opće oblike poput: materijalni troškovi, održavanje</w:t>
      </w:r>
      <w:r w:rsidR="00D439F2" w:rsidRPr="0081145D">
        <w:t xml:space="preserve"> i sl. iz kojih nije razvidno o kakvom se konkretnom trošku radi. </w:t>
      </w:r>
    </w:p>
    <w:p w14:paraId="26C840B7" w14:textId="77777777" w:rsidR="00AD1264" w:rsidRPr="0081145D" w:rsidRDefault="001067F4" w:rsidP="003A0718">
      <w:pPr>
        <w:spacing w:before="13" w:line="229" w:lineRule="atLeast"/>
        <w:ind w:right="685"/>
        <w:jc w:val="both"/>
      </w:pPr>
      <w:r w:rsidRPr="0081145D">
        <w:t xml:space="preserve">Planirani troškovi moraju biti isključivo povezani s provedbom projekta/programa. </w:t>
      </w:r>
    </w:p>
    <w:p w14:paraId="06C15855" w14:textId="77777777" w:rsidR="00D2290A" w:rsidRDefault="00D2290A" w:rsidP="003A0718">
      <w:pPr>
        <w:spacing w:before="13" w:line="229" w:lineRule="atLeast"/>
        <w:ind w:right="685"/>
        <w:jc w:val="both"/>
        <w:rPr>
          <w:color w:val="000000"/>
        </w:rPr>
      </w:pPr>
    </w:p>
    <w:p w14:paraId="6FF48340" w14:textId="77777777" w:rsidR="00D2290A" w:rsidRDefault="00D2290A" w:rsidP="003A0718">
      <w:pPr>
        <w:spacing w:before="13" w:line="229" w:lineRule="atLeast"/>
        <w:ind w:right="685"/>
        <w:jc w:val="both"/>
        <w:rPr>
          <w:color w:val="000000"/>
        </w:rPr>
      </w:pPr>
    </w:p>
    <w:p w14:paraId="746F1578" w14:textId="77777777" w:rsidR="00D2290A" w:rsidRDefault="00D2290A" w:rsidP="003A0718">
      <w:pPr>
        <w:spacing w:before="13" w:line="229" w:lineRule="atLeast"/>
        <w:ind w:right="685"/>
        <w:jc w:val="both"/>
        <w:rPr>
          <w:color w:val="000000"/>
        </w:rPr>
      </w:pPr>
    </w:p>
    <w:p w14:paraId="26E5B5C1" w14:textId="77777777" w:rsidR="00D2290A" w:rsidRDefault="00D2290A" w:rsidP="00D2290A">
      <w:pPr>
        <w:spacing w:before="13" w:line="229" w:lineRule="atLeast"/>
        <w:ind w:right="-200"/>
        <w:jc w:val="both"/>
        <w:rPr>
          <w:color w:val="000000"/>
        </w:rPr>
      </w:pPr>
    </w:p>
    <w:p w14:paraId="53E9663E" w14:textId="77777777" w:rsidR="00D2290A" w:rsidRDefault="00D2290A" w:rsidP="00D2290A">
      <w:pPr>
        <w:spacing w:before="13" w:line="229" w:lineRule="atLeast"/>
        <w:ind w:right="-200"/>
        <w:jc w:val="both"/>
        <w:rPr>
          <w:color w:val="000000"/>
        </w:rPr>
      </w:pPr>
    </w:p>
    <w:p w14:paraId="06CDD9D1" w14:textId="77777777" w:rsidR="00D2290A" w:rsidRDefault="00D2290A" w:rsidP="00D2290A">
      <w:pPr>
        <w:spacing w:before="13" w:line="229" w:lineRule="atLeast"/>
        <w:ind w:right="-200"/>
        <w:jc w:val="both"/>
        <w:rPr>
          <w:color w:val="000000"/>
        </w:rPr>
      </w:pPr>
    </w:p>
    <w:p w14:paraId="3A2B18E9" w14:textId="77777777" w:rsidR="00D2290A" w:rsidRDefault="00D2290A" w:rsidP="00D2290A">
      <w:pPr>
        <w:spacing w:before="13" w:line="229" w:lineRule="atLeast"/>
        <w:ind w:right="-200"/>
        <w:jc w:val="both"/>
        <w:rPr>
          <w:color w:val="000000"/>
        </w:rPr>
      </w:pPr>
    </w:p>
    <w:p w14:paraId="7619DE7C" w14:textId="77777777" w:rsidR="00D2290A" w:rsidRDefault="00D2290A" w:rsidP="00D2290A">
      <w:pPr>
        <w:spacing w:before="13" w:line="229" w:lineRule="atLeast"/>
        <w:ind w:right="-200"/>
        <w:jc w:val="both"/>
        <w:rPr>
          <w:color w:val="000000"/>
        </w:rPr>
      </w:pPr>
    </w:p>
    <w:p w14:paraId="198707B9" w14:textId="6B7EBC42" w:rsidR="00D2290A" w:rsidRDefault="00D2290A" w:rsidP="00D2290A">
      <w:pPr>
        <w:spacing w:before="13" w:line="229" w:lineRule="atLeast"/>
        <w:ind w:right="-200"/>
        <w:jc w:val="both"/>
        <w:rPr>
          <w:color w:val="000000"/>
        </w:rPr>
      </w:pPr>
    </w:p>
    <w:p w14:paraId="78093126" w14:textId="13AF84B4" w:rsidR="0081145D" w:rsidRDefault="0081145D" w:rsidP="00D2290A">
      <w:pPr>
        <w:spacing w:before="13" w:line="229" w:lineRule="atLeast"/>
        <w:ind w:right="-200"/>
        <w:jc w:val="both"/>
        <w:rPr>
          <w:color w:val="000000"/>
        </w:rPr>
      </w:pPr>
    </w:p>
    <w:p w14:paraId="4F82B7A5" w14:textId="64CC0F01" w:rsidR="0081145D" w:rsidRDefault="0081145D" w:rsidP="00D2290A">
      <w:pPr>
        <w:spacing w:before="13" w:line="229" w:lineRule="atLeast"/>
        <w:ind w:right="-200"/>
        <w:jc w:val="both"/>
        <w:rPr>
          <w:color w:val="000000"/>
        </w:rPr>
      </w:pPr>
    </w:p>
    <w:p w14:paraId="03687FF2" w14:textId="5B010D93" w:rsidR="0081145D" w:rsidRDefault="0081145D" w:rsidP="00D2290A">
      <w:pPr>
        <w:spacing w:before="13" w:line="229" w:lineRule="atLeast"/>
        <w:ind w:right="-200"/>
        <w:jc w:val="both"/>
        <w:rPr>
          <w:color w:val="000000"/>
        </w:rPr>
      </w:pPr>
    </w:p>
    <w:p w14:paraId="5272B61D" w14:textId="15C15E17" w:rsidR="0081145D" w:rsidRDefault="0081145D" w:rsidP="00D2290A">
      <w:pPr>
        <w:spacing w:before="13" w:line="229" w:lineRule="atLeast"/>
        <w:ind w:right="-200"/>
        <w:jc w:val="both"/>
        <w:rPr>
          <w:color w:val="000000"/>
        </w:rPr>
      </w:pPr>
    </w:p>
    <w:p w14:paraId="36434CE2" w14:textId="4EE93A3D" w:rsidR="0081145D" w:rsidRDefault="0081145D" w:rsidP="00D2290A">
      <w:pPr>
        <w:spacing w:before="13" w:line="229" w:lineRule="atLeast"/>
        <w:ind w:right="-200"/>
        <w:jc w:val="both"/>
        <w:rPr>
          <w:color w:val="000000"/>
        </w:rPr>
      </w:pPr>
    </w:p>
    <w:p w14:paraId="646C2294" w14:textId="77777777" w:rsidR="0081145D" w:rsidRDefault="0081145D" w:rsidP="00D2290A">
      <w:pPr>
        <w:spacing w:before="13" w:line="229" w:lineRule="atLeast"/>
        <w:ind w:right="-200"/>
        <w:jc w:val="both"/>
        <w:rPr>
          <w:color w:val="000000"/>
        </w:rPr>
      </w:pPr>
    </w:p>
    <w:p w14:paraId="6F104F18" w14:textId="77777777" w:rsidR="00D2290A" w:rsidRDefault="00D2290A" w:rsidP="00D2290A">
      <w:pPr>
        <w:spacing w:before="13" w:line="229" w:lineRule="atLeast"/>
        <w:ind w:right="-200"/>
        <w:jc w:val="both"/>
        <w:rPr>
          <w:color w:val="000000"/>
        </w:rPr>
      </w:pPr>
    </w:p>
    <w:p w14:paraId="1489BE43" w14:textId="130FC99A" w:rsidR="00D2290A" w:rsidRDefault="00D2290A" w:rsidP="00D2290A">
      <w:pPr>
        <w:spacing w:before="13" w:line="229" w:lineRule="atLeast"/>
        <w:ind w:right="-200"/>
        <w:jc w:val="both"/>
        <w:rPr>
          <w:color w:val="000000"/>
        </w:rPr>
      </w:pPr>
    </w:p>
    <w:p w14:paraId="5FB5E033" w14:textId="024390BC" w:rsidR="00ED7913" w:rsidRDefault="00ED7913" w:rsidP="00D2290A">
      <w:pPr>
        <w:spacing w:before="13" w:line="229" w:lineRule="atLeast"/>
        <w:ind w:right="-200"/>
        <w:jc w:val="both"/>
        <w:rPr>
          <w:color w:val="000000"/>
        </w:rPr>
      </w:pPr>
    </w:p>
    <w:p w14:paraId="75142475" w14:textId="20C78422" w:rsidR="000A3334" w:rsidRDefault="000A3334" w:rsidP="00D2290A">
      <w:pPr>
        <w:spacing w:before="13" w:line="229" w:lineRule="atLeast"/>
        <w:ind w:right="-200"/>
        <w:jc w:val="both"/>
        <w:rPr>
          <w:color w:val="000000"/>
        </w:rPr>
      </w:pPr>
    </w:p>
    <w:p w14:paraId="2124DEDA" w14:textId="7A4DE920" w:rsidR="000A3334" w:rsidRDefault="000A3334" w:rsidP="00D2290A">
      <w:pPr>
        <w:spacing w:before="13" w:line="229" w:lineRule="atLeast"/>
        <w:ind w:right="-200"/>
        <w:jc w:val="both"/>
        <w:rPr>
          <w:color w:val="000000"/>
        </w:rPr>
      </w:pPr>
    </w:p>
    <w:p w14:paraId="19F5795F" w14:textId="793DF804" w:rsidR="009D6308" w:rsidRDefault="009D6308" w:rsidP="00D2290A">
      <w:pPr>
        <w:spacing w:before="13" w:line="229" w:lineRule="atLeast"/>
        <w:ind w:right="-200"/>
        <w:jc w:val="both"/>
        <w:rPr>
          <w:color w:val="000000"/>
        </w:rPr>
      </w:pPr>
    </w:p>
    <w:p w14:paraId="5960AEBB" w14:textId="77777777" w:rsidR="009D6308" w:rsidRDefault="009D6308" w:rsidP="00D2290A">
      <w:pPr>
        <w:spacing w:before="13" w:line="229" w:lineRule="atLeast"/>
        <w:ind w:right="-200"/>
        <w:jc w:val="both"/>
        <w:rPr>
          <w:color w:val="000000"/>
        </w:rPr>
      </w:pPr>
    </w:p>
    <w:p w14:paraId="6B676473" w14:textId="7D68A3A1" w:rsidR="00AD1264" w:rsidRPr="00D2290A" w:rsidRDefault="00125044" w:rsidP="003A0718">
      <w:pPr>
        <w:spacing w:before="486" w:line="229" w:lineRule="atLeast"/>
        <w:ind w:right="685"/>
        <w:jc w:val="both"/>
        <w:rPr>
          <w:b/>
          <w:bCs/>
        </w:rPr>
      </w:pPr>
      <w:r w:rsidRPr="00125044">
        <w:rPr>
          <w:b/>
          <w:bCs/>
        </w:rPr>
        <w:lastRenderedPageBreak/>
        <w:t>3.2.</w:t>
      </w:r>
      <w:r w:rsidR="00D2290A" w:rsidRPr="00125044">
        <w:rPr>
          <w:sz w:val="21"/>
          <w:szCs w:val="21"/>
        </w:rPr>
        <w:t xml:space="preserve">  </w:t>
      </w:r>
      <w:r w:rsidR="001067F4" w:rsidRPr="00D2290A">
        <w:rPr>
          <w:b/>
          <w:bCs/>
          <w:color w:val="000000"/>
        </w:rPr>
        <w:t xml:space="preserve">IZRAVNI TROŠKOVI </w:t>
      </w:r>
    </w:p>
    <w:p w14:paraId="788583EA" w14:textId="77777777" w:rsidR="00AD1264" w:rsidRPr="0037537A" w:rsidRDefault="001067F4" w:rsidP="003A0718">
      <w:pPr>
        <w:tabs>
          <w:tab w:val="left" w:pos="8505"/>
        </w:tabs>
        <w:spacing w:before="252" w:line="254" w:lineRule="atLeast"/>
        <w:ind w:right="685"/>
        <w:jc w:val="both"/>
      </w:pPr>
      <w:r w:rsidRPr="0037537A">
        <w:t>U skladu s prihvatljivim troškovima, opravdanim se smatraju sljedeći izravni troškovi udruge, neprofitne  organizacije  neposredno  vezani  za  provedbu  programa/projekta  u  razdoblju provedbe programa/projekta:</w:t>
      </w:r>
    </w:p>
    <w:p w14:paraId="352296D4" w14:textId="77777777" w:rsidR="00AD1264" w:rsidRPr="0037537A" w:rsidRDefault="001067F4" w:rsidP="00304DBC">
      <w:pPr>
        <w:numPr>
          <w:ilvl w:val="0"/>
          <w:numId w:val="9"/>
        </w:numPr>
        <w:spacing w:before="12" w:line="239" w:lineRule="atLeast"/>
        <w:ind w:right="685"/>
        <w:jc w:val="both"/>
      </w:pPr>
      <w:r w:rsidRPr="0037537A">
        <w:t xml:space="preserve">troškovi provedbe programa/projekta neposredno vezani i nužni za provedbu aktivnosti, </w:t>
      </w:r>
    </w:p>
    <w:p w14:paraId="0B010F5F" w14:textId="5427ADC7" w:rsidR="00AD1264" w:rsidRPr="0037537A" w:rsidRDefault="001067F4" w:rsidP="00304DBC">
      <w:pPr>
        <w:numPr>
          <w:ilvl w:val="0"/>
          <w:numId w:val="9"/>
        </w:numPr>
        <w:spacing w:before="15" w:line="251" w:lineRule="atLeast"/>
        <w:ind w:right="685"/>
        <w:jc w:val="both"/>
      </w:pPr>
      <w:r w:rsidRPr="0037537A">
        <w:t xml:space="preserve">troškovi zaposlenika angažiranih </w:t>
      </w:r>
      <w:r w:rsidRPr="0037537A">
        <w:rPr>
          <w:spacing w:val="2"/>
        </w:rPr>
        <w:t>na</w:t>
      </w:r>
      <w:r w:rsidRPr="0037537A">
        <w:t xml:space="preserve"> programu/projektu za plaće, poreze i doprinose </w:t>
      </w:r>
      <w:r w:rsidRPr="0037537A">
        <w:rPr>
          <w:spacing w:val="2"/>
        </w:rPr>
        <w:t>iz</w:t>
      </w:r>
      <w:r w:rsidRPr="0037537A">
        <w:t xml:space="preserve"> plaće i druge troškove vezane uz plaću u maksimalnom bruto iznosu </w:t>
      </w:r>
      <w:r w:rsidR="00AD47EF" w:rsidRPr="0037537A">
        <w:t>od najviše 20% vrijednosti troškovnika programa/projekta koji se traži od Grada Pule – Pol</w:t>
      </w:r>
      <w:r w:rsidR="00AD47EF" w:rsidRPr="0037537A">
        <w:rPr>
          <w:spacing w:val="2"/>
        </w:rPr>
        <w:t>a</w:t>
      </w:r>
      <w:r w:rsidRPr="0037537A">
        <w:t xml:space="preserve"> za pojedinog zaposlenika,  </w:t>
      </w:r>
    </w:p>
    <w:p w14:paraId="42B76682" w14:textId="77777777" w:rsidR="00AD1264" w:rsidRPr="0037537A" w:rsidRDefault="001067F4" w:rsidP="00304DBC">
      <w:pPr>
        <w:numPr>
          <w:ilvl w:val="0"/>
          <w:numId w:val="9"/>
        </w:numPr>
        <w:spacing w:before="28" w:line="239" w:lineRule="atLeast"/>
        <w:ind w:right="685"/>
        <w:jc w:val="both"/>
      </w:pPr>
      <w:r w:rsidRPr="0037537A">
        <w:t xml:space="preserve">naknade ostalim osobama izvan radnog odnosa angažiranih na programu/projektu, </w:t>
      </w:r>
    </w:p>
    <w:p w14:paraId="10E46F82" w14:textId="77777777" w:rsidR="00AD1264" w:rsidRPr="0037537A" w:rsidRDefault="001067F4" w:rsidP="00304DBC">
      <w:pPr>
        <w:numPr>
          <w:ilvl w:val="0"/>
          <w:numId w:val="9"/>
        </w:numPr>
        <w:spacing w:before="15" w:line="252" w:lineRule="atLeast"/>
        <w:ind w:right="685"/>
        <w:jc w:val="both"/>
      </w:pPr>
      <w:r w:rsidRPr="0037537A">
        <w:t xml:space="preserve">putni troškovi i troškovi smještaja izravno povezani sa provedbom programa/projekta, u iznimnim slučajevima, kada je kroz pregovaranje s nadležnim upravnim tijelom Grada utvrđeno da se u slučaju višednevnih i međunarodnih programa </w:t>
      </w:r>
      <w:r w:rsidRPr="0037537A">
        <w:rPr>
          <w:spacing w:val="1"/>
        </w:rPr>
        <w:t>dio</w:t>
      </w:r>
      <w:r w:rsidRPr="0037537A">
        <w:t xml:space="preserve"> tih troškova može priznati kao prihvatljiv trošak,  </w:t>
      </w:r>
    </w:p>
    <w:p w14:paraId="26967F62" w14:textId="579C057F" w:rsidR="00AD1264" w:rsidRPr="0037537A" w:rsidRDefault="001067F4" w:rsidP="00304DBC">
      <w:pPr>
        <w:numPr>
          <w:ilvl w:val="0"/>
          <w:numId w:val="9"/>
        </w:numPr>
        <w:spacing w:before="12" w:line="254" w:lineRule="atLeast"/>
        <w:ind w:right="685"/>
      </w:pPr>
      <w:r w:rsidRPr="0037537A">
        <w:t xml:space="preserve">troškovi kupnje ili iznajmljivanja opreme i materijala namijenjenih isključivo za program/projekt, </w:t>
      </w:r>
    </w:p>
    <w:p w14:paraId="38311A2C" w14:textId="7AF65807" w:rsidR="00D439F2" w:rsidRPr="0037537A" w:rsidRDefault="00D439F2" w:rsidP="00304DBC">
      <w:pPr>
        <w:numPr>
          <w:ilvl w:val="0"/>
          <w:numId w:val="9"/>
        </w:numPr>
        <w:spacing w:before="15" w:line="252" w:lineRule="atLeast"/>
        <w:ind w:right="685"/>
      </w:pPr>
      <w:r w:rsidRPr="0037537A">
        <w:t>ostali troškovi izravno vezani uz provedbu aktivnosti programa ili projekta</w:t>
      </w:r>
    </w:p>
    <w:p w14:paraId="2E877498" w14:textId="502D8440" w:rsidR="00AD1264" w:rsidRPr="0037537A" w:rsidRDefault="001067F4" w:rsidP="003A0718">
      <w:pPr>
        <w:spacing w:before="505" w:line="229" w:lineRule="atLeast"/>
        <w:ind w:right="685"/>
        <w:jc w:val="both"/>
        <w:rPr>
          <w:b/>
          <w:bCs/>
        </w:rPr>
      </w:pPr>
      <w:r w:rsidRPr="0037537A">
        <w:rPr>
          <w:b/>
          <w:bCs/>
        </w:rPr>
        <w:t>3.</w:t>
      </w:r>
      <w:r w:rsidR="00125044" w:rsidRPr="0037537A">
        <w:rPr>
          <w:b/>
          <w:bCs/>
        </w:rPr>
        <w:t>3</w:t>
      </w:r>
      <w:r w:rsidR="006D1446" w:rsidRPr="0037537A">
        <w:rPr>
          <w:b/>
          <w:bCs/>
        </w:rPr>
        <w:t>.</w:t>
      </w:r>
      <w:r w:rsidRPr="0037537A">
        <w:rPr>
          <w:b/>
          <w:bCs/>
        </w:rPr>
        <w:t xml:space="preserve"> </w:t>
      </w:r>
      <w:r w:rsidRPr="0037537A">
        <w:rPr>
          <w:b/>
          <w:bCs/>
          <w:spacing w:val="62"/>
        </w:rPr>
        <w:t xml:space="preserve"> </w:t>
      </w:r>
      <w:r w:rsidRPr="0037537A">
        <w:rPr>
          <w:b/>
          <w:bCs/>
        </w:rPr>
        <w:t xml:space="preserve">NEIZRAVNI TROŠKOVI  </w:t>
      </w:r>
    </w:p>
    <w:p w14:paraId="1D90ADFB" w14:textId="29C1E2E8" w:rsidR="00AD1264" w:rsidRPr="0037537A" w:rsidRDefault="001067F4" w:rsidP="003A0718">
      <w:pPr>
        <w:tabs>
          <w:tab w:val="left" w:pos="8505"/>
        </w:tabs>
        <w:spacing w:before="247" w:line="254" w:lineRule="atLeast"/>
        <w:ind w:right="685"/>
        <w:jc w:val="both"/>
      </w:pPr>
      <w:r w:rsidRPr="0037537A">
        <w:rPr>
          <w:spacing w:val="1"/>
        </w:rPr>
        <w:t>Osim</w:t>
      </w:r>
      <w:r w:rsidRPr="0037537A">
        <w:t xml:space="preserve"> izravnih, korisniku sredstava se može odobriti i pokrivanje dijela neizravnih troškova koji neizravno doprinose realizaciji projekta/programa kao što su</w:t>
      </w:r>
      <w:r w:rsidR="00D439F2" w:rsidRPr="0037537A">
        <w:t>: režijski troškovi (e</w:t>
      </w:r>
      <w:r w:rsidRPr="0037537A">
        <w:t>nergija, voda</w:t>
      </w:r>
      <w:r w:rsidR="00D439F2" w:rsidRPr="0037537A">
        <w:t>,…),</w:t>
      </w:r>
      <w:r w:rsidRPr="0037537A">
        <w:t xml:space="preserve"> uredski materijal, </w:t>
      </w:r>
      <w:r w:rsidRPr="0037537A">
        <w:rPr>
          <w:spacing w:val="1"/>
        </w:rPr>
        <w:t>sitan</w:t>
      </w:r>
      <w:r w:rsidRPr="0037537A">
        <w:t xml:space="preserve"> inventar, telefon, pošta</w:t>
      </w:r>
      <w:r w:rsidR="00D439F2" w:rsidRPr="0037537A">
        <w:t>, solemizirana bjanko zadužnica (iako je takav trošak</w:t>
      </w:r>
      <w:r w:rsidR="00ED7913" w:rsidRPr="0037537A">
        <w:t xml:space="preserve"> izdavanja zadužnice</w:t>
      </w:r>
      <w:r w:rsidR="00D439F2" w:rsidRPr="0037537A">
        <w:t xml:space="preserve"> nastao prije početka provedbe projekta)</w:t>
      </w:r>
      <w:r w:rsidRPr="0037537A">
        <w:t xml:space="preserve"> i drugi </w:t>
      </w:r>
      <w:r w:rsidR="00D439F2" w:rsidRPr="0037537A">
        <w:t>neizravni</w:t>
      </w:r>
      <w:r w:rsidRPr="0037537A">
        <w:t xml:space="preserve"> troškovi, u maksimalnom iznosu do 20% ukupnog odobrenog iznosa financiranja iz proračuna Grada. </w:t>
      </w:r>
    </w:p>
    <w:p w14:paraId="526F49F4" w14:textId="77777777" w:rsidR="00AD1264" w:rsidRPr="0037537A" w:rsidRDefault="001067F4" w:rsidP="003A0718">
      <w:pPr>
        <w:tabs>
          <w:tab w:val="left" w:pos="8505"/>
        </w:tabs>
        <w:spacing w:before="3" w:line="252" w:lineRule="atLeast"/>
        <w:ind w:right="685"/>
        <w:jc w:val="both"/>
      </w:pPr>
      <w:r w:rsidRPr="0037537A">
        <w:t xml:space="preserve">U  iznimnim  slučajevima  </w:t>
      </w:r>
      <w:r w:rsidRPr="0037537A">
        <w:rPr>
          <w:spacing w:val="2"/>
        </w:rPr>
        <w:t>na</w:t>
      </w:r>
      <w:r w:rsidRPr="0037537A">
        <w:t xml:space="preserve">  temelju  opravdanog  zahtjeva  prilikom  ugovaranja  provedbe programa/projekta udio neizravnih troškova može biti  veći </w:t>
      </w:r>
      <w:r w:rsidRPr="0037537A">
        <w:rPr>
          <w:spacing w:val="2"/>
        </w:rPr>
        <w:t>od</w:t>
      </w:r>
      <w:r w:rsidRPr="0037537A">
        <w:t xml:space="preserve">  20% od ukupno odobrenog iznosa financiranja. </w:t>
      </w:r>
    </w:p>
    <w:p w14:paraId="1274F254" w14:textId="77777777" w:rsidR="00AD1264" w:rsidRDefault="001067F4" w:rsidP="003A0718">
      <w:pPr>
        <w:tabs>
          <w:tab w:val="left" w:pos="8505"/>
        </w:tabs>
        <w:spacing w:before="237" w:line="254" w:lineRule="atLeast"/>
        <w:ind w:right="685"/>
        <w:jc w:val="both"/>
        <w:rPr>
          <w:color w:val="000000"/>
        </w:rPr>
      </w:pPr>
      <w:r w:rsidRPr="006D1446">
        <w:rPr>
          <w:color w:val="000000"/>
        </w:rPr>
        <w:t xml:space="preserve">Prihvatljivi planirani neizravni troškovi su svi oni prihvatljivi troškovi koje u programu/projektu korisnik  sredstava  ne  može  identificirati  kao  troškove  </w:t>
      </w:r>
      <w:r w:rsidRPr="006D1446">
        <w:rPr>
          <w:color w:val="000000"/>
          <w:spacing w:val="1"/>
        </w:rPr>
        <w:t>koji</w:t>
      </w:r>
      <w:r w:rsidRPr="006D1446">
        <w:rPr>
          <w:color w:val="000000"/>
        </w:rPr>
        <w:t xml:space="preserve">  se  izravno  odnose  na program/projekt,  ali  koji  </w:t>
      </w:r>
      <w:r w:rsidRPr="006D1446">
        <w:rPr>
          <w:color w:val="000000"/>
          <w:spacing w:val="2"/>
        </w:rPr>
        <w:t>se</w:t>
      </w:r>
      <w:r w:rsidRPr="006D1446">
        <w:rPr>
          <w:color w:val="000000"/>
        </w:rPr>
        <w:t xml:space="preserve">  mogu  prikazati  i  opravdati  kao  troškovi  koji  su  napravljeni  u neposrednoj vezi s izravnim prihvatljivim troškovima programa/projekta. </w:t>
      </w:r>
    </w:p>
    <w:p w14:paraId="07084F47" w14:textId="77777777" w:rsidR="006D1446" w:rsidRDefault="006D1446" w:rsidP="003A0718">
      <w:pPr>
        <w:spacing w:before="237" w:line="254" w:lineRule="atLeast"/>
        <w:ind w:right="685"/>
        <w:jc w:val="both"/>
        <w:rPr>
          <w:color w:val="000000"/>
        </w:rPr>
      </w:pPr>
    </w:p>
    <w:p w14:paraId="03CD59CD" w14:textId="77777777" w:rsidR="006D1446" w:rsidRDefault="006D1446" w:rsidP="003A0718">
      <w:pPr>
        <w:spacing w:before="237" w:line="254" w:lineRule="atLeast"/>
        <w:ind w:right="685"/>
        <w:jc w:val="both"/>
        <w:rPr>
          <w:color w:val="000000"/>
        </w:rPr>
      </w:pPr>
    </w:p>
    <w:p w14:paraId="085F1862" w14:textId="491DADFD" w:rsidR="003A0718" w:rsidRDefault="003A0718" w:rsidP="0065412F">
      <w:pPr>
        <w:spacing w:before="531" w:line="259" w:lineRule="atLeast"/>
        <w:ind w:right="-200" w:firstLine="720"/>
        <w:jc w:val="both"/>
        <w:rPr>
          <w:color w:val="000000"/>
        </w:rPr>
      </w:pPr>
    </w:p>
    <w:p w14:paraId="12A89DCD" w14:textId="77777777" w:rsidR="00C049CC" w:rsidRDefault="00C049CC" w:rsidP="0065412F">
      <w:pPr>
        <w:spacing w:before="531" w:line="259" w:lineRule="atLeast"/>
        <w:ind w:right="-200" w:firstLine="720"/>
        <w:jc w:val="both"/>
        <w:rPr>
          <w:color w:val="000000"/>
        </w:rPr>
      </w:pPr>
    </w:p>
    <w:p w14:paraId="2B814E71" w14:textId="3332046D" w:rsidR="00AD1264" w:rsidRPr="0037537A" w:rsidRDefault="00125044" w:rsidP="003A0718">
      <w:pPr>
        <w:spacing w:before="531" w:line="259" w:lineRule="atLeast"/>
        <w:ind w:right="685"/>
        <w:jc w:val="both"/>
        <w:rPr>
          <w:b/>
          <w:bCs/>
        </w:rPr>
      </w:pPr>
      <w:r w:rsidRPr="0037537A">
        <w:rPr>
          <w:b/>
          <w:bCs/>
        </w:rPr>
        <w:lastRenderedPageBreak/>
        <w:t>3.4.</w:t>
      </w:r>
      <w:r w:rsidR="006D1446" w:rsidRPr="0037537A">
        <w:rPr>
          <w:b/>
          <w:bCs/>
        </w:rPr>
        <w:t xml:space="preserve">  </w:t>
      </w:r>
      <w:r w:rsidR="001067F4" w:rsidRPr="0037537A">
        <w:rPr>
          <w:b/>
          <w:bCs/>
        </w:rPr>
        <w:t>NEPRIHVATLJIVI TROŠKOVI</w:t>
      </w:r>
      <w:r w:rsidR="0061012D" w:rsidRPr="0037537A">
        <w:rPr>
          <w:b/>
          <w:bCs/>
        </w:rPr>
        <w:t xml:space="preserve"> </w:t>
      </w:r>
    </w:p>
    <w:p w14:paraId="1AAB1B4C" w14:textId="77777777" w:rsidR="00AD1264" w:rsidRPr="0037537A" w:rsidRDefault="001067F4" w:rsidP="003A0718">
      <w:pPr>
        <w:spacing w:before="241" w:line="229" w:lineRule="atLeast"/>
        <w:ind w:right="685"/>
        <w:jc w:val="both"/>
      </w:pPr>
      <w:r w:rsidRPr="0037537A">
        <w:t xml:space="preserve">Neprihvatljivim troškovima projekta </w:t>
      </w:r>
      <w:r w:rsidRPr="0037537A">
        <w:rPr>
          <w:spacing w:val="1"/>
        </w:rPr>
        <w:t>ili</w:t>
      </w:r>
      <w:r w:rsidRPr="0037537A">
        <w:t xml:space="preserve"> programa smatraju se: </w:t>
      </w:r>
    </w:p>
    <w:p w14:paraId="3142E8B5" w14:textId="77777777" w:rsidR="00AD1264" w:rsidRPr="0037537A" w:rsidRDefault="001067F4" w:rsidP="00304DBC">
      <w:pPr>
        <w:numPr>
          <w:ilvl w:val="0"/>
          <w:numId w:val="10"/>
        </w:numPr>
        <w:spacing w:before="11" w:line="229" w:lineRule="atLeast"/>
        <w:ind w:right="685"/>
        <w:jc w:val="both"/>
      </w:pPr>
      <w:r w:rsidRPr="0037537A">
        <w:t xml:space="preserve">dugovi i stavke </w:t>
      </w:r>
      <w:r w:rsidRPr="0037537A">
        <w:rPr>
          <w:spacing w:val="3"/>
        </w:rPr>
        <w:t>za</w:t>
      </w:r>
      <w:r w:rsidRPr="0037537A">
        <w:t xml:space="preserve"> pokrivanje gubitaka ili dugova,  </w:t>
      </w:r>
    </w:p>
    <w:p w14:paraId="6EE64723" w14:textId="77777777" w:rsidR="00AD1264" w:rsidRPr="0037537A" w:rsidRDefault="001067F4" w:rsidP="00304DBC">
      <w:pPr>
        <w:numPr>
          <w:ilvl w:val="0"/>
          <w:numId w:val="10"/>
        </w:numPr>
        <w:spacing w:before="23" w:line="229" w:lineRule="atLeast"/>
        <w:ind w:right="685"/>
        <w:jc w:val="both"/>
      </w:pPr>
      <w:r w:rsidRPr="0037537A">
        <w:t xml:space="preserve">dospjele kamate,  </w:t>
      </w:r>
    </w:p>
    <w:p w14:paraId="1343EC53" w14:textId="77777777" w:rsidR="00AD1264" w:rsidRPr="0037537A" w:rsidRDefault="001067F4" w:rsidP="00304DBC">
      <w:pPr>
        <w:numPr>
          <w:ilvl w:val="0"/>
          <w:numId w:val="10"/>
        </w:numPr>
        <w:spacing w:before="25" w:line="229" w:lineRule="atLeast"/>
        <w:ind w:right="685"/>
        <w:jc w:val="both"/>
      </w:pPr>
      <w:r w:rsidRPr="0037537A">
        <w:t xml:space="preserve">stavke koje se već financiraju iz javnih izvora,  </w:t>
      </w:r>
    </w:p>
    <w:p w14:paraId="2FCDE121" w14:textId="77777777" w:rsidR="00AD1264" w:rsidRPr="0037537A" w:rsidRDefault="001067F4" w:rsidP="00304DBC">
      <w:pPr>
        <w:numPr>
          <w:ilvl w:val="0"/>
          <w:numId w:val="10"/>
        </w:numPr>
        <w:spacing w:before="25" w:line="229" w:lineRule="atLeast"/>
        <w:ind w:right="685"/>
        <w:jc w:val="both"/>
      </w:pPr>
      <w:r w:rsidRPr="0037537A">
        <w:t xml:space="preserve">kupovina zemljišta </w:t>
      </w:r>
      <w:r w:rsidRPr="0037537A">
        <w:rPr>
          <w:spacing w:val="1"/>
        </w:rPr>
        <w:t>ili</w:t>
      </w:r>
      <w:r w:rsidRPr="0037537A">
        <w:t xml:space="preserve"> građevina,  </w:t>
      </w:r>
    </w:p>
    <w:p w14:paraId="08427294" w14:textId="77777777" w:rsidR="00AD1264" w:rsidRPr="0037537A" w:rsidRDefault="001067F4" w:rsidP="00304DBC">
      <w:pPr>
        <w:numPr>
          <w:ilvl w:val="0"/>
          <w:numId w:val="10"/>
        </w:numPr>
        <w:spacing w:before="25" w:line="229" w:lineRule="atLeast"/>
        <w:ind w:right="685"/>
        <w:jc w:val="both"/>
      </w:pPr>
      <w:r w:rsidRPr="0037537A">
        <w:t xml:space="preserve">gubici na tečajnim razlikama,  </w:t>
      </w:r>
    </w:p>
    <w:p w14:paraId="78324518" w14:textId="77777777" w:rsidR="00AD1264" w:rsidRPr="0037537A" w:rsidRDefault="001067F4" w:rsidP="00304DBC">
      <w:pPr>
        <w:numPr>
          <w:ilvl w:val="0"/>
          <w:numId w:val="10"/>
        </w:numPr>
        <w:spacing w:before="23" w:line="229" w:lineRule="atLeast"/>
        <w:ind w:right="685"/>
        <w:jc w:val="both"/>
      </w:pPr>
      <w:r w:rsidRPr="0037537A">
        <w:t xml:space="preserve">zajmovi trećim stranama,  </w:t>
      </w:r>
    </w:p>
    <w:p w14:paraId="5D927B85" w14:textId="52E6F805" w:rsidR="00AD1264" w:rsidRPr="0037537A" w:rsidRDefault="001067F4" w:rsidP="00304DBC">
      <w:pPr>
        <w:numPr>
          <w:ilvl w:val="0"/>
          <w:numId w:val="10"/>
        </w:numPr>
        <w:spacing w:before="12" w:line="242" w:lineRule="atLeast"/>
        <w:ind w:right="685"/>
        <w:jc w:val="both"/>
      </w:pPr>
      <w:r w:rsidRPr="0037537A">
        <w:t xml:space="preserve">troškovi smještaja, osim iznimke sukladno čl. 48., alineja 3 Pravilnika o financiranju programa i projekata od interesa za opće dobro koje provode udruge na području Grada </w:t>
      </w:r>
      <w:r w:rsidR="00B6354D" w:rsidRPr="0037537A">
        <w:t>(Službene novine - Bollettino ufficiale Pula - Pola, broj 6/16, 1/22</w:t>
      </w:r>
      <w:r w:rsidRPr="0037537A">
        <w:t xml:space="preserve">) kada </w:t>
      </w:r>
      <w:r w:rsidRPr="0037537A">
        <w:rPr>
          <w:spacing w:val="2"/>
        </w:rPr>
        <w:t>je</w:t>
      </w:r>
      <w:r w:rsidRPr="0037537A">
        <w:t xml:space="preserve"> kroz pregovaranje s nadležnim upravnim tijelom  Grada utvrđeno da  </w:t>
      </w:r>
      <w:r w:rsidRPr="0037537A">
        <w:rPr>
          <w:spacing w:val="2"/>
        </w:rPr>
        <w:t>se</w:t>
      </w:r>
      <w:r w:rsidRPr="0037537A">
        <w:t xml:space="preserve">  u slučaju međunarodnih  programa dio tih  troškova  može priznati kao prihvatljiv trošak,  </w:t>
      </w:r>
    </w:p>
    <w:p w14:paraId="5799732F" w14:textId="77777777" w:rsidR="00AD1264" w:rsidRPr="0037537A" w:rsidRDefault="001067F4" w:rsidP="00304DBC">
      <w:pPr>
        <w:numPr>
          <w:ilvl w:val="0"/>
          <w:numId w:val="11"/>
        </w:numPr>
        <w:spacing w:line="242" w:lineRule="atLeast"/>
        <w:ind w:right="685"/>
        <w:jc w:val="both"/>
      </w:pPr>
      <w:r w:rsidRPr="0037537A">
        <w:t xml:space="preserve">troškovi reprezentacije, hrane i alkoholnih pića (osim u iznimnim slučajevima kada </w:t>
      </w:r>
      <w:r w:rsidRPr="0037537A">
        <w:rPr>
          <w:spacing w:val="2"/>
        </w:rPr>
        <w:t>se</w:t>
      </w:r>
      <w:r w:rsidRPr="0037537A">
        <w:t xml:space="preserve"> kroz pregovaranje </w:t>
      </w:r>
      <w:r w:rsidRPr="0037537A">
        <w:rPr>
          <w:spacing w:val="6"/>
        </w:rPr>
        <w:t xml:space="preserve"> </w:t>
      </w:r>
      <w:r w:rsidRPr="0037537A">
        <w:t xml:space="preserve">s </w:t>
      </w:r>
      <w:r w:rsidRPr="0037537A">
        <w:rPr>
          <w:spacing w:val="4"/>
        </w:rPr>
        <w:t xml:space="preserve"> </w:t>
      </w:r>
      <w:r w:rsidRPr="0037537A">
        <w:t xml:space="preserve">nadležnim </w:t>
      </w:r>
      <w:r w:rsidRPr="0037537A">
        <w:rPr>
          <w:spacing w:val="4"/>
        </w:rPr>
        <w:t xml:space="preserve"> </w:t>
      </w:r>
      <w:r w:rsidRPr="0037537A">
        <w:t xml:space="preserve">upravnim </w:t>
      </w:r>
      <w:r w:rsidRPr="0037537A">
        <w:rPr>
          <w:spacing w:val="4"/>
        </w:rPr>
        <w:t xml:space="preserve"> </w:t>
      </w:r>
      <w:r w:rsidRPr="0037537A">
        <w:t xml:space="preserve">tijelom </w:t>
      </w:r>
      <w:r w:rsidRPr="0037537A">
        <w:rPr>
          <w:spacing w:val="6"/>
        </w:rPr>
        <w:t xml:space="preserve"> </w:t>
      </w:r>
      <w:r w:rsidRPr="0037537A">
        <w:t xml:space="preserve">Grada </w:t>
      </w:r>
      <w:r w:rsidRPr="0037537A">
        <w:rPr>
          <w:spacing w:val="6"/>
        </w:rPr>
        <w:t xml:space="preserve"> </w:t>
      </w:r>
      <w:r w:rsidRPr="0037537A">
        <w:t xml:space="preserve">dio </w:t>
      </w:r>
      <w:r w:rsidRPr="0037537A">
        <w:rPr>
          <w:spacing w:val="8"/>
        </w:rPr>
        <w:t xml:space="preserve"> </w:t>
      </w:r>
      <w:r w:rsidRPr="0037537A">
        <w:t xml:space="preserve">tih </w:t>
      </w:r>
      <w:r w:rsidRPr="0037537A">
        <w:rPr>
          <w:spacing w:val="8"/>
        </w:rPr>
        <w:t xml:space="preserve"> </w:t>
      </w:r>
      <w:r w:rsidRPr="0037537A">
        <w:t xml:space="preserve">troškova </w:t>
      </w:r>
      <w:r w:rsidRPr="0037537A">
        <w:rPr>
          <w:spacing w:val="4"/>
        </w:rPr>
        <w:t xml:space="preserve"> </w:t>
      </w:r>
      <w:r w:rsidRPr="0037537A">
        <w:t xml:space="preserve">može </w:t>
      </w:r>
      <w:r w:rsidRPr="0037537A">
        <w:rPr>
          <w:spacing w:val="8"/>
        </w:rPr>
        <w:t xml:space="preserve"> </w:t>
      </w:r>
      <w:r w:rsidRPr="0037537A">
        <w:t xml:space="preserve">priznati </w:t>
      </w:r>
      <w:r w:rsidRPr="0037537A">
        <w:rPr>
          <w:spacing w:val="6"/>
        </w:rPr>
        <w:t xml:space="preserve"> </w:t>
      </w:r>
      <w:r w:rsidRPr="0037537A">
        <w:t xml:space="preserve">kao prihvatljiv trošak), </w:t>
      </w:r>
    </w:p>
    <w:p w14:paraId="68A39808" w14:textId="670C59DF" w:rsidR="00737D69" w:rsidRPr="0037537A" w:rsidRDefault="001067F4" w:rsidP="00304DBC">
      <w:pPr>
        <w:numPr>
          <w:ilvl w:val="0"/>
          <w:numId w:val="11"/>
        </w:numPr>
        <w:spacing w:before="28" w:line="229" w:lineRule="atLeast"/>
        <w:ind w:right="685"/>
        <w:jc w:val="both"/>
      </w:pPr>
      <w:r w:rsidRPr="0037537A">
        <w:t xml:space="preserve">nerealni troškovi (npr. neuobičajeno visoki honorari), </w:t>
      </w:r>
    </w:p>
    <w:p w14:paraId="5FE0C096" w14:textId="067FD796" w:rsidR="00737D69" w:rsidRPr="0037537A" w:rsidRDefault="00737D69" w:rsidP="00304DBC">
      <w:pPr>
        <w:numPr>
          <w:ilvl w:val="0"/>
          <w:numId w:val="11"/>
        </w:numPr>
        <w:spacing w:before="28" w:line="229" w:lineRule="atLeast"/>
        <w:ind w:right="685"/>
        <w:jc w:val="both"/>
      </w:pPr>
      <w:r w:rsidRPr="0037537A">
        <w:t>troškovi koji nisu predviđeni ugovorom,</w:t>
      </w:r>
    </w:p>
    <w:p w14:paraId="448FB713" w14:textId="24944EE6" w:rsidR="00AD1264" w:rsidRPr="0037537A" w:rsidRDefault="001067F4" w:rsidP="00304DBC">
      <w:pPr>
        <w:numPr>
          <w:ilvl w:val="0"/>
          <w:numId w:val="11"/>
        </w:numPr>
        <w:spacing w:before="28" w:line="229" w:lineRule="atLeast"/>
        <w:ind w:right="685"/>
        <w:jc w:val="both"/>
      </w:pPr>
      <w:r w:rsidRPr="0037537A">
        <w:t xml:space="preserve">troškovi koji nisu nužni za provedbu programa/projekta… </w:t>
      </w:r>
    </w:p>
    <w:p w14:paraId="586F34A2" w14:textId="4E039D03" w:rsidR="00AD1264" w:rsidRPr="006D1446" w:rsidRDefault="001067F4" w:rsidP="003A0718">
      <w:pPr>
        <w:spacing w:before="1003" w:line="259" w:lineRule="atLeast"/>
        <w:ind w:right="685"/>
        <w:jc w:val="both"/>
        <w:rPr>
          <w:b/>
          <w:bCs/>
        </w:rPr>
      </w:pPr>
      <w:r w:rsidRPr="006D1446">
        <w:rPr>
          <w:b/>
          <w:bCs/>
          <w:color w:val="000000"/>
        </w:rPr>
        <w:t>3.</w:t>
      </w:r>
      <w:r w:rsidR="00125044">
        <w:rPr>
          <w:b/>
          <w:bCs/>
          <w:color w:val="000000"/>
        </w:rPr>
        <w:t>5.</w:t>
      </w:r>
      <w:r w:rsidRPr="006D1446">
        <w:rPr>
          <w:b/>
          <w:bCs/>
          <w:color w:val="000000"/>
        </w:rPr>
        <w:t xml:space="preserve"> </w:t>
      </w:r>
      <w:r w:rsidRPr="006D1446">
        <w:rPr>
          <w:b/>
          <w:bCs/>
          <w:color w:val="000000"/>
          <w:spacing w:val="173"/>
        </w:rPr>
        <w:t xml:space="preserve"> </w:t>
      </w:r>
      <w:r w:rsidRPr="006D1446">
        <w:rPr>
          <w:b/>
          <w:bCs/>
          <w:color w:val="000000"/>
        </w:rPr>
        <w:t xml:space="preserve">ZABRANA DVOSTRUKOG FINANCIRANJA  </w:t>
      </w:r>
    </w:p>
    <w:p w14:paraId="3D4317CC" w14:textId="77777777" w:rsidR="00AD1264" w:rsidRDefault="001067F4" w:rsidP="003A0718">
      <w:pPr>
        <w:spacing w:before="251" w:line="251" w:lineRule="atLeast"/>
        <w:ind w:right="685"/>
        <w:jc w:val="both"/>
        <w:rPr>
          <w:color w:val="000000"/>
        </w:rPr>
      </w:pPr>
      <w:r w:rsidRPr="006D1446">
        <w:rPr>
          <w:color w:val="000000"/>
          <w:spacing w:val="1"/>
        </w:rPr>
        <w:t>Bez</w:t>
      </w:r>
      <w:r w:rsidRPr="006D1446">
        <w:rPr>
          <w:color w:val="000000"/>
        </w:rPr>
        <w:t xml:space="preserve"> obzira </w:t>
      </w:r>
      <w:r w:rsidRPr="006D1446">
        <w:rPr>
          <w:color w:val="000000"/>
          <w:spacing w:val="2"/>
        </w:rPr>
        <w:t>na</w:t>
      </w:r>
      <w:r w:rsidRPr="006D1446">
        <w:rPr>
          <w:color w:val="000000"/>
        </w:rPr>
        <w:t xml:space="preserve"> kvalitetu predloženog programa </w:t>
      </w:r>
      <w:r w:rsidRPr="006D1446">
        <w:rPr>
          <w:color w:val="000000"/>
          <w:spacing w:val="1"/>
        </w:rPr>
        <w:t>ili</w:t>
      </w:r>
      <w:r w:rsidRPr="006D1446">
        <w:rPr>
          <w:color w:val="000000"/>
        </w:rPr>
        <w:t xml:space="preserve"> projekta Grad neće dati financijska sredstva za aktivnosti koje se već financiraju iz nekog javnog izvora i po posebnim propisima kada je u pitanju ista aktivnost, koja se provodi na istom području, u </w:t>
      </w:r>
      <w:r w:rsidRPr="006D1446">
        <w:rPr>
          <w:color w:val="000000"/>
          <w:spacing w:val="1"/>
        </w:rPr>
        <w:t>isto</w:t>
      </w:r>
      <w:r w:rsidRPr="006D1446">
        <w:rPr>
          <w:color w:val="000000"/>
        </w:rPr>
        <w:t xml:space="preserve"> vrijeme i za iste korisnike, osim ako </w:t>
      </w:r>
      <w:r w:rsidRPr="006D1446">
        <w:rPr>
          <w:color w:val="000000"/>
          <w:spacing w:val="2"/>
        </w:rPr>
        <w:t>se</w:t>
      </w:r>
      <w:r w:rsidRPr="006D1446">
        <w:rPr>
          <w:color w:val="000000"/>
        </w:rPr>
        <w:t xml:space="preserve"> ne radi o koordiniranom sufinanciranju iz više različitih izvora.</w:t>
      </w:r>
    </w:p>
    <w:p w14:paraId="74851FBA" w14:textId="77777777" w:rsidR="000B3966" w:rsidRDefault="000B3966">
      <w:pPr>
        <w:spacing w:before="251" w:line="251" w:lineRule="atLeast"/>
        <w:ind w:right="521"/>
        <w:jc w:val="both"/>
        <w:rPr>
          <w:color w:val="000000"/>
        </w:rPr>
      </w:pPr>
    </w:p>
    <w:p w14:paraId="6E32A6EF" w14:textId="77777777" w:rsidR="000B3966" w:rsidRDefault="000B3966">
      <w:pPr>
        <w:spacing w:before="251" w:line="251" w:lineRule="atLeast"/>
        <w:ind w:right="521"/>
        <w:jc w:val="both"/>
        <w:rPr>
          <w:color w:val="000000"/>
        </w:rPr>
      </w:pPr>
    </w:p>
    <w:p w14:paraId="7E3F0B6E" w14:textId="77777777" w:rsidR="000B3966" w:rsidRDefault="000B3966">
      <w:pPr>
        <w:spacing w:before="251" w:line="251" w:lineRule="atLeast"/>
        <w:ind w:right="521"/>
        <w:jc w:val="both"/>
        <w:rPr>
          <w:color w:val="000000"/>
        </w:rPr>
      </w:pPr>
    </w:p>
    <w:p w14:paraId="31CA8EDF" w14:textId="77777777" w:rsidR="000B3966" w:rsidRDefault="000B3966">
      <w:pPr>
        <w:spacing w:before="251" w:line="251" w:lineRule="atLeast"/>
        <w:ind w:right="521"/>
        <w:jc w:val="both"/>
        <w:rPr>
          <w:color w:val="000000"/>
        </w:rPr>
      </w:pPr>
    </w:p>
    <w:p w14:paraId="69A100A8" w14:textId="77777777" w:rsidR="000B3966" w:rsidRDefault="000B3966">
      <w:pPr>
        <w:spacing w:before="251" w:line="251" w:lineRule="atLeast"/>
        <w:ind w:right="521"/>
        <w:jc w:val="both"/>
        <w:rPr>
          <w:color w:val="000000"/>
        </w:rPr>
      </w:pPr>
    </w:p>
    <w:p w14:paraId="6B4833CA" w14:textId="77777777" w:rsidR="000B3966" w:rsidRDefault="000B3966">
      <w:pPr>
        <w:spacing w:before="251" w:line="251" w:lineRule="atLeast"/>
        <w:ind w:right="521"/>
        <w:jc w:val="both"/>
        <w:rPr>
          <w:color w:val="000000"/>
        </w:rPr>
      </w:pPr>
    </w:p>
    <w:p w14:paraId="7C4B09FE" w14:textId="77777777" w:rsidR="000B3966" w:rsidRDefault="000B3966">
      <w:pPr>
        <w:spacing w:before="251" w:line="251" w:lineRule="atLeast"/>
        <w:ind w:right="521"/>
        <w:jc w:val="both"/>
        <w:rPr>
          <w:color w:val="000000"/>
        </w:rPr>
      </w:pPr>
    </w:p>
    <w:p w14:paraId="4C3B692F" w14:textId="7BCAA53F" w:rsidR="000B3966" w:rsidRPr="000B3966" w:rsidRDefault="000B3966" w:rsidP="000B3966">
      <w:pPr>
        <w:pStyle w:val="IntenseQuote"/>
      </w:pPr>
      <w:r>
        <w:lastRenderedPageBreak/>
        <w:t>Način prijave na javni poziv</w:t>
      </w:r>
    </w:p>
    <w:p w14:paraId="74E652ED" w14:textId="78928DB0" w:rsidR="00716B0B" w:rsidRPr="003B6761" w:rsidRDefault="00716B0B" w:rsidP="00304DBC">
      <w:pPr>
        <w:pStyle w:val="ListParagraph"/>
        <w:numPr>
          <w:ilvl w:val="1"/>
          <w:numId w:val="24"/>
        </w:numPr>
        <w:spacing w:before="489" w:line="259" w:lineRule="atLeast"/>
        <w:ind w:right="685"/>
        <w:jc w:val="both"/>
        <w:rPr>
          <w:b/>
          <w:bCs/>
        </w:rPr>
      </w:pPr>
      <w:r w:rsidRPr="003B6761">
        <w:rPr>
          <w:b/>
          <w:bCs/>
          <w:color w:val="000000"/>
        </w:rPr>
        <w:t>KAKO SE PRIJAVITI?</w:t>
      </w:r>
    </w:p>
    <w:p w14:paraId="4308484E" w14:textId="6B384DDD" w:rsidR="00716B0B" w:rsidRDefault="00716B0B" w:rsidP="002519B1">
      <w:pPr>
        <w:spacing w:before="246" w:line="264" w:lineRule="atLeast"/>
        <w:ind w:right="685"/>
        <w:jc w:val="both"/>
        <w:rPr>
          <w:color w:val="000000"/>
        </w:rPr>
      </w:pPr>
      <w:r w:rsidRPr="00716B0B">
        <w:rPr>
          <w:color w:val="000000"/>
        </w:rPr>
        <w:t xml:space="preserve">Prijave  </w:t>
      </w:r>
      <w:r w:rsidRPr="00716B0B">
        <w:rPr>
          <w:color w:val="000000"/>
          <w:spacing w:val="2"/>
        </w:rPr>
        <w:t>se</w:t>
      </w:r>
      <w:r w:rsidRPr="00716B0B">
        <w:rPr>
          <w:color w:val="000000"/>
        </w:rPr>
        <w:t xml:space="preserve"> dostavljaju isključivo na propisanim obrascima, koji </w:t>
      </w:r>
      <w:r w:rsidRPr="00716B0B">
        <w:rPr>
          <w:color w:val="000000"/>
          <w:spacing w:val="2"/>
        </w:rPr>
        <w:t>su</w:t>
      </w:r>
      <w:r w:rsidRPr="00716B0B">
        <w:rPr>
          <w:color w:val="000000"/>
        </w:rPr>
        <w:t xml:space="preserve"> zajedno s Uputama za prijavitelje,  dostupni  na  mrežnoj  stranici  www.pula.hr  </w:t>
      </w:r>
      <w:r w:rsidR="009358A3">
        <w:rPr>
          <w:color w:val="000000"/>
        </w:rPr>
        <w:t>na</w:t>
      </w:r>
      <w:r w:rsidR="009358A3">
        <w:t xml:space="preserve"> poveznici </w:t>
      </w:r>
      <w:hyperlink r:id="rId14" w:history="1">
        <w:r w:rsidR="009358A3">
          <w:rPr>
            <w:rStyle w:val="Hyperlink"/>
          </w:rPr>
          <w:t>https://www.pula.hr/hr/novosti/obavijesti/detail/26848/javni-poziv-za-financiranje-programa-projekata-manifestacija-i-aktivnosti-od-interesa-za-opce-dobro-koje-provode-udruge-i-ostale-neprofitne-organizacije-na-podrucju-grada-pule-pola-u-2024-godini/</w:t>
        </w:r>
      </w:hyperlink>
    </w:p>
    <w:p w14:paraId="2FCABC11" w14:textId="77777777" w:rsidR="00716B0B" w:rsidRPr="00716B0B" w:rsidRDefault="00716B0B" w:rsidP="002519B1">
      <w:pPr>
        <w:spacing w:before="263" w:line="249" w:lineRule="atLeast"/>
        <w:ind w:right="685"/>
        <w:jc w:val="both"/>
      </w:pPr>
      <w:r w:rsidRPr="00716B0B">
        <w:rPr>
          <w:color w:val="000000"/>
        </w:rPr>
        <w:t xml:space="preserve">Obrasci koji su sastavni </w:t>
      </w:r>
      <w:r w:rsidRPr="00716B0B">
        <w:rPr>
          <w:color w:val="000000"/>
          <w:spacing w:val="1"/>
        </w:rPr>
        <w:t>dio</w:t>
      </w:r>
      <w:r w:rsidRPr="00716B0B">
        <w:rPr>
          <w:color w:val="000000"/>
        </w:rPr>
        <w:t xml:space="preserve"> dokumentacije popunjavaju se na računalu. </w:t>
      </w:r>
    </w:p>
    <w:p w14:paraId="2E6744C6" w14:textId="2E4FD785" w:rsidR="00716B0B" w:rsidRPr="0037537A" w:rsidRDefault="00716B0B" w:rsidP="002519B1">
      <w:pPr>
        <w:spacing w:line="264" w:lineRule="atLeast"/>
        <w:ind w:right="685"/>
        <w:jc w:val="both"/>
      </w:pPr>
      <w:r w:rsidRPr="0037537A">
        <w:t>Svi propisani obrasci trebaju biti potpisani i ovjereni pečatom</w:t>
      </w:r>
      <w:r w:rsidR="0061012D" w:rsidRPr="0037537A">
        <w:t xml:space="preserve"> (kada je primjenjivo prema Zakonu o udrugama „Narodne novine“ br. 70/17)</w:t>
      </w:r>
      <w:r w:rsidRPr="0037537A">
        <w:t xml:space="preserve"> od strane ovlaštene osobe podnositelja zahtjeva. </w:t>
      </w:r>
    </w:p>
    <w:p w14:paraId="318EED25" w14:textId="0B05F06B" w:rsidR="00716B0B" w:rsidRPr="0037537A" w:rsidRDefault="00716B0B" w:rsidP="002519B1">
      <w:pPr>
        <w:spacing w:before="251" w:line="264" w:lineRule="atLeast"/>
        <w:ind w:right="685"/>
        <w:jc w:val="both"/>
      </w:pPr>
      <w:bookmarkStart w:id="6" w:name="_Hlk157670658"/>
      <w:r w:rsidRPr="0037537A">
        <w:t xml:space="preserve">Prijavu na Javni </w:t>
      </w:r>
      <w:r w:rsidRPr="00716B0B">
        <w:rPr>
          <w:color w:val="000000"/>
        </w:rPr>
        <w:t xml:space="preserve">poziv, sa svim obveznim prilozima, prijavitelj </w:t>
      </w:r>
      <w:bookmarkStart w:id="7" w:name="_Hlk158279640"/>
      <w:r w:rsidR="00C639BE">
        <w:rPr>
          <w:color w:val="000000"/>
        </w:rPr>
        <w:t>dostavlja u elektroničkom obliku (</w:t>
      </w:r>
      <w:r w:rsidRPr="00716B0B">
        <w:rPr>
          <w:color w:val="000000"/>
        </w:rPr>
        <w:t>PDF format</w:t>
      </w:r>
      <w:r w:rsidR="00C639BE">
        <w:rPr>
          <w:color w:val="000000"/>
        </w:rPr>
        <w:t>)</w:t>
      </w:r>
      <w:r w:rsidRPr="00716B0B">
        <w:rPr>
          <w:color w:val="000000"/>
        </w:rPr>
        <w:t xml:space="preserve"> </w:t>
      </w:r>
      <w:r w:rsidRPr="00716B0B">
        <w:rPr>
          <w:color w:val="000000"/>
          <w:spacing w:val="1"/>
        </w:rPr>
        <w:t>na</w:t>
      </w:r>
      <w:r w:rsidRPr="00716B0B">
        <w:rPr>
          <w:color w:val="000000"/>
        </w:rPr>
        <w:t xml:space="preserve"> </w:t>
      </w:r>
      <w:r w:rsidRPr="0037537A">
        <w:rPr>
          <w:color w:val="000000"/>
        </w:rPr>
        <w:t>adresu</w:t>
      </w:r>
      <w:r w:rsidR="00C639BE" w:rsidRPr="0037537A">
        <w:rPr>
          <w:color w:val="000000"/>
        </w:rPr>
        <w:t xml:space="preserve"> elektroničke pošte</w:t>
      </w:r>
      <w:r w:rsidRPr="0037537A">
        <w:rPr>
          <w:color w:val="000000"/>
        </w:rPr>
        <w:t>:</w:t>
      </w:r>
      <w:bookmarkEnd w:id="6"/>
      <w:r w:rsidRPr="0037537A">
        <w:rPr>
          <w:color w:val="000000"/>
        </w:rPr>
        <w:t xml:space="preserve"> </w:t>
      </w:r>
    </w:p>
    <w:p w14:paraId="532C7450" w14:textId="1EC3D7F7" w:rsidR="00716B0B" w:rsidRPr="0037537A" w:rsidRDefault="002A680D" w:rsidP="002519B1">
      <w:pPr>
        <w:spacing w:before="1" w:line="291" w:lineRule="atLeast"/>
        <w:ind w:left="3283" w:right="685"/>
        <w:jc w:val="both"/>
        <w:rPr>
          <w:b/>
          <w:bCs/>
        </w:rPr>
      </w:pPr>
      <w:r w:rsidRPr="0037537A">
        <w:rPr>
          <w:b/>
          <w:bCs/>
          <w:color w:val="000000"/>
        </w:rPr>
        <w:t>lokalna</w:t>
      </w:r>
      <w:r w:rsidR="00716B0B" w:rsidRPr="0037537A">
        <w:rPr>
          <w:b/>
          <w:bCs/>
          <w:color w:val="000000"/>
        </w:rPr>
        <w:t xml:space="preserve">@pula.hr </w:t>
      </w:r>
    </w:p>
    <w:p w14:paraId="6B771307" w14:textId="3F5DDBE1" w:rsidR="00716B0B" w:rsidRDefault="00716B0B" w:rsidP="002519B1">
      <w:pPr>
        <w:spacing w:before="248" w:line="264" w:lineRule="atLeast"/>
        <w:ind w:right="685"/>
        <w:jc w:val="both"/>
        <w:rPr>
          <w:color w:val="000000"/>
        </w:rPr>
      </w:pPr>
      <w:bookmarkStart w:id="8" w:name="_Hlk157670616"/>
      <w:bookmarkEnd w:id="7"/>
      <w:r w:rsidRPr="00716B0B">
        <w:rPr>
          <w:color w:val="000000"/>
        </w:rPr>
        <w:t>U  naslovu  e-maila  mora  biti  naznačeno:  Javni  poziv</w:t>
      </w:r>
      <w:r w:rsidR="008E2C4D">
        <w:rPr>
          <w:color w:val="000000"/>
        </w:rPr>
        <w:t>,</w:t>
      </w:r>
      <w:r w:rsidRPr="00716B0B">
        <w:rPr>
          <w:color w:val="000000"/>
        </w:rPr>
        <w:t xml:space="preserve"> </w:t>
      </w:r>
      <w:r w:rsidR="008E2C4D">
        <w:rPr>
          <w:color w:val="000000"/>
        </w:rPr>
        <w:t xml:space="preserve">naziv </w:t>
      </w:r>
      <w:r w:rsidRPr="00716B0B">
        <w:rPr>
          <w:color w:val="000000"/>
        </w:rPr>
        <w:t>prioritetno</w:t>
      </w:r>
      <w:r w:rsidR="008E2C4D">
        <w:rPr>
          <w:color w:val="000000"/>
        </w:rPr>
        <w:t>g</w:t>
      </w:r>
      <w:r w:rsidRPr="00716B0B">
        <w:rPr>
          <w:color w:val="000000"/>
        </w:rPr>
        <w:t xml:space="preserve"> područja </w:t>
      </w:r>
      <w:r w:rsidR="008E2C4D">
        <w:rPr>
          <w:color w:val="000000"/>
        </w:rPr>
        <w:t>z</w:t>
      </w:r>
      <w:r w:rsidRPr="00716B0B">
        <w:rPr>
          <w:color w:val="000000"/>
        </w:rPr>
        <w:t>a kojeg se podnosi prijava</w:t>
      </w:r>
      <w:r w:rsidR="008E2C4D">
        <w:rPr>
          <w:color w:val="000000"/>
        </w:rPr>
        <w:t>.</w:t>
      </w:r>
      <w:r w:rsidRPr="00716B0B">
        <w:rPr>
          <w:color w:val="000000"/>
        </w:rPr>
        <w:t xml:space="preserve"> </w:t>
      </w:r>
      <w:r w:rsidR="00062630" w:rsidRPr="00062630">
        <w:rPr>
          <w:color w:val="000000"/>
        </w:rPr>
        <w:t>Maksimalna veličina svih dokumenta po dostavljenoj prijavi ne smije biti veća od 25Mb.</w:t>
      </w:r>
    </w:p>
    <w:bookmarkEnd w:id="8"/>
    <w:p w14:paraId="0DF5E10D" w14:textId="54B71AFE" w:rsidR="00C639BE" w:rsidRPr="00716B0B" w:rsidRDefault="00C639BE" w:rsidP="002519B1">
      <w:pPr>
        <w:spacing w:before="248" w:line="264" w:lineRule="atLeast"/>
        <w:ind w:right="685"/>
        <w:jc w:val="both"/>
      </w:pPr>
      <w:r w:rsidRPr="00C639BE">
        <w:t>Prijave koje nisu dostavljene u elektroničkom obliku na propisanim obrascima, u propisanom roku, popunjene na računalu, koje nisu potpisane i ovjerene, nepotpune prijave i prijave koje ne sadrže obvezne priloge, smatrat će se nevažećima te se neće razmatrati.</w:t>
      </w:r>
      <w:r w:rsidR="00EF4645">
        <w:t xml:space="preserve"> </w:t>
      </w:r>
    </w:p>
    <w:p w14:paraId="371C62F7" w14:textId="657CD74A" w:rsidR="00AD1264" w:rsidRPr="00BD7E48" w:rsidRDefault="003B6761" w:rsidP="00304DBC">
      <w:pPr>
        <w:pStyle w:val="ListParagraph"/>
        <w:numPr>
          <w:ilvl w:val="1"/>
          <w:numId w:val="23"/>
        </w:numPr>
        <w:spacing w:before="516" w:line="275" w:lineRule="atLeast"/>
        <w:ind w:left="426" w:right="685" w:hanging="426"/>
        <w:jc w:val="both"/>
        <w:rPr>
          <w:b/>
          <w:bCs/>
        </w:rPr>
      </w:pPr>
      <w:r>
        <w:rPr>
          <w:b/>
          <w:bCs/>
          <w:color w:val="000000"/>
        </w:rPr>
        <w:t xml:space="preserve"> </w:t>
      </w:r>
      <w:r w:rsidR="001067F4" w:rsidRPr="003B6761">
        <w:rPr>
          <w:b/>
          <w:bCs/>
          <w:color w:val="000000"/>
        </w:rPr>
        <w:t xml:space="preserve">PRIJAVA </w:t>
      </w:r>
      <w:r w:rsidR="001067F4" w:rsidRPr="003B6761">
        <w:rPr>
          <w:b/>
          <w:bCs/>
          <w:color w:val="000000"/>
          <w:spacing w:val="35"/>
        </w:rPr>
        <w:t xml:space="preserve"> </w:t>
      </w:r>
      <w:r w:rsidR="001067F4" w:rsidRPr="003B6761">
        <w:rPr>
          <w:b/>
          <w:bCs/>
          <w:color w:val="000000"/>
        </w:rPr>
        <w:t xml:space="preserve">PROGRAMA/PROJEKATA </w:t>
      </w:r>
      <w:r w:rsidR="001067F4" w:rsidRPr="003B6761">
        <w:rPr>
          <w:b/>
          <w:bCs/>
          <w:color w:val="000000"/>
          <w:spacing w:val="35"/>
        </w:rPr>
        <w:t xml:space="preserve"> </w:t>
      </w:r>
      <w:r w:rsidR="001067F4" w:rsidRPr="003B6761">
        <w:rPr>
          <w:b/>
          <w:bCs/>
          <w:color w:val="000000"/>
          <w:spacing w:val="40"/>
        </w:rPr>
        <w:t xml:space="preserve"> </w:t>
      </w:r>
      <w:r w:rsidR="001067F4" w:rsidRPr="003B6761">
        <w:rPr>
          <w:b/>
          <w:bCs/>
          <w:color w:val="000000"/>
        </w:rPr>
        <w:t xml:space="preserve">SMATRA </w:t>
      </w:r>
      <w:r w:rsidR="001067F4" w:rsidRPr="003B6761">
        <w:rPr>
          <w:b/>
          <w:bCs/>
          <w:color w:val="000000"/>
          <w:spacing w:val="37"/>
        </w:rPr>
        <w:t xml:space="preserve"> </w:t>
      </w:r>
      <w:r w:rsidR="001067F4" w:rsidRPr="003B6761">
        <w:rPr>
          <w:b/>
          <w:bCs/>
          <w:color w:val="000000"/>
        </w:rPr>
        <w:t xml:space="preserve">SE </w:t>
      </w:r>
      <w:r w:rsidR="001067F4" w:rsidRPr="003B6761">
        <w:rPr>
          <w:b/>
          <w:bCs/>
          <w:color w:val="000000"/>
          <w:spacing w:val="35"/>
        </w:rPr>
        <w:t xml:space="preserve"> </w:t>
      </w:r>
      <w:r w:rsidR="001067F4" w:rsidRPr="003B6761">
        <w:rPr>
          <w:b/>
          <w:bCs/>
          <w:color w:val="000000"/>
        </w:rPr>
        <w:t xml:space="preserve">POTPUNOM </w:t>
      </w:r>
      <w:r w:rsidR="001067F4" w:rsidRPr="003B6761">
        <w:rPr>
          <w:b/>
          <w:bCs/>
          <w:color w:val="000000"/>
          <w:spacing w:val="37"/>
        </w:rPr>
        <w:t xml:space="preserve"> </w:t>
      </w:r>
      <w:r w:rsidR="001067F4" w:rsidRPr="003B6761">
        <w:rPr>
          <w:b/>
          <w:bCs/>
          <w:color w:val="000000"/>
        </w:rPr>
        <w:t>UKOLIKO SADRŽI SVE PRIJAVNE OBRASCE I OBVEZNE PRILOGE</w:t>
      </w:r>
      <w:r w:rsidR="00376B07">
        <w:rPr>
          <w:b/>
          <w:bCs/>
          <w:color w:val="000000"/>
        </w:rPr>
        <w:t xml:space="preserve"> </w:t>
      </w:r>
      <w:r w:rsidR="001067F4" w:rsidRPr="003B6761">
        <w:rPr>
          <w:b/>
          <w:bCs/>
          <w:color w:val="000000"/>
        </w:rPr>
        <w:t xml:space="preserve">SAČINJENE  SUKLADNO JAVNOM POZIVU I UPUTAMA ZA PRIJAVITELJE </w:t>
      </w:r>
    </w:p>
    <w:p w14:paraId="5D030C30" w14:textId="77777777" w:rsidR="00BD7E48" w:rsidRPr="003B6761" w:rsidRDefault="00BD7E48" w:rsidP="002519B1">
      <w:pPr>
        <w:pStyle w:val="ListParagraph"/>
        <w:spacing w:before="516" w:line="275" w:lineRule="atLeast"/>
        <w:ind w:left="426" w:right="685"/>
        <w:jc w:val="both"/>
        <w:rPr>
          <w:b/>
          <w:bCs/>
        </w:rPr>
      </w:pPr>
    </w:p>
    <w:p w14:paraId="570D7EC3" w14:textId="0BDFF774" w:rsidR="00AD1264" w:rsidRPr="00BD7E48" w:rsidRDefault="001067F4" w:rsidP="00304DBC">
      <w:pPr>
        <w:pStyle w:val="ListParagraph"/>
        <w:numPr>
          <w:ilvl w:val="2"/>
          <w:numId w:val="23"/>
        </w:numPr>
        <w:spacing w:before="264" w:line="240" w:lineRule="atLeast"/>
        <w:ind w:right="685"/>
        <w:jc w:val="both"/>
        <w:rPr>
          <w:color w:val="000000"/>
        </w:rPr>
      </w:pPr>
      <w:r w:rsidRPr="00BD7E48">
        <w:rPr>
          <w:color w:val="000000"/>
          <w:u w:val="single"/>
        </w:rPr>
        <w:t xml:space="preserve">Prijava na Javni poziv  smatra </w:t>
      </w:r>
      <w:r w:rsidRPr="00BD7E48">
        <w:rPr>
          <w:color w:val="000000"/>
          <w:spacing w:val="2"/>
          <w:u w:val="single"/>
        </w:rPr>
        <w:t>se</w:t>
      </w:r>
      <w:r w:rsidRPr="00BD7E48">
        <w:rPr>
          <w:color w:val="000000"/>
          <w:u w:val="single"/>
        </w:rPr>
        <w:t xml:space="preserve"> potpunom ukoliko sadrži sve prijavne obrasce i obvezne priloge sačinjene  sukladno Javnom pozivu i Uputama za prijavitelje</w:t>
      </w:r>
      <w:r w:rsidRPr="00BD7E48">
        <w:rPr>
          <w:color w:val="000000"/>
        </w:rPr>
        <w:t xml:space="preserve">: </w:t>
      </w:r>
    </w:p>
    <w:p w14:paraId="26F113D1" w14:textId="77777777" w:rsidR="00FD56A3" w:rsidRPr="000B3966" w:rsidRDefault="00FD56A3" w:rsidP="002519B1">
      <w:pPr>
        <w:spacing w:before="264" w:line="240" w:lineRule="atLeast"/>
        <w:ind w:right="685"/>
        <w:jc w:val="both"/>
      </w:pPr>
    </w:p>
    <w:p w14:paraId="3BC4E14C" w14:textId="5B9B7A1B" w:rsidR="00AD1264" w:rsidRPr="00D24C20" w:rsidRDefault="001067F4" w:rsidP="00304DBC">
      <w:pPr>
        <w:numPr>
          <w:ilvl w:val="0"/>
          <w:numId w:val="12"/>
        </w:numPr>
        <w:spacing w:line="242" w:lineRule="atLeast"/>
        <w:ind w:right="685"/>
      </w:pPr>
      <w:r w:rsidRPr="00D24C20">
        <w:t xml:space="preserve">Popunjen, </w:t>
      </w:r>
      <w:r w:rsidRPr="00D24C20">
        <w:rPr>
          <w:spacing w:val="19"/>
        </w:rPr>
        <w:t xml:space="preserve"> </w:t>
      </w:r>
      <w:r w:rsidRPr="00D24C20">
        <w:t xml:space="preserve">potpisan </w:t>
      </w:r>
      <w:r w:rsidRPr="00D24C20">
        <w:rPr>
          <w:spacing w:val="15"/>
        </w:rPr>
        <w:t xml:space="preserve"> </w:t>
      </w:r>
      <w:r w:rsidRPr="00D24C20">
        <w:t xml:space="preserve">i </w:t>
      </w:r>
      <w:r w:rsidRPr="00D24C20">
        <w:rPr>
          <w:spacing w:val="19"/>
        </w:rPr>
        <w:t xml:space="preserve"> </w:t>
      </w:r>
      <w:r w:rsidRPr="00D24C20">
        <w:t xml:space="preserve">ovjeren </w:t>
      </w:r>
      <w:r w:rsidRPr="00D24C20">
        <w:rPr>
          <w:spacing w:val="17"/>
        </w:rPr>
        <w:t xml:space="preserve"> </w:t>
      </w:r>
      <w:r w:rsidRPr="00D24C20">
        <w:t xml:space="preserve">pečatom </w:t>
      </w:r>
      <w:r w:rsidRPr="00D24C20">
        <w:rPr>
          <w:spacing w:val="19"/>
        </w:rPr>
        <w:t xml:space="preserve"> </w:t>
      </w:r>
      <w:r w:rsidRPr="00D24C20">
        <w:t>prijavitelja</w:t>
      </w:r>
      <w:r w:rsidR="0061012D" w:rsidRPr="00D24C20">
        <w:t xml:space="preserve"> (kada je primjenjivo prema Zakonu o udrugama „Narodne novine“ br. 70/17) </w:t>
      </w:r>
      <w:r w:rsidRPr="00D24C20">
        <w:t xml:space="preserve"> </w:t>
      </w:r>
      <w:r w:rsidRPr="00D24C20">
        <w:rPr>
          <w:spacing w:val="17"/>
        </w:rPr>
        <w:t xml:space="preserve"> </w:t>
      </w:r>
      <w:r w:rsidRPr="00D24C20">
        <w:rPr>
          <w:b/>
          <w:bCs/>
        </w:rPr>
        <w:t xml:space="preserve">Obrazac </w:t>
      </w:r>
      <w:r w:rsidRPr="00D24C20">
        <w:rPr>
          <w:b/>
          <w:bCs/>
          <w:spacing w:val="19"/>
        </w:rPr>
        <w:t xml:space="preserve"> </w:t>
      </w:r>
      <w:r w:rsidRPr="00D24C20">
        <w:rPr>
          <w:b/>
          <w:bCs/>
        </w:rPr>
        <w:t xml:space="preserve">prijave </w:t>
      </w:r>
      <w:r w:rsidRPr="00D24C20">
        <w:rPr>
          <w:b/>
          <w:bCs/>
          <w:spacing w:val="19"/>
        </w:rPr>
        <w:t xml:space="preserve"> </w:t>
      </w:r>
      <w:r w:rsidRPr="00D24C20">
        <w:rPr>
          <w:b/>
          <w:bCs/>
        </w:rPr>
        <w:t xml:space="preserve">na </w:t>
      </w:r>
      <w:r w:rsidRPr="00D24C20">
        <w:rPr>
          <w:b/>
          <w:bCs/>
          <w:spacing w:val="19"/>
        </w:rPr>
        <w:t xml:space="preserve"> </w:t>
      </w:r>
      <w:r w:rsidRPr="00D24C20">
        <w:rPr>
          <w:b/>
          <w:bCs/>
        </w:rPr>
        <w:t xml:space="preserve">Javni </w:t>
      </w:r>
      <w:r w:rsidRPr="00D24C20">
        <w:rPr>
          <w:b/>
          <w:bCs/>
          <w:spacing w:val="19"/>
        </w:rPr>
        <w:t xml:space="preserve"> </w:t>
      </w:r>
      <w:r w:rsidRPr="00D24C20">
        <w:rPr>
          <w:b/>
          <w:bCs/>
        </w:rPr>
        <w:t xml:space="preserve">poziv </w:t>
      </w:r>
      <w:r w:rsidRPr="00D24C20">
        <w:rPr>
          <w:b/>
          <w:bCs/>
          <w:spacing w:val="19"/>
        </w:rPr>
        <w:t xml:space="preserve"> </w:t>
      </w:r>
      <w:r w:rsidRPr="00D24C20">
        <w:rPr>
          <w:b/>
          <w:bCs/>
        </w:rPr>
        <w:t>(Obrazac 1)</w:t>
      </w:r>
      <w:r w:rsidRPr="00D24C20">
        <w:t xml:space="preserve">, </w:t>
      </w:r>
    </w:p>
    <w:p w14:paraId="46B66CB4" w14:textId="76A8341F" w:rsidR="00301CFB" w:rsidRPr="00D24C20" w:rsidRDefault="001067F4" w:rsidP="0061012D">
      <w:pPr>
        <w:numPr>
          <w:ilvl w:val="0"/>
          <w:numId w:val="12"/>
        </w:numPr>
        <w:spacing w:line="242" w:lineRule="atLeast"/>
        <w:ind w:right="685"/>
      </w:pPr>
      <w:bookmarkStart w:id="9" w:name="_Hlk157509093"/>
      <w:r w:rsidRPr="00D24C20">
        <w:t>Popunjen</w:t>
      </w:r>
      <w:r w:rsidR="00857A16" w:rsidRPr="00D24C20">
        <w:t>a</w:t>
      </w:r>
      <w:r w:rsidRPr="00D24C20">
        <w:t xml:space="preserve">, </w:t>
      </w:r>
      <w:r w:rsidRPr="00D24C20">
        <w:rPr>
          <w:spacing w:val="6"/>
        </w:rPr>
        <w:t xml:space="preserve"> </w:t>
      </w:r>
      <w:r w:rsidRPr="00D24C20">
        <w:t>potpisan</w:t>
      </w:r>
      <w:r w:rsidR="003B6761" w:rsidRPr="00D24C20">
        <w:t>a</w:t>
      </w:r>
      <w:r w:rsidRPr="00D24C20">
        <w:t xml:space="preserve"> </w:t>
      </w:r>
      <w:r w:rsidRPr="00D24C20">
        <w:rPr>
          <w:spacing w:val="4"/>
        </w:rPr>
        <w:t xml:space="preserve"> </w:t>
      </w:r>
      <w:r w:rsidRPr="00D24C20">
        <w:t xml:space="preserve">i </w:t>
      </w:r>
      <w:r w:rsidRPr="00D24C20">
        <w:rPr>
          <w:spacing w:val="4"/>
        </w:rPr>
        <w:t xml:space="preserve"> </w:t>
      </w:r>
      <w:r w:rsidRPr="00D24C20">
        <w:t>ovjeren</w:t>
      </w:r>
      <w:r w:rsidR="00857A16" w:rsidRPr="00D24C20">
        <w:t>a</w:t>
      </w:r>
      <w:r w:rsidRPr="00D24C20">
        <w:t xml:space="preserve"> </w:t>
      </w:r>
      <w:r w:rsidRPr="00D24C20">
        <w:rPr>
          <w:spacing w:val="4"/>
        </w:rPr>
        <w:t xml:space="preserve"> </w:t>
      </w:r>
      <w:r w:rsidRPr="00D24C20">
        <w:t xml:space="preserve">pečatom </w:t>
      </w:r>
      <w:r w:rsidRPr="00D24C20">
        <w:rPr>
          <w:spacing w:val="4"/>
        </w:rPr>
        <w:t xml:space="preserve"> </w:t>
      </w:r>
      <w:r w:rsidRPr="00D24C20">
        <w:t>prijavitelja</w:t>
      </w:r>
      <w:bookmarkEnd w:id="9"/>
      <w:r w:rsidRPr="00D24C20">
        <w:t xml:space="preserve"> </w:t>
      </w:r>
      <w:r w:rsidRPr="00D24C20">
        <w:rPr>
          <w:spacing w:val="2"/>
        </w:rPr>
        <w:t xml:space="preserve"> </w:t>
      </w:r>
      <w:r w:rsidRPr="00D24C20">
        <w:t xml:space="preserve">i </w:t>
      </w:r>
      <w:r w:rsidRPr="00D24C20">
        <w:rPr>
          <w:spacing w:val="4"/>
        </w:rPr>
        <w:t xml:space="preserve"> </w:t>
      </w:r>
      <w:r w:rsidRPr="00D24C20">
        <w:t xml:space="preserve">partnera </w:t>
      </w:r>
      <w:r w:rsidR="0061012D" w:rsidRPr="00D24C20">
        <w:t xml:space="preserve">(kada je primjenjivo prema Zakonu o udrugama „Narodne novine“ br. 70/17) </w:t>
      </w:r>
      <w:r w:rsidRPr="00D24C20">
        <w:rPr>
          <w:spacing w:val="6"/>
        </w:rPr>
        <w:t xml:space="preserve"> </w:t>
      </w:r>
      <w:r w:rsidRPr="00D24C20">
        <w:rPr>
          <w:b/>
          <w:bCs/>
        </w:rPr>
        <w:t xml:space="preserve">Izjava </w:t>
      </w:r>
      <w:r w:rsidRPr="00D24C20">
        <w:rPr>
          <w:b/>
          <w:bCs/>
          <w:spacing w:val="4"/>
        </w:rPr>
        <w:t xml:space="preserve"> </w:t>
      </w:r>
      <w:r w:rsidRPr="00D24C20">
        <w:rPr>
          <w:b/>
          <w:bCs/>
        </w:rPr>
        <w:t xml:space="preserve">o </w:t>
      </w:r>
      <w:r w:rsidRPr="00D24C20">
        <w:rPr>
          <w:b/>
          <w:bCs/>
          <w:spacing w:val="6"/>
        </w:rPr>
        <w:t xml:space="preserve"> </w:t>
      </w:r>
      <w:r w:rsidRPr="00D24C20">
        <w:rPr>
          <w:b/>
          <w:bCs/>
        </w:rPr>
        <w:t>partnerstvu</w:t>
      </w:r>
      <w:r w:rsidRPr="00D24C20">
        <w:t xml:space="preserve"> </w:t>
      </w:r>
      <w:r w:rsidRPr="00D24C20">
        <w:rPr>
          <w:spacing w:val="2"/>
        </w:rPr>
        <w:t xml:space="preserve"> </w:t>
      </w:r>
      <w:r w:rsidRPr="00D24C20">
        <w:rPr>
          <w:b/>
          <w:bCs/>
        </w:rPr>
        <w:t>(Obrazac</w:t>
      </w:r>
      <w:r w:rsidR="00301CFB" w:rsidRPr="00D24C20">
        <w:rPr>
          <w:b/>
          <w:bCs/>
        </w:rPr>
        <w:t xml:space="preserve"> 2</w:t>
      </w:r>
      <w:r w:rsidRPr="00D24C20">
        <w:rPr>
          <w:b/>
          <w:bCs/>
        </w:rPr>
        <w:t>)</w:t>
      </w:r>
      <w:r w:rsidRPr="00D24C20">
        <w:t xml:space="preserve">, </w:t>
      </w:r>
      <w:r w:rsidRPr="00D24C20">
        <w:rPr>
          <w:u w:val="single"/>
        </w:rPr>
        <w:t xml:space="preserve">ukoliko </w:t>
      </w:r>
      <w:r w:rsidR="00857A16" w:rsidRPr="00D24C20">
        <w:rPr>
          <w:spacing w:val="2"/>
          <w:u w:val="single"/>
        </w:rPr>
        <w:t>se program prijavljuje u partnerstvu</w:t>
      </w:r>
      <w:r w:rsidR="0061012D" w:rsidRPr="00D24C20">
        <w:rPr>
          <w:spacing w:val="2"/>
        </w:rPr>
        <w:t xml:space="preserve"> (potrebno je priložiti onoliko obrazaca koliko ima partnera na projektu)</w:t>
      </w:r>
      <w:r w:rsidRPr="00D24C20">
        <w:t>,</w:t>
      </w:r>
    </w:p>
    <w:p w14:paraId="7AA7F8A1" w14:textId="34EA5B6D" w:rsidR="003F4043" w:rsidRPr="00D24C20" w:rsidRDefault="00EF4645" w:rsidP="00304DBC">
      <w:pPr>
        <w:numPr>
          <w:ilvl w:val="0"/>
          <w:numId w:val="12"/>
        </w:numPr>
        <w:spacing w:line="242" w:lineRule="atLeast"/>
        <w:ind w:right="685"/>
        <w:jc w:val="both"/>
      </w:pPr>
      <w:r w:rsidRPr="00D24C20">
        <w:lastRenderedPageBreak/>
        <w:t xml:space="preserve">Popunjena, </w:t>
      </w:r>
      <w:r w:rsidRPr="00D24C20">
        <w:rPr>
          <w:spacing w:val="6"/>
        </w:rPr>
        <w:t xml:space="preserve"> </w:t>
      </w:r>
      <w:r w:rsidRPr="00D24C20">
        <w:t xml:space="preserve">potpisana </w:t>
      </w:r>
      <w:r w:rsidRPr="00D24C20">
        <w:rPr>
          <w:spacing w:val="4"/>
        </w:rPr>
        <w:t xml:space="preserve"> </w:t>
      </w:r>
      <w:r w:rsidRPr="00D24C20">
        <w:t xml:space="preserve">i </w:t>
      </w:r>
      <w:r w:rsidRPr="00D24C20">
        <w:rPr>
          <w:spacing w:val="4"/>
        </w:rPr>
        <w:t xml:space="preserve"> </w:t>
      </w:r>
      <w:r w:rsidRPr="00D24C20">
        <w:t xml:space="preserve">ovjerena </w:t>
      </w:r>
      <w:r w:rsidRPr="00D24C20">
        <w:rPr>
          <w:spacing w:val="4"/>
        </w:rPr>
        <w:t xml:space="preserve"> </w:t>
      </w:r>
      <w:r w:rsidRPr="00D24C20">
        <w:t xml:space="preserve">pečatom </w:t>
      </w:r>
      <w:r w:rsidRPr="00D24C20">
        <w:rPr>
          <w:spacing w:val="4"/>
        </w:rPr>
        <w:t xml:space="preserve"> </w:t>
      </w:r>
      <w:r w:rsidRPr="00D24C20">
        <w:t>prijavitelja</w:t>
      </w:r>
      <w:r w:rsidR="0061012D" w:rsidRPr="00D24C20">
        <w:t xml:space="preserve"> (kada je primjenjivo prema Zakonu o udrugama „Narodne novine“ br. 70/17) </w:t>
      </w:r>
      <w:r w:rsidRPr="00D24C20">
        <w:t xml:space="preserve"> </w:t>
      </w:r>
      <w:r w:rsidR="00FE56B1" w:rsidRPr="00D24C20">
        <w:rPr>
          <w:b/>
          <w:bCs/>
        </w:rPr>
        <w:t>I</w:t>
      </w:r>
      <w:r w:rsidR="00B6569C" w:rsidRPr="00D24C20">
        <w:rPr>
          <w:b/>
          <w:bCs/>
        </w:rPr>
        <w:t>zjav</w:t>
      </w:r>
      <w:r w:rsidR="00FE56B1" w:rsidRPr="00D24C20">
        <w:rPr>
          <w:b/>
          <w:bCs/>
        </w:rPr>
        <w:t>a o ispunjenim obvezama</w:t>
      </w:r>
      <w:r w:rsidR="00B6569C" w:rsidRPr="00D24C20">
        <w:rPr>
          <w:b/>
          <w:bCs/>
        </w:rPr>
        <w:t xml:space="preserve"> </w:t>
      </w:r>
      <w:r w:rsidR="00301CFB" w:rsidRPr="00D24C20">
        <w:rPr>
          <w:b/>
          <w:bCs/>
        </w:rPr>
        <w:t>(Obrazac 4)</w:t>
      </w:r>
      <w:r w:rsidR="00B6569C" w:rsidRPr="00D24C20">
        <w:t>,</w:t>
      </w:r>
    </w:p>
    <w:p w14:paraId="0B03EE04" w14:textId="39E99D33" w:rsidR="00AD1264" w:rsidRPr="00D24C20" w:rsidRDefault="003F4043" w:rsidP="00304DBC">
      <w:pPr>
        <w:numPr>
          <w:ilvl w:val="0"/>
          <w:numId w:val="12"/>
        </w:numPr>
        <w:spacing w:line="242" w:lineRule="atLeast"/>
        <w:ind w:right="685"/>
        <w:jc w:val="both"/>
        <w:rPr>
          <w:b/>
          <w:bCs/>
        </w:rPr>
      </w:pPr>
      <w:r w:rsidRPr="00D24C20">
        <w:t>Popunjen</w:t>
      </w:r>
      <w:r w:rsidR="002D7705" w:rsidRPr="00D24C20">
        <w:t>a</w:t>
      </w:r>
      <w:r w:rsidRPr="00D24C20">
        <w:t>, potpisan</w:t>
      </w:r>
      <w:r w:rsidR="002D7705" w:rsidRPr="00D24C20">
        <w:t>a</w:t>
      </w:r>
      <w:r w:rsidRPr="00D24C20">
        <w:t xml:space="preserve"> i ovjeren</w:t>
      </w:r>
      <w:r w:rsidR="002D7705" w:rsidRPr="00D24C20">
        <w:t>a</w:t>
      </w:r>
      <w:r w:rsidRPr="00D24C20">
        <w:t xml:space="preserve"> pečatom prijavitelja</w:t>
      </w:r>
      <w:r w:rsidR="0061012D" w:rsidRPr="00D24C20">
        <w:t xml:space="preserve"> (kada je primjenjivo prema Zakonu o udrugama „Narodne novine“ br. 70/17)</w:t>
      </w:r>
      <w:r w:rsidRPr="00D24C20">
        <w:t xml:space="preserve"> </w:t>
      </w:r>
      <w:r w:rsidR="002D7705" w:rsidRPr="00D24C20">
        <w:rPr>
          <w:b/>
          <w:bCs/>
        </w:rPr>
        <w:t>Izjava</w:t>
      </w:r>
      <w:r w:rsidRPr="00D24C20">
        <w:rPr>
          <w:b/>
          <w:bCs/>
        </w:rPr>
        <w:t xml:space="preserve"> o istinitosti i vjerodostojnosti podataka u prijavi</w:t>
      </w:r>
      <w:r w:rsidR="00301CFB" w:rsidRPr="00D24C20">
        <w:rPr>
          <w:b/>
          <w:bCs/>
        </w:rPr>
        <w:t xml:space="preserve"> (Obrazac </w:t>
      </w:r>
      <w:r w:rsidR="00303A03" w:rsidRPr="00D24C20">
        <w:rPr>
          <w:b/>
          <w:bCs/>
        </w:rPr>
        <w:t>5</w:t>
      </w:r>
      <w:r w:rsidR="00301CFB" w:rsidRPr="00D24C20">
        <w:rPr>
          <w:b/>
          <w:bCs/>
        </w:rPr>
        <w:t>)</w:t>
      </w:r>
      <w:r w:rsidRPr="00D24C20">
        <w:t>,</w:t>
      </w:r>
      <w:r w:rsidR="001067F4" w:rsidRPr="00D24C20">
        <w:t xml:space="preserve"> </w:t>
      </w:r>
    </w:p>
    <w:p w14:paraId="5637F630" w14:textId="43F7D421" w:rsidR="00AD1264" w:rsidRPr="00D24C20" w:rsidRDefault="001067F4" w:rsidP="00304DBC">
      <w:pPr>
        <w:numPr>
          <w:ilvl w:val="0"/>
          <w:numId w:val="12"/>
        </w:numPr>
        <w:tabs>
          <w:tab w:val="left" w:pos="8505"/>
        </w:tabs>
        <w:spacing w:line="244" w:lineRule="atLeast"/>
        <w:ind w:right="474"/>
      </w:pPr>
      <w:r w:rsidRPr="00D24C20">
        <w:rPr>
          <w:b/>
          <w:bCs/>
        </w:rPr>
        <w:t>Statut udruge</w:t>
      </w:r>
      <w:r w:rsidRPr="00D24C20">
        <w:t>, ukoliko</w:t>
      </w:r>
      <w:r w:rsidR="0061012D" w:rsidRPr="00D24C20">
        <w:t xml:space="preserve"> je došlo do promjene koja još nije unesena u Registar udruga</w:t>
      </w:r>
      <w:r w:rsidRPr="00D24C20">
        <w:t xml:space="preserve">. </w:t>
      </w:r>
    </w:p>
    <w:p w14:paraId="157A510B" w14:textId="77777777" w:rsidR="009A0699" w:rsidRPr="00D24C20" w:rsidRDefault="009A0699" w:rsidP="002519B1">
      <w:pPr>
        <w:tabs>
          <w:tab w:val="left" w:pos="8505"/>
        </w:tabs>
        <w:spacing w:before="120" w:line="229" w:lineRule="atLeast"/>
        <w:ind w:right="-198"/>
        <w:jc w:val="both"/>
      </w:pPr>
    </w:p>
    <w:p w14:paraId="6FB41365" w14:textId="6C077887" w:rsidR="009A0699" w:rsidRPr="00D24C20" w:rsidRDefault="001067F4" w:rsidP="00304DBC">
      <w:pPr>
        <w:pStyle w:val="ListParagraph"/>
        <w:numPr>
          <w:ilvl w:val="2"/>
          <w:numId w:val="23"/>
        </w:numPr>
        <w:tabs>
          <w:tab w:val="left" w:pos="8505"/>
        </w:tabs>
        <w:spacing w:line="242" w:lineRule="atLeast"/>
        <w:ind w:right="496"/>
        <w:jc w:val="both"/>
      </w:pPr>
      <w:r w:rsidRPr="00D24C20">
        <w:rPr>
          <w:u w:val="single"/>
        </w:rPr>
        <w:t xml:space="preserve">Prije potpisivanja Ugovora, temeljem Odluke o dodjeli financijskih sredstava, </w:t>
      </w:r>
      <w:r w:rsidR="00C758F8" w:rsidRPr="00D24C20">
        <w:rPr>
          <w:u w:val="single"/>
        </w:rPr>
        <w:t>prijavitelji</w:t>
      </w:r>
      <w:r w:rsidRPr="00D24C20">
        <w:rPr>
          <w:u w:val="single"/>
        </w:rPr>
        <w:t xml:space="preserve"> koj</w:t>
      </w:r>
      <w:r w:rsidR="00C758F8" w:rsidRPr="00D24C20">
        <w:rPr>
          <w:u w:val="single"/>
        </w:rPr>
        <w:t>i</w:t>
      </w:r>
      <w:r w:rsidRPr="00D24C20">
        <w:rPr>
          <w:u w:val="single"/>
        </w:rPr>
        <w:t xml:space="preserve"> ostvaruj</w:t>
      </w:r>
      <w:r w:rsidR="00C758F8" w:rsidRPr="00D24C20">
        <w:rPr>
          <w:u w:val="single"/>
        </w:rPr>
        <w:t>u</w:t>
      </w:r>
      <w:r w:rsidRPr="00D24C20">
        <w:rPr>
          <w:u w:val="single"/>
        </w:rPr>
        <w:t xml:space="preserve"> pravo na financijska sredstva temeljem Javnog poziva dužn</w:t>
      </w:r>
      <w:r w:rsidR="00C758F8" w:rsidRPr="00D24C20">
        <w:rPr>
          <w:u w:val="single"/>
        </w:rPr>
        <w:t>i</w:t>
      </w:r>
      <w:r w:rsidRPr="00D24C20">
        <w:rPr>
          <w:u w:val="single"/>
        </w:rPr>
        <w:t xml:space="preserve"> </w:t>
      </w:r>
      <w:r w:rsidR="00C758F8" w:rsidRPr="00D24C20">
        <w:rPr>
          <w:u w:val="single"/>
        </w:rPr>
        <w:t>su</w:t>
      </w:r>
      <w:r w:rsidRPr="00D24C20">
        <w:rPr>
          <w:u w:val="single"/>
        </w:rPr>
        <w:t xml:space="preserve"> priložiti sljedeće</w:t>
      </w:r>
      <w:r w:rsidRPr="00D24C20">
        <w:t>:</w:t>
      </w:r>
    </w:p>
    <w:p w14:paraId="219E2353" w14:textId="77777777" w:rsidR="00FD56A3" w:rsidRPr="00D24C20" w:rsidRDefault="00FD56A3" w:rsidP="002519B1">
      <w:pPr>
        <w:tabs>
          <w:tab w:val="left" w:pos="8505"/>
        </w:tabs>
        <w:spacing w:line="242" w:lineRule="atLeast"/>
        <w:ind w:left="677" w:right="496"/>
        <w:jc w:val="both"/>
      </w:pPr>
    </w:p>
    <w:p w14:paraId="121756E3" w14:textId="74050FB1" w:rsidR="0061012D" w:rsidRPr="00D24C20" w:rsidRDefault="00191DD8" w:rsidP="00304DBC">
      <w:pPr>
        <w:pStyle w:val="ListParagraph"/>
        <w:numPr>
          <w:ilvl w:val="0"/>
          <w:numId w:val="25"/>
        </w:numPr>
        <w:tabs>
          <w:tab w:val="left" w:pos="8505"/>
        </w:tabs>
        <w:spacing w:line="242" w:lineRule="atLeast"/>
        <w:ind w:left="709" w:right="496"/>
        <w:jc w:val="both"/>
        <w:rPr>
          <w:b/>
          <w:bCs/>
        </w:rPr>
      </w:pPr>
      <w:r w:rsidRPr="00D24C20">
        <w:rPr>
          <w:b/>
          <w:bCs/>
        </w:rPr>
        <w:t>Revidirani Obrazac  prijave  na  Javni  poziv  (Obrazac 1)</w:t>
      </w:r>
      <w:r w:rsidR="001067F4" w:rsidRPr="00D24C20">
        <w:rPr>
          <w:b/>
          <w:bCs/>
        </w:rPr>
        <w:t xml:space="preserve">, </w:t>
      </w:r>
    </w:p>
    <w:p w14:paraId="113363E0" w14:textId="1A85C4F7" w:rsidR="009A0699" w:rsidRPr="00D24C20" w:rsidRDefault="0061012D" w:rsidP="00304DBC">
      <w:pPr>
        <w:pStyle w:val="ListParagraph"/>
        <w:numPr>
          <w:ilvl w:val="0"/>
          <w:numId w:val="25"/>
        </w:numPr>
        <w:tabs>
          <w:tab w:val="left" w:pos="8505"/>
        </w:tabs>
        <w:spacing w:line="242" w:lineRule="atLeast"/>
        <w:ind w:left="709" w:right="496"/>
        <w:jc w:val="both"/>
        <w:rPr>
          <w:b/>
          <w:bCs/>
        </w:rPr>
      </w:pPr>
      <w:r w:rsidRPr="00D24C20">
        <w:t xml:space="preserve">Popunjena, potpisana i ovjerena pečatom prijavitelja (kada je primjenjivo prema Zakonu o udrugama „Narodne novine“ br. 70/17) </w:t>
      </w:r>
      <w:r w:rsidRPr="00D24C20">
        <w:rPr>
          <w:b/>
          <w:bCs/>
        </w:rPr>
        <w:t>Izjava o nepostojanju dvostrukog financiranja (Obrazac 3)</w:t>
      </w:r>
      <w:r w:rsidRPr="00D24C20">
        <w:t>,</w:t>
      </w:r>
    </w:p>
    <w:p w14:paraId="4B9EC9E5" w14:textId="033B20FC" w:rsidR="009A0699" w:rsidRPr="00D24C20" w:rsidRDefault="009F6BD2" w:rsidP="00304DBC">
      <w:pPr>
        <w:pStyle w:val="ListParagraph"/>
        <w:numPr>
          <w:ilvl w:val="0"/>
          <w:numId w:val="25"/>
        </w:numPr>
        <w:tabs>
          <w:tab w:val="left" w:pos="8505"/>
        </w:tabs>
        <w:spacing w:line="242" w:lineRule="atLeast"/>
        <w:ind w:left="709" w:right="496"/>
        <w:jc w:val="both"/>
      </w:pPr>
      <w:r w:rsidRPr="00D24C20">
        <w:rPr>
          <w:b/>
          <w:bCs/>
        </w:rPr>
        <w:t>B</w:t>
      </w:r>
      <w:r w:rsidR="001067F4" w:rsidRPr="00D24C20">
        <w:rPr>
          <w:b/>
          <w:bCs/>
        </w:rPr>
        <w:t>janko zadužnicu</w:t>
      </w:r>
      <w:r w:rsidR="001067F4" w:rsidRPr="00D24C20">
        <w:t xml:space="preserve">   za </w:t>
      </w:r>
      <w:r w:rsidR="00852DB5" w:rsidRPr="00D24C20">
        <w:t>prijavitelje</w:t>
      </w:r>
      <w:r w:rsidR="001067F4" w:rsidRPr="00D24C20">
        <w:t xml:space="preserve"> kojima </w:t>
      </w:r>
      <w:r w:rsidR="001067F4" w:rsidRPr="00D24C20">
        <w:rPr>
          <w:spacing w:val="2"/>
        </w:rPr>
        <w:t>je</w:t>
      </w:r>
      <w:r w:rsidR="001067F4" w:rsidRPr="00D24C20">
        <w:t xml:space="preserve"> odobreno financiranje  u iznosu većem </w:t>
      </w:r>
      <w:r w:rsidR="001067F4" w:rsidRPr="00D24C20">
        <w:rPr>
          <w:spacing w:val="2"/>
        </w:rPr>
        <w:t>od</w:t>
      </w:r>
      <w:r w:rsidR="001067F4" w:rsidRPr="00D24C20">
        <w:t xml:space="preserve"> </w:t>
      </w:r>
      <w:r w:rsidR="00F26DE2" w:rsidRPr="00D24C20">
        <w:t>9</w:t>
      </w:r>
      <w:r w:rsidR="00B2412E" w:rsidRPr="00D24C20">
        <w:t>.</w:t>
      </w:r>
      <w:r w:rsidR="00BC6AF4" w:rsidRPr="00D24C20">
        <w:t>9</w:t>
      </w:r>
      <w:r w:rsidR="00B2412E" w:rsidRPr="00D24C20">
        <w:t>00,00</w:t>
      </w:r>
      <w:r w:rsidR="001067F4" w:rsidRPr="00D24C20">
        <w:t xml:space="preserve"> €, s </w:t>
      </w:r>
      <w:r w:rsidR="001067F4" w:rsidRPr="00D24C20">
        <w:rPr>
          <w:spacing w:val="10"/>
        </w:rPr>
        <w:t xml:space="preserve"> </w:t>
      </w:r>
      <w:r w:rsidR="001067F4" w:rsidRPr="00D24C20">
        <w:t xml:space="preserve">naznakom </w:t>
      </w:r>
      <w:r w:rsidR="001067F4" w:rsidRPr="00D24C20">
        <w:rPr>
          <w:spacing w:val="10"/>
        </w:rPr>
        <w:t xml:space="preserve"> </w:t>
      </w:r>
      <w:r w:rsidR="001067F4" w:rsidRPr="00D24C20">
        <w:t xml:space="preserve">najvišeg </w:t>
      </w:r>
      <w:r w:rsidR="001067F4" w:rsidRPr="00D24C20">
        <w:rPr>
          <w:spacing w:val="8"/>
        </w:rPr>
        <w:t xml:space="preserve"> </w:t>
      </w:r>
      <w:r w:rsidR="001067F4" w:rsidRPr="00D24C20">
        <w:t xml:space="preserve">iznosa </w:t>
      </w:r>
      <w:r w:rsidR="001067F4" w:rsidRPr="00D24C20">
        <w:rPr>
          <w:spacing w:val="10"/>
        </w:rPr>
        <w:t xml:space="preserve"> </w:t>
      </w:r>
      <w:r w:rsidR="001067F4" w:rsidRPr="00D24C20">
        <w:t xml:space="preserve">sukladno </w:t>
      </w:r>
      <w:r w:rsidR="001067F4" w:rsidRPr="00D24C20">
        <w:rPr>
          <w:spacing w:val="8"/>
        </w:rPr>
        <w:t xml:space="preserve"> </w:t>
      </w:r>
      <w:r w:rsidR="001067F4" w:rsidRPr="00D24C20">
        <w:t xml:space="preserve">članku </w:t>
      </w:r>
      <w:r w:rsidR="001067F4" w:rsidRPr="00D24C20">
        <w:rPr>
          <w:spacing w:val="10"/>
        </w:rPr>
        <w:t xml:space="preserve"> </w:t>
      </w:r>
      <w:r w:rsidR="001067F4" w:rsidRPr="00D24C20">
        <w:t xml:space="preserve">9. </w:t>
      </w:r>
      <w:r w:rsidR="001067F4" w:rsidRPr="00D24C20">
        <w:rPr>
          <w:spacing w:val="10"/>
        </w:rPr>
        <w:t xml:space="preserve"> </w:t>
      </w:r>
      <w:r w:rsidR="001067F4" w:rsidRPr="00D24C20">
        <w:t xml:space="preserve">Pravilnika </w:t>
      </w:r>
      <w:r w:rsidR="001067F4" w:rsidRPr="00D24C20">
        <w:rPr>
          <w:spacing w:val="10"/>
        </w:rPr>
        <w:t xml:space="preserve"> </w:t>
      </w:r>
      <w:r w:rsidR="001067F4" w:rsidRPr="00D24C20">
        <w:t xml:space="preserve">o </w:t>
      </w:r>
      <w:r w:rsidR="001067F4" w:rsidRPr="00D24C20">
        <w:rPr>
          <w:spacing w:val="10"/>
        </w:rPr>
        <w:t xml:space="preserve"> </w:t>
      </w:r>
      <w:r w:rsidR="001067F4" w:rsidRPr="00D24C20">
        <w:t xml:space="preserve">obliku </w:t>
      </w:r>
      <w:r w:rsidR="001067F4" w:rsidRPr="00D24C20">
        <w:rPr>
          <w:spacing w:val="8"/>
        </w:rPr>
        <w:t xml:space="preserve"> </w:t>
      </w:r>
      <w:r w:rsidR="001067F4" w:rsidRPr="00D24C20">
        <w:t xml:space="preserve">i </w:t>
      </w:r>
      <w:r w:rsidR="001067F4" w:rsidRPr="00D24C20">
        <w:rPr>
          <w:spacing w:val="12"/>
        </w:rPr>
        <w:t xml:space="preserve"> </w:t>
      </w:r>
      <w:r w:rsidR="001067F4" w:rsidRPr="00D24C20">
        <w:t xml:space="preserve">sadržaju </w:t>
      </w:r>
      <w:r w:rsidR="001067F4" w:rsidRPr="00D24C20">
        <w:rPr>
          <w:spacing w:val="12"/>
        </w:rPr>
        <w:t xml:space="preserve"> </w:t>
      </w:r>
      <w:r w:rsidR="001067F4" w:rsidRPr="00D24C20">
        <w:t xml:space="preserve">bjanko zadužnice </w:t>
      </w:r>
      <w:r w:rsidR="001067F4" w:rsidRPr="00D24C20">
        <w:rPr>
          <w:spacing w:val="10"/>
        </w:rPr>
        <w:t xml:space="preserve"> </w:t>
      </w:r>
      <w:r w:rsidR="001067F4" w:rsidRPr="00D24C20">
        <w:t xml:space="preserve">("Narodne </w:t>
      </w:r>
      <w:r w:rsidR="001067F4" w:rsidRPr="00D24C20">
        <w:rPr>
          <w:spacing w:val="15"/>
        </w:rPr>
        <w:t xml:space="preserve"> </w:t>
      </w:r>
      <w:r w:rsidR="001067F4" w:rsidRPr="00D24C20">
        <w:t xml:space="preserve">novine", </w:t>
      </w:r>
      <w:r w:rsidR="001067F4" w:rsidRPr="00D24C20">
        <w:rPr>
          <w:spacing w:val="12"/>
        </w:rPr>
        <w:t xml:space="preserve"> </w:t>
      </w:r>
      <w:r w:rsidR="001067F4" w:rsidRPr="00D24C20">
        <w:t xml:space="preserve">br. </w:t>
      </w:r>
      <w:r w:rsidR="001067F4" w:rsidRPr="00D24C20">
        <w:rPr>
          <w:spacing w:val="10"/>
        </w:rPr>
        <w:t xml:space="preserve"> </w:t>
      </w:r>
      <w:r w:rsidR="001067F4" w:rsidRPr="00D24C20">
        <w:t xml:space="preserve">115/12, </w:t>
      </w:r>
      <w:r w:rsidR="001067F4" w:rsidRPr="00D24C20">
        <w:rPr>
          <w:spacing w:val="12"/>
        </w:rPr>
        <w:t xml:space="preserve"> </w:t>
      </w:r>
      <w:r w:rsidR="001067F4" w:rsidRPr="00D24C20">
        <w:t>82/17</w:t>
      </w:r>
      <w:r w:rsidR="00A733EB" w:rsidRPr="00D24C20">
        <w:t>, 154/22</w:t>
      </w:r>
      <w:r w:rsidR="001067F4" w:rsidRPr="00D24C20">
        <w:t xml:space="preserve">), </w:t>
      </w:r>
      <w:r w:rsidR="001067F4" w:rsidRPr="00D24C20">
        <w:rPr>
          <w:spacing w:val="12"/>
        </w:rPr>
        <w:t xml:space="preserve"> </w:t>
      </w:r>
      <w:r w:rsidR="001067F4" w:rsidRPr="00D24C20">
        <w:t xml:space="preserve">a </w:t>
      </w:r>
      <w:r w:rsidR="001067F4" w:rsidRPr="00D24C20">
        <w:rPr>
          <w:spacing w:val="12"/>
        </w:rPr>
        <w:t xml:space="preserve"> </w:t>
      </w:r>
      <w:r w:rsidR="001067F4" w:rsidRPr="00D24C20">
        <w:t xml:space="preserve">koji </w:t>
      </w:r>
      <w:r w:rsidR="001067F4" w:rsidRPr="00D24C20">
        <w:rPr>
          <w:spacing w:val="8"/>
        </w:rPr>
        <w:t xml:space="preserve"> </w:t>
      </w:r>
      <w:r w:rsidR="001067F4" w:rsidRPr="00D24C20">
        <w:t xml:space="preserve">je </w:t>
      </w:r>
      <w:r w:rsidR="001067F4" w:rsidRPr="00D24C20">
        <w:rPr>
          <w:spacing w:val="10"/>
        </w:rPr>
        <w:t xml:space="preserve"> </w:t>
      </w:r>
      <w:r w:rsidR="001067F4" w:rsidRPr="00D24C20">
        <w:t xml:space="preserve">prvi </w:t>
      </w:r>
      <w:r w:rsidR="001067F4" w:rsidRPr="00D24C20">
        <w:rPr>
          <w:spacing w:val="10"/>
        </w:rPr>
        <w:t xml:space="preserve"> </w:t>
      </w:r>
      <w:r w:rsidR="001067F4" w:rsidRPr="00D24C20">
        <w:t xml:space="preserve">veći </w:t>
      </w:r>
      <w:r w:rsidR="001067F4" w:rsidRPr="00D24C20">
        <w:rPr>
          <w:spacing w:val="8"/>
        </w:rPr>
        <w:t xml:space="preserve"> </w:t>
      </w:r>
      <w:r w:rsidR="001067F4" w:rsidRPr="00D24C20">
        <w:t xml:space="preserve">iznos </w:t>
      </w:r>
      <w:r w:rsidR="001067F4" w:rsidRPr="00D24C20">
        <w:rPr>
          <w:spacing w:val="8"/>
        </w:rPr>
        <w:t xml:space="preserve"> </w:t>
      </w:r>
      <w:r w:rsidR="001067F4" w:rsidRPr="00D24C20">
        <w:t xml:space="preserve">od </w:t>
      </w:r>
      <w:r w:rsidR="001067F4" w:rsidRPr="00D24C20">
        <w:rPr>
          <w:spacing w:val="10"/>
        </w:rPr>
        <w:t xml:space="preserve"> </w:t>
      </w:r>
      <w:r w:rsidR="001067F4" w:rsidRPr="00D24C20">
        <w:t>iznosa financiranja,</w:t>
      </w:r>
    </w:p>
    <w:p w14:paraId="443764FC" w14:textId="430299C0" w:rsidR="009F6BD2" w:rsidRPr="00D24C20" w:rsidRDefault="009F6BD2" w:rsidP="00304DBC">
      <w:pPr>
        <w:pStyle w:val="ListParagraph"/>
        <w:numPr>
          <w:ilvl w:val="0"/>
          <w:numId w:val="25"/>
        </w:numPr>
        <w:tabs>
          <w:tab w:val="left" w:pos="8505"/>
        </w:tabs>
        <w:spacing w:line="242" w:lineRule="atLeast"/>
        <w:ind w:left="709" w:right="496"/>
        <w:jc w:val="both"/>
      </w:pPr>
      <w:r w:rsidRPr="00D24C20">
        <w:rPr>
          <w:b/>
          <w:bCs/>
        </w:rPr>
        <w:t>Uvjerenje nadležnog suda</w:t>
      </w:r>
      <w:r w:rsidR="0061012D" w:rsidRPr="00D24C20">
        <w:rPr>
          <w:b/>
          <w:bCs/>
        </w:rPr>
        <w:t xml:space="preserve"> (</w:t>
      </w:r>
      <w:r w:rsidR="0061012D" w:rsidRPr="00D24C20">
        <w:t>moguće preuzeti putem sustava eGrađani)</w:t>
      </w:r>
      <w:r w:rsidRPr="00D24C20">
        <w:t xml:space="preserve">, ne starije od </w:t>
      </w:r>
      <w:r w:rsidR="00640AA9" w:rsidRPr="00D24C20">
        <w:t>8</w:t>
      </w:r>
      <w:r w:rsidR="0061012D" w:rsidRPr="00D24C20">
        <w:t xml:space="preserve"> dana</w:t>
      </w:r>
      <w:r w:rsidRPr="00D24C20">
        <w:t xml:space="preserve"> od dana</w:t>
      </w:r>
      <w:r w:rsidR="0061012D" w:rsidRPr="00D24C20">
        <w:t xml:space="preserve"> </w:t>
      </w:r>
      <w:r w:rsidRPr="00D24C20">
        <w:t xml:space="preserve">donošenja Odluke o dodjeli financijskih sredstava, da se protiv osobe ovlaštene za zastupanje udruge (koja je potpisala obrasce za prijavu programa i osobe koja potpisuje ugovor o financiranju) i voditelja programa ili projekta ne vodi kazneni postupak i nije pravomoćno osuđen za prekršaj ili kazneno djelo iz članka 48. Uredbe (NN 26/15, 37/21), </w:t>
      </w:r>
    </w:p>
    <w:p w14:paraId="60910246" w14:textId="1591BD79" w:rsidR="009A0699" w:rsidRPr="00D24C20" w:rsidRDefault="009F6BD2" w:rsidP="00304DBC">
      <w:pPr>
        <w:pStyle w:val="ListParagraph"/>
        <w:numPr>
          <w:ilvl w:val="0"/>
          <w:numId w:val="25"/>
        </w:numPr>
        <w:tabs>
          <w:tab w:val="left" w:pos="8505"/>
        </w:tabs>
        <w:ind w:left="709" w:right="401"/>
      </w:pPr>
      <w:r w:rsidRPr="00D24C20">
        <w:t>I</w:t>
      </w:r>
      <w:r w:rsidR="009A0699" w:rsidRPr="00D24C20">
        <w:t xml:space="preserve">spunjen i potpisan obrazac </w:t>
      </w:r>
      <w:r w:rsidR="009A0699" w:rsidRPr="00D24C20">
        <w:rPr>
          <w:b/>
          <w:bCs/>
        </w:rPr>
        <w:t>Izjave o suglasnosti za uvid u kaznenu evidenciju i presliku osobne iskaznice ili putovnice</w:t>
      </w:r>
      <w:r w:rsidR="009A0699" w:rsidRPr="00D24C20">
        <w:t xml:space="preserve"> za svakog izvoditelja aktivnosti koji će biti u kontaktu s djecom do 18 godina tijekom provedbe projekta na temelju čl. 13. st. 4. Zakona o pravnim posljedicama osude, rehabilitaciji i kaznenoj evidenciji (»Narodne novine« br. 143/12 ,105/15, 32/17 i 53/22),</w:t>
      </w:r>
      <w:r w:rsidR="001067F4" w:rsidRPr="00D24C20">
        <w:t xml:space="preserve"> </w:t>
      </w:r>
    </w:p>
    <w:p w14:paraId="131E8960" w14:textId="7977FEB6" w:rsidR="0061012D" w:rsidRPr="00D24C20" w:rsidRDefault="0061012D" w:rsidP="00304DBC">
      <w:pPr>
        <w:pStyle w:val="ListParagraph"/>
        <w:numPr>
          <w:ilvl w:val="0"/>
          <w:numId w:val="25"/>
        </w:numPr>
        <w:tabs>
          <w:tab w:val="left" w:pos="8505"/>
        </w:tabs>
        <w:ind w:left="709" w:right="401"/>
      </w:pPr>
      <w:r w:rsidRPr="00D24C20">
        <w:rPr>
          <w:b/>
          <w:bCs/>
        </w:rPr>
        <w:t>Potvrda Ministarstva financija/Porezne uprave</w:t>
      </w:r>
      <w:r w:rsidRPr="00D24C20">
        <w:t xml:space="preserve"> o stanju javnog dugovanja za prijavitelja i partnere iz koje je vidljivo da organizacija nema duga,</w:t>
      </w:r>
    </w:p>
    <w:p w14:paraId="699D2C41" w14:textId="3A9E817E" w:rsidR="00AD1264" w:rsidRDefault="001067F4" w:rsidP="002519B1">
      <w:pPr>
        <w:tabs>
          <w:tab w:val="left" w:pos="8631"/>
        </w:tabs>
        <w:spacing w:before="470" w:line="244" w:lineRule="atLeast"/>
        <w:ind w:right="559"/>
        <w:jc w:val="both"/>
        <w:rPr>
          <w:color w:val="000000"/>
        </w:rPr>
      </w:pPr>
      <w:r w:rsidRPr="000B3966">
        <w:rPr>
          <w:color w:val="000000"/>
        </w:rPr>
        <w:t xml:space="preserve">Svi </w:t>
      </w:r>
      <w:r w:rsidR="00BD7E48">
        <w:rPr>
          <w:color w:val="000000"/>
        </w:rPr>
        <w:t>prijavitelji</w:t>
      </w:r>
      <w:r w:rsidRPr="000B3966">
        <w:rPr>
          <w:color w:val="000000"/>
        </w:rPr>
        <w:t xml:space="preserve"> i njihovi partneri podnošenjem prijave </w:t>
      </w:r>
      <w:r w:rsidRPr="000B3966">
        <w:rPr>
          <w:color w:val="000000"/>
          <w:spacing w:val="1"/>
        </w:rPr>
        <w:t>daju</w:t>
      </w:r>
      <w:r w:rsidRPr="000B3966">
        <w:rPr>
          <w:color w:val="000000"/>
        </w:rPr>
        <w:t xml:space="preserve"> svoju suglasnost Gradu Puli – Pola da u njoj navedene  osobne  podatke   prikuplja  i  obrađuje  u  svrhu  prikupljanja  i  financiranja  programa, projekata,  manifestacija  i  aktivnosti  </w:t>
      </w:r>
      <w:r w:rsidRPr="000B3966">
        <w:rPr>
          <w:color w:val="000000"/>
          <w:spacing w:val="2"/>
        </w:rPr>
        <w:t>od</w:t>
      </w:r>
      <w:r w:rsidRPr="000B3966">
        <w:rPr>
          <w:color w:val="000000"/>
        </w:rPr>
        <w:t xml:space="preserve">  interesa  za  opće  dobro  koje  provode   udruge  i  ostale neprofitne organizacije na području Grada Pule  -  Pola u 202</w:t>
      </w:r>
      <w:r w:rsidR="00BB6BB4">
        <w:rPr>
          <w:color w:val="000000"/>
        </w:rPr>
        <w:t>4</w:t>
      </w:r>
      <w:r w:rsidRPr="000B3966">
        <w:rPr>
          <w:color w:val="000000"/>
        </w:rPr>
        <w:t xml:space="preserve">. godini, te da </w:t>
      </w:r>
      <w:r w:rsidRPr="000B3966">
        <w:rPr>
          <w:color w:val="000000"/>
          <w:spacing w:val="2"/>
        </w:rPr>
        <w:t>ih</w:t>
      </w:r>
      <w:r w:rsidRPr="000B3966">
        <w:rPr>
          <w:color w:val="000000"/>
        </w:rPr>
        <w:t xml:space="preserve"> može koristiti u svrhu uplate odobrenih financijskih sredstava, kontaktiranja i objave na  internetskim stranicama i/ili u javnom glasilu Grada Pule-Pola. Prava prijavitelja i postupanje u odnosu na njegove osobne podatke objavljena su na </w:t>
      </w:r>
      <w:hyperlink r:id="rId15" w:history="1">
        <w:r w:rsidR="009A0699" w:rsidRPr="00254534">
          <w:rPr>
            <w:rStyle w:val="Hyperlink"/>
          </w:rPr>
          <w:t>http://www.pula.hr/hr/gdpr/</w:t>
        </w:r>
      </w:hyperlink>
      <w:r w:rsidR="009A0699">
        <w:rPr>
          <w:color w:val="000000"/>
        </w:rPr>
        <w:t xml:space="preserve"> </w:t>
      </w:r>
    </w:p>
    <w:p w14:paraId="44949E06" w14:textId="77777777" w:rsidR="00522AD6" w:rsidRPr="000B3966" w:rsidRDefault="00522AD6">
      <w:pPr>
        <w:spacing w:before="470" w:line="244" w:lineRule="atLeast"/>
        <w:ind w:right="559"/>
        <w:jc w:val="both"/>
      </w:pPr>
    </w:p>
    <w:p w14:paraId="25694C41" w14:textId="77777777" w:rsidR="00AD1264" w:rsidRPr="009A0699" w:rsidRDefault="001067F4" w:rsidP="00304DBC">
      <w:pPr>
        <w:numPr>
          <w:ilvl w:val="0"/>
          <w:numId w:val="13"/>
        </w:numPr>
        <w:spacing w:before="528" w:line="259" w:lineRule="atLeast"/>
        <w:ind w:right="685"/>
        <w:jc w:val="both"/>
        <w:rPr>
          <w:b/>
          <w:bCs/>
        </w:rPr>
      </w:pPr>
      <w:r w:rsidRPr="009A0699">
        <w:rPr>
          <w:b/>
          <w:bCs/>
          <w:color w:val="000000"/>
        </w:rPr>
        <w:lastRenderedPageBreak/>
        <w:t>ROK ZA SLANJE PRIJAVE</w:t>
      </w:r>
    </w:p>
    <w:p w14:paraId="539F15EE" w14:textId="404B468A" w:rsidR="00AD1264" w:rsidRPr="009A0699" w:rsidRDefault="001067F4" w:rsidP="002519B1">
      <w:pPr>
        <w:spacing w:before="240" w:line="242" w:lineRule="atLeast"/>
        <w:ind w:right="685"/>
        <w:jc w:val="both"/>
        <w:rPr>
          <w:color w:val="000000"/>
        </w:rPr>
      </w:pPr>
      <w:r w:rsidRPr="009A0699">
        <w:rPr>
          <w:color w:val="000000"/>
        </w:rPr>
        <w:t xml:space="preserve">Rok  za  podnošenje  prijava  </w:t>
      </w:r>
      <w:r w:rsidRPr="009A0699">
        <w:rPr>
          <w:color w:val="000000"/>
          <w:spacing w:val="2"/>
        </w:rPr>
        <w:t>je</w:t>
      </w:r>
      <w:r w:rsidRPr="009A0699">
        <w:rPr>
          <w:color w:val="000000"/>
        </w:rPr>
        <w:t xml:space="preserve">  30  dana  od  dana  objave  Javnog  poziva,  odnosno  najkasnij</w:t>
      </w:r>
      <w:r w:rsidR="009A5BF6">
        <w:rPr>
          <w:color w:val="000000"/>
        </w:rPr>
        <w:t>e</w:t>
      </w:r>
      <w:r w:rsidRPr="009A0699">
        <w:rPr>
          <w:color w:val="000000"/>
        </w:rPr>
        <w:t xml:space="preserve"> </w:t>
      </w:r>
      <w:r w:rsidR="009A5BF6">
        <w:rPr>
          <w:color w:val="000000"/>
        </w:rPr>
        <w:t>do 23:</w:t>
      </w:r>
      <w:r w:rsidR="009A5BF6" w:rsidRPr="00D24C20">
        <w:rPr>
          <w:color w:val="000000"/>
        </w:rPr>
        <w:t xml:space="preserve">59h </w:t>
      </w:r>
      <w:r w:rsidR="00D24C20" w:rsidRPr="006C000E">
        <w:rPr>
          <w:b/>
          <w:bCs/>
          <w:color w:val="000000"/>
        </w:rPr>
        <w:t>30</w:t>
      </w:r>
      <w:r w:rsidRPr="006C000E">
        <w:rPr>
          <w:b/>
          <w:bCs/>
          <w:color w:val="000000"/>
        </w:rPr>
        <w:t>.0</w:t>
      </w:r>
      <w:r w:rsidR="009A0699" w:rsidRPr="006C000E">
        <w:rPr>
          <w:b/>
          <w:bCs/>
          <w:color w:val="000000"/>
        </w:rPr>
        <w:t>3</w:t>
      </w:r>
      <w:r w:rsidRPr="006C000E">
        <w:rPr>
          <w:b/>
          <w:bCs/>
          <w:color w:val="000000"/>
        </w:rPr>
        <w:t>.202</w:t>
      </w:r>
      <w:r w:rsidR="009A0699" w:rsidRPr="006C000E">
        <w:rPr>
          <w:b/>
          <w:bCs/>
          <w:color w:val="000000"/>
        </w:rPr>
        <w:t>4</w:t>
      </w:r>
      <w:r w:rsidRPr="006C000E">
        <w:rPr>
          <w:b/>
          <w:bCs/>
          <w:color w:val="000000"/>
        </w:rPr>
        <w:t>. godine</w:t>
      </w:r>
      <w:r w:rsidRPr="009A0699">
        <w:rPr>
          <w:color w:val="000000"/>
        </w:rPr>
        <w:t xml:space="preserve">. Prijave koje nisu dostavljene u navedenom roku neće se razmatrati. </w:t>
      </w:r>
    </w:p>
    <w:p w14:paraId="3FAF8DDD" w14:textId="77777777" w:rsidR="009A0699" w:rsidRPr="001067F4" w:rsidRDefault="009A0699" w:rsidP="002519B1">
      <w:pPr>
        <w:spacing w:before="240" w:line="242" w:lineRule="atLeast"/>
        <w:ind w:right="685"/>
        <w:rPr>
          <w:sz w:val="21"/>
          <w:szCs w:val="21"/>
        </w:rPr>
      </w:pPr>
    </w:p>
    <w:p w14:paraId="77B6DA23" w14:textId="08CB5681" w:rsidR="00AD1264" w:rsidRPr="00F24F0D" w:rsidRDefault="00F24F0D" w:rsidP="00F24F0D">
      <w:pPr>
        <w:spacing w:before="267" w:line="259" w:lineRule="atLeast"/>
        <w:ind w:right="685"/>
        <w:jc w:val="both"/>
        <w:rPr>
          <w:b/>
          <w:bCs/>
        </w:rPr>
      </w:pPr>
      <w:r>
        <w:rPr>
          <w:b/>
          <w:bCs/>
          <w:color w:val="000000"/>
        </w:rPr>
        <w:t>4.4.</w:t>
      </w:r>
      <w:r w:rsidRPr="00F24F0D">
        <w:rPr>
          <w:b/>
          <w:bCs/>
          <w:color w:val="000000"/>
        </w:rPr>
        <w:t xml:space="preserve"> </w:t>
      </w:r>
      <w:r w:rsidR="001067F4" w:rsidRPr="00F24F0D">
        <w:rPr>
          <w:b/>
          <w:bCs/>
          <w:color w:val="000000"/>
        </w:rPr>
        <w:t xml:space="preserve">KOME SE </w:t>
      </w:r>
      <w:r w:rsidR="001067F4" w:rsidRPr="00F24F0D">
        <w:rPr>
          <w:b/>
          <w:bCs/>
          <w:color w:val="000000"/>
          <w:spacing w:val="1"/>
        </w:rPr>
        <w:t>OBRATITI</w:t>
      </w:r>
      <w:r w:rsidR="001067F4" w:rsidRPr="00F24F0D">
        <w:rPr>
          <w:b/>
          <w:bCs/>
          <w:color w:val="000000"/>
        </w:rPr>
        <w:t xml:space="preserve"> </w:t>
      </w:r>
      <w:r w:rsidR="001067F4" w:rsidRPr="00F24F0D">
        <w:rPr>
          <w:b/>
          <w:bCs/>
          <w:color w:val="000000"/>
          <w:spacing w:val="1"/>
        </w:rPr>
        <w:t>UKOLIKO</w:t>
      </w:r>
      <w:r w:rsidR="001067F4" w:rsidRPr="00F24F0D">
        <w:rPr>
          <w:b/>
          <w:bCs/>
          <w:color w:val="000000"/>
        </w:rPr>
        <w:t xml:space="preserve"> IMATE PITANJA?</w:t>
      </w:r>
    </w:p>
    <w:p w14:paraId="3CDB7B42" w14:textId="08D2A03E" w:rsidR="00AD1264" w:rsidRPr="001067F4" w:rsidRDefault="001067F4" w:rsidP="002519B1">
      <w:pPr>
        <w:spacing w:before="238" w:line="229" w:lineRule="atLeast"/>
        <w:ind w:right="685"/>
        <w:jc w:val="both"/>
        <w:rPr>
          <w:sz w:val="21"/>
          <w:szCs w:val="21"/>
        </w:rPr>
      </w:pPr>
      <w:r w:rsidRPr="009A0699">
        <w:rPr>
          <w:color w:val="000000"/>
        </w:rPr>
        <w:t xml:space="preserve">Sva pitanja mogu </w:t>
      </w:r>
      <w:r w:rsidRPr="009A0699">
        <w:rPr>
          <w:color w:val="000000"/>
          <w:spacing w:val="2"/>
        </w:rPr>
        <w:t>se</w:t>
      </w:r>
      <w:r w:rsidRPr="009A0699">
        <w:rPr>
          <w:color w:val="000000"/>
        </w:rPr>
        <w:t xml:space="preserve"> postaviti elektroničkim putem, slanjem upita na adresu el</w:t>
      </w:r>
      <w:r w:rsidR="003076FA">
        <w:rPr>
          <w:color w:val="000000"/>
        </w:rPr>
        <w:t xml:space="preserve">ektroničke </w:t>
      </w:r>
      <w:r w:rsidRPr="009A0699">
        <w:rPr>
          <w:color w:val="000000"/>
        </w:rPr>
        <w:t>pošte</w:t>
      </w:r>
      <w:r w:rsidRPr="001067F4">
        <w:rPr>
          <w:color w:val="000000"/>
          <w:sz w:val="21"/>
          <w:szCs w:val="21"/>
        </w:rPr>
        <w:t xml:space="preserve">:  </w:t>
      </w:r>
    </w:p>
    <w:p w14:paraId="4B146745" w14:textId="7DA76370" w:rsidR="00AD1264" w:rsidRPr="00373AB7" w:rsidRDefault="003A06FB" w:rsidP="002519B1">
      <w:pPr>
        <w:spacing w:before="241" w:line="229" w:lineRule="atLeast"/>
        <w:ind w:right="685"/>
        <w:jc w:val="center"/>
      </w:pPr>
      <w:hyperlink r:id="rId16" w:history="1">
        <w:r w:rsidR="00373AB7" w:rsidRPr="00373AB7">
          <w:rPr>
            <w:rStyle w:val="Hyperlink"/>
          </w:rPr>
          <w:t>moris.zikovic@pula.hr</w:t>
        </w:r>
      </w:hyperlink>
      <w:r w:rsidR="009A0699" w:rsidRPr="00373AB7">
        <w:rPr>
          <w:color w:val="000000"/>
        </w:rPr>
        <w:t xml:space="preserve">  ili </w:t>
      </w:r>
      <w:hyperlink r:id="rId17" w:history="1">
        <w:r w:rsidR="009A0699" w:rsidRPr="00373AB7">
          <w:rPr>
            <w:rStyle w:val="Hyperlink"/>
          </w:rPr>
          <w:t>mirna.mosnja@pula.hr</w:t>
        </w:r>
      </w:hyperlink>
    </w:p>
    <w:p w14:paraId="57584AA3" w14:textId="38783507" w:rsidR="003E5C34" w:rsidRDefault="001067F4" w:rsidP="002519B1">
      <w:pPr>
        <w:spacing w:before="241" w:line="229" w:lineRule="atLeast"/>
        <w:ind w:right="685"/>
        <w:jc w:val="both"/>
      </w:pPr>
      <w:r w:rsidRPr="00C35793">
        <w:rPr>
          <w:color w:val="000000"/>
        </w:rPr>
        <w:t xml:space="preserve">najkasnije do </w:t>
      </w:r>
      <w:r w:rsidR="009D489F" w:rsidRPr="00C35793">
        <w:rPr>
          <w:color w:val="000000"/>
        </w:rPr>
        <w:t>15</w:t>
      </w:r>
      <w:r w:rsidRPr="00C35793">
        <w:rPr>
          <w:color w:val="000000"/>
        </w:rPr>
        <w:t>.0</w:t>
      </w:r>
      <w:r w:rsidR="00373AB7" w:rsidRPr="00C35793">
        <w:rPr>
          <w:color w:val="000000"/>
        </w:rPr>
        <w:t>3</w:t>
      </w:r>
      <w:r w:rsidRPr="00C35793">
        <w:rPr>
          <w:color w:val="000000"/>
        </w:rPr>
        <w:t>.202</w:t>
      </w:r>
      <w:r w:rsidR="00373AB7" w:rsidRPr="00C35793">
        <w:rPr>
          <w:color w:val="000000"/>
        </w:rPr>
        <w:t>4</w:t>
      </w:r>
      <w:r w:rsidRPr="00C35793">
        <w:rPr>
          <w:color w:val="000000"/>
        </w:rPr>
        <w:t>. godine.</w:t>
      </w:r>
      <w:r w:rsidR="003076FA" w:rsidRPr="00C35793">
        <w:rPr>
          <w:color w:val="000000"/>
        </w:rPr>
        <w:t xml:space="preserve"> Odgovori</w:t>
      </w:r>
      <w:r w:rsidR="003076FA" w:rsidRPr="003076FA">
        <w:rPr>
          <w:color w:val="000000"/>
        </w:rPr>
        <w:t xml:space="preserve"> na najčešće postavljana pitanja objaviti</w:t>
      </w:r>
      <w:r w:rsidR="003076FA">
        <w:rPr>
          <w:color w:val="000000"/>
        </w:rPr>
        <w:t xml:space="preserve"> će se</w:t>
      </w:r>
      <w:r w:rsidR="003076FA" w:rsidRPr="003076FA">
        <w:rPr>
          <w:color w:val="000000"/>
        </w:rPr>
        <w:t xml:space="preserve"> na web stranici</w:t>
      </w:r>
      <w:r w:rsidR="003076FA">
        <w:rPr>
          <w:color w:val="000000"/>
        </w:rPr>
        <w:t xml:space="preserve"> Grada Pule-Pola</w:t>
      </w:r>
      <w:r w:rsidR="003076FA" w:rsidRPr="003076FA">
        <w:t xml:space="preserve"> </w:t>
      </w:r>
      <w:r w:rsidR="00B13BFC">
        <w:t>na poveznici</w:t>
      </w:r>
      <w:r w:rsidR="008636F9">
        <w:t>:</w:t>
      </w:r>
    </w:p>
    <w:p w14:paraId="68CAA92A" w14:textId="5C2FFFE1" w:rsidR="00AD1264" w:rsidRPr="00373AB7" w:rsidRDefault="003A06FB" w:rsidP="002519B1">
      <w:pPr>
        <w:spacing w:before="241" w:line="229" w:lineRule="atLeast"/>
        <w:ind w:right="685"/>
        <w:jc w:val="both"/>
        <w:rPr>
          <w:color w:val="000000"/>
        </w:rPr>
      </w:pPr>
      <w:hyperlink r:id="rId18" w:history="1">
        <w:r w:rsidR="00B13BFC" w:rsidRPr="00AB5A6E">
          <w:rPr>
            <w:rStyle w:val="Hyperlink"/>
          </w:rPr>
          <w:t>https://www.pula.hr/hr/novosti/obavijesti/detail/26848/javni-poziv-za-financiranje-programa-projekata-manifestacija-i-aktivnosti-od-interesa-za-opce-dobro-koje-provode-udruge-i-ostale-neprofitne-organizacije-na-podrucju-grada-pule-pola-u-2024-godini/</w:t>
        </w:r>
      </w:hyperlink>
      <w:r w:rsidR="003076FA" w:rsidRPr="003076FA">
        <w:rPr>
          <w:color w:val="000000"/>
        </w:rPr>
        <w:t xml:space="preserve"> </w:t>
      </w:r>
      <w:r w:rsidR="00B13BFC">
        <w:rPr>
          <w:color w:val="000000"/>
        </w:rPr>
        <w:t xml:space="preserve"> </w:t>
      </w:r>
      <w:r w:rsidR="003076FA" w:rsidRPr="003076FA">
        <w:rPr>
          <w:color w:val="000000"/>
        </w:rPr>
        <w:t xml:space="preserve">i to najkasnije 7 dana prije isteka </w:t>
      </w:r>
      <w:r w:rsidR="003076FA">
        <w:rPr>
          <w:color w:val="000000"/>
        </w:rPr>
        <w:t>Javnog p</w:t>
      </w:r>
      <w:r w:rsidR="003076FA" w:rsidRPr="003076FA">
        <w:rPr>
          <w:color w:val="000000"/>
        </w:rPr>
        <w:t>oziva.</w:t>
      </w:r>
    </w:p>
    <w:p w14:paraId="31B16920" w14:textId="77777777" w:rsidR="00373AB7" w:rsidRPr="00373AB7" w:rsidRDefault="00373AB7" w:rsidP="002519B1">
      <w:pPr>
        <w:spacing w:before="241" w:line="229" w:lineRule="atLeast"/>
        <w:ind w:right="685"/>
        <w:jc w:val="both"/>
      </w:pPr>
    </w:p>
    <w:p w14:paraId="41C8AE10" w14:textId="77777777" w:rsidR="00AD1264" w:rsidRDefault="001067F4" w:rsidP="002519B1">
      <w:pPr>
        <w:spacing w:line="240" w:lineRule="atLeast"/>
        <w:ind w:right="685"/>
        <w:jc w:val="both"/>
        <w:rPr>
          <w:color w:val="000000"/>
        </w:rPr>
      </w:pPr>
      <w:r w:rsidRPr="00373AB7">
        <w:rPr>
          <w:color w:val="000000"/>
        </w:rPr>
        <w:t xml:space="preserve">U svrhu osiguranja ravnopravnosti svih potencijalnih prijavitelja, Grad Pula – Pola ne može davati prethodna mišljenja o prihvatljivosti prijavitelja, partnera, aktivnosti </w:t>
      </w:r>
      <w:r w:rsidRPr="00373AB7">
        <w:rPr>
          <w:color w:val="000000"/>
          <w:spacing w:val="1"/>
        </w:rPr>
        <w:t>ili</w:t>
      </w:r>
      <w:r w:rsidRPr="00373AB7">
        <w:rPr>
          <w:color w:val="000000"/>
        </w:rPr>
        <w:t xml:space="preserve"> troškova navedenih u prijavi. </w:t>
      </w:r>
    </w:p>
    <w:p w14:paraId="6E52AA71" w14:textId="77777777" w:rsidR="00373AB7" w:rsidRDefault="00373AB7" w:rsidP="002519B1">
      <w:pPr>
        <w:spacing w:line="240" w:lineRule="atLeast"/>
        <w:ind w:right="685"/>
        <w:jc w:val="both"/>
        <w:rPr>
          <w:color w:val="000000"/>
        </w:rPr>
      </w:pPr>
    </w:p>
    <w:p w14:paraId="62C89D22" w14:textId="77777777" w:rsidR="00373AB7" w:rsidRDefault="00373AB7" w:rsidP="002519B1">
      <w:pPr>
        <w:spacing w:line="240" w:lineRule="atLeast"/>
        <w:ind w:right="685"/>
        <w:jc w:val="both"/>
        <w:rPr>
          <w:color w:val="000000"/>
        </w:rPr>
      </w:pPr>
    </w:p>
    <w:p w14:paraId="6DA2E269" w14:textId="77777777" w:rsidR="00373AB7" w:rsidRDefault="00373AB7">
      <w:pPr>
        <w:spacing w:line="240" w:lineRule="atLeast"/>
        <w:ind w:right="560"/>
        <w:jc w:val="both"/>
        <w:rPr>
          <w:color w:val="000000"/>
        </w:rPr>
      </w:pPr>
    </w:p>
    <w:p w14:paraId="2CAE6064" w14:textId="77777777" w:rsidR="00373AB7" w:rsidRDefault="00373AB7">
      <w:pPr>
        <w:spacing w:line="240" w:lineRule="atLeast"/>
        <w:ind w:right="560"/>
        <w:jc w:val="both"/>
        <w:rPr>
          <w:color w:val="000000"/>
        </w:rPr>
      </w:pPr>
    </w:p>
    <w:p w14:paraId="048A2628" w14:textId="77777777" w:rsidR="00373AB7" w:rsidRDefault="00373AB7">
      <w:pPr>
        <w:spacing w:line="240" w:lineRule="atLeast"/>
        <w:ind w:right="560"/>
        <w:jc w:val="both"/>
        <w:rPr>
          <w:color w:val="000000"/>
        </w:rPr>
      </w:pPr>
    </w:p>
    <w:p w14:paraId="1D8218A7" w14:textId="77777777" w:rsidR="00373AB7" w:rsidRDefault="00373AB7">
      <w:pPr>
        <w:spacing w:line="240" w:lineRule="atLeast"/>
        <w:ind w:right="560"/>
        <w:jc w:val="both"/>
        <w:rPr>
          <w:color w:val="000000"/>
        </w:rPr>
      </w:pPr>
    </w:p>
    <w:p w14:paraId="34D1B27B" w14:textId="77777777" w:rsidR="00373AB7" w:rsidRDefault="00373AB7">
      <w:pPr>
        <w:spacing w:line="240" w:lineRule="atLeast"/>
        <w:ind w:right="560"/>
        <w:jc w:val="both"/>
        <w:rPr>
          <w:color w:val="000000"/>
        </w:rPr>
      </w:pPr>
    </w:p>
    <w:p w14:paraId="2D06E0DA" w14:textId="77777777" w:rsidR="00373AB7" w:rsidRDefault="00373AB7">
      <w:pPr>
        <w:spacing w:line="240" w:lineRule="atLeast"/>
        <w:ind w:right="560"/>
        <w:jc w:val="both"/>
        <w:rPr>
          <w:color w:val="000000"/>
        </w:rPr>
      </w:pPr>
    </w:p>
    <w:p w14:paraId="45EE0C0D" w14:textId="77777777" w:rsidR="00373AB7" w:rsidRDefault="00373AB7">
      <w:pPr>
        <w:spacing w:line="240" w:lineRule="atLeast"/>
        <w:ind w:right="560"/>
        <w:jc w:val="both"/>
        <w:rPr>
          <w:color w:val="000000"/>
        </w:rPr>
      </w:pPr>
    </w:p>
    <w:p w14:paraId="3C48F117" w14:textId="77777777" w:rsidR="00373AB7" w:rsidRDefault="00373AB7">
      <w:pPr>
        <w:spacing w:line="240" w:lineRule="atLeast"/>
        <w:ind w:right="560"/>
        <w:jc w:val="both"/>
        <w:rPr>
          <w:color w:val="000000"/>
        </w:rPr>
      </w:pPr>
    </w:p>
    <w:p w14:paraId="56FC018C" w14:textId="77777777" w:rsidR="00373AB7" w:rsidRDefault="00373AB7">
      <w:pPr>
        <w:spacing w:line="240" w:lineRule="atLeast"/>
        <w:ind w:right="560"/>
        <w:jc w:val="both"/>
        <w:rPr>
          <w:color w:val="000000"/>
        </w:rPr>
      </w:pPr>
    </w:p>
    <w:p w14:paraId="1291FC91" w14:textId="77777777" w:rsidR="00373AB7" w:rsidRDefault="00373AB7">
      <w:pPr>
        <w:spacing w:line="240" w:lineRule="atLeast"/>
        <w:ind w:right="560"/>
        <w:jc w:val="both"/>
        <w:rPr>
          <w:color w:val="000000"/>
        </w:rPr>
      </w:pPr>
    </w:p>
    <w:p w14:paraId="72A4BB10" w14:textId="77777777" w:rsidR="00373AB7" w:rsidRDefault="00373AB7">
      <w:pPr>
        <w:spacing w:line="240" w:lineRule="atLeast"/>
        <w:ind w:right="560"/>
        <w:jc w:val="both"/>
        <w:rPr>
          <w:color w:val="000000"/>
        </w:rPr>
      </w:pPr>
    </w:p>
    <w:p w14:paraId="5B6977A7" w14:textId="77777777" w:rsidR="00373AB7" w:rsidRDefault="00373AB7">
      <w:pPr>
        <w:spacing w:line="240" w:lineRule="atLeast"/>
        <w:ind w:right="560"/>
        <w:jc w:val="both"/>
        <w:rPr>
          <w:color w:val="000000"/>
        </w:rPr>
      </w:pPr>
    </w:p>
    <w:p w14:paraId="04502A72" w14:textId="77777777" w:rsidR="00373AB7" w:rsidRDefault="00373AB7">
      <w:pPr>
        <w:spacing w:line="240" w:lineRule="atLeast"/>
        <w:ind w:right="560"/>
        <w:jc w:val="both"/>
        <w:rPr>
          <w:color w:val="000000"/>
        </w:rPr>
      </w:pPr>
    </w:p>
    <w:p w14:paraId="45B28062" w14:textId="77777777" w:rsidR="00373AB7" w:rsidRDefault="00373AB7">
      <w:pPr>
        <w:spacing w:line="240" w:lineRule="atLeast"/>
        <w:ind w:right="560"/>
        <w:jc w:val="both"/>
        <w:rPr>
          <w:color w:val="000000"/>
        </w:rPr>
      </w:pPr>
    </w:p>
    <w:p w14:paraId="0CDE7CEF" w14:textId="77777777" w:rsidR="00373AB7" w:rsidRDefault="00373AB7">
      <w:pPr>
        <w:spacing w:line="240" w:lineRule="atLeast"/>
        <w:ind w:right="560"/>
        <w:jc w:val="both"/>
        <w:rPr>
          <w:color w:val="000000"/>
        </w:rPr>
      </w:pPr>
    </w:p>
    <w:p w14:paraId="0DBFC057" w14:textId="77777777" w:rsidR="00373AB7" w:rsidRDefault="00373AB7">
      <w:pPr>
        <w:spacing w:line="240" w:lineRule="atLeast"/>
        <w:ind w:right="560"/>
        <w:jc w:val="both"/>
        <w:rPr>
          <w:color w:val="000000"/>
        </w:rPr>
      </w:pPr>
    </w:p>
    <w:p w14:paraId="62C814A9" w14:textId="77777777" w:rsidR="00373AB7" w:rsidRDefault="00373AB7">
      <w:pPr>
        <w:spacing w:line="240" w:lineRule="atLeast"/>
        <w:ind w:right="560"/>
        <w:jc w:val="both"/>
        <w:rPr>
          <w:color w:val="000000"/>
        </w:rPr>
      </w:pPr>
    </w:p>
    <w:p w14:paraId="56554742" w14:textId="77777777" w:rsidR="00373AB7" w:rsidRDefault="00373AB7">
      <w:pPr>
        <w:spacing w:line="240" w:lineRule="atLeast"/>
        <w:ind w:right="560"/>
        <w:jc w:val="both"/>
        <w:rPr>
          <w:color w:val="000000"/>
        </w:rPr>
      </w:pPr>
    </w:p>
    <w:p w14:paraId="0BFEB307" w14:textId="0A2753B1" w:rsidR="00373AB7" w:rsidRDefault="00373AB7">
      <w:pPr>
        <w:spacing w:line="240" w:lineRule="atLeast"/>
        <w:ind w:right="560"/>
        <w:jc w:val="both"/>
        <w:rPr>
          <w:color w:val="000000"/>
        </w:rPr>
      </w:pPr>
    </w:p>
    <w:p w14:paraId="3A0943FD" w14:textId="1F25D325" w:rsidR="00373AB7" w:rsidRPr="00373AB7" w:rsidRDefault="00373AB7" w:rsidP="00373AB7">
      <w:pPr>
        <w:pStyle w:val="IntenseQuote"/>
      </w:pPr>
      <w:bookmarkStart w:id="10" w:name="_GoBack"/>
      <w:bookmarkEnd w:id="10"/>
      <w:r w:rsidRPr="00373AB7">
        <w:lastRenderedPageBreak/>
        <w:t>Procjena prijava i donošenje odluke o dodjeli sredstava</w:t>
      </w:r>
    </w:p>
    <w:p w14:paraId="53EAFB05" w14:textId="4333EC9E" w:rsidR="00AD1264" w:rsidRPr="00373AB7" w:rsidRDefault="001067F4" w:rsidP="002519B1">
      <w:pPr>
        <w:spacing w:before="798" w:line="239" w:lineRule="atLeast"/>
        <w:ind w:right="685"/>
        <w:jc w:val="both"/>
      </w:pPr>
      <w:r w:rsidRPr="00373AB7">
        <w:rPr>
          <w:color w:val="000000"/>
        </w:rPr>
        <w:t xml:space="preserve">Sve pristigle i zaprimljene prijave proći </w:t>
      </w:r>
      <w:r w:rsidRPr="00373AB7">
        <w:rPr>
          <w:color w:val="000000"/>
          <w:spacing w:val="2"/>
        </w:rPr>
        <w:t>će</w:t>
      </w:r>
      <w:r w:rsidRPr="00373AB7">
        <w:rPr>
          <w:color w:val="000000"/>
        </w:rPr>
        <w:t xml:space="preserve"> kroz sljedeću proceduru:</w:t>
      </w:r>
    </w:p>
    <w:p w14:paraId="78ACD76A" w14:textId="6A579D1E" w:rsidR="00AD1264" w:rsidRPr="00F24F0D" w:rsidRDefault="00F24F0D" w:rsidP="00F24F0D">
      <w:pPr>
        <w:spacing w:before="527" w:line="229" w:lineRule="atLeast"/>
        <w:ind w:right="685"/>
        <w:jc w:val="both"/>
        <w:rPr>
          <w:b/>
          <w:bCs/>
        </w:rPr>
      </w:pPr>
      <w:r>
        <w:rPr>
          <w:b/>
          <w:bCs/>
          <w:color w:val="000000"/>
        </w:rPr>
        <w:t>5.1.</w:t>
      </w:r>
      <w:r w:rsidRPr="00F24F0D">
        <w:rPr>
          <w:b/>
          <w:bCs/>
          <w:color w:val="000000"/>
        </w:rPr>
        <w:t xml:space="preserve"> </w:t>
      </w:r>
      <w:r w:rsidR="001067F4" w:rsidRPr="00F24F0D">
        <w:rPr>
          <w:b/>
          <w:bCs/>
          <w:color w:val="000000"/>
        </w:rPr>
        <w:t xml:space="preserve">PROVJERA ISPUNJAVANJA PROPISANIH FORMALNIH UVJETA JAVNOG </w:t>
      </w:r>
      <w:r w:rsidR="00552267" w:rsidRPr="00F24F0D">
        <w:rPr>
          <w:b/>
          <w:bCs/>
          <w:color w:val="000000"/>
        </w:rPr>
        <w:t xml:space="preserve"> </w:t>
      </w:r>
      <w:r w:rsidR="001067F4" w:rsidRPr="00F24F0D">
        <w:rPr>
          <w:b/>
          <w:bCs/>
          <w:color w:val="000000"/>
        </w:rPr>
        <w:t xml:space="preserve">POZIVA </w:t>
      </w:r>
    </w:p>
    <w:p w14:paraId="19D0ED3B" w14:textId="77777777" w:rsidR="00AD1264" w:rsidRPr="00373AB7" w:rsidRDefault="001067F4" w:rsidP="002519B1">
      <w:pPr>
        <w:spacing w:before="228" w:line="242" w:lineRule="atLeast"/>
        <w:ind w:right="685"/>
        <w:jc w:val="both"/>
      </w:pPr>
      <w:r w:rsidRPr="00373AB7">
        <w:rPr>
          <w:color w:val="000000"/>
        </w:rPr>
        <w:t xml:space="preserve">Po  isteku roka za  podnošenje  prijava po  Javnom  pozivu, Povjerenstvo za  pripremu i  provedbu postupka te provjeru ispunjavanja propisanih formalnih uvjeta Poziva nadležnog upravnog tijela Grada pristupit </w:t>
      </w:r>
      <w:r w:rsidRPr="00373AB7">
        <w:rPr>
          <w:color w:val="000000"/>
          <w:spacing w:val="2"/>
        </w:rPr>
        <w:t>će</w:t>
      </w:r>
      <w:r w:rsidRPr="00373AB7">
        <w:rPr>
          <w:color w:val="000000"/>
        </w:rPr>
        <w:t xml:space="preserve"> postupku ocjene ispunjavanja propisanih formalnih uvjeta Poziva. </w:t>
      </w:r>
    </w:p>
    <w:p w14:paraId="7F299D50" w14:textId="77777777" w:rsidR="00AD1264" w:rsidRPr="00373AB7" w:rsidRDefault="001067F4" w:rsidP="002519B1">
      <w:pPr>
        <w:spacing w:before="241" w:line="229" w:lineRule="atLeast"/>
        <w:ind w:right="685"/>
        <w:jc w:val="both"/>
      </w:pPr>
      <w:r w:rsidRPr="00373AB7">
        <w:rPr>
          <w:color w:val="000000"/>
        </w:rPr>
        <w:t xml:space="preserve">U postupku provjere ispunjavanja propisanih formalnih uvjeta Poziva provjerava </w:t>
      </w:r>
      <w:r w:rsidRPr="00373AB7">
        <w:rPr>
          <w:color w:val="000000"/>
          <w:spacing w:val="1"/>
        </w:rPr>
        <w:t>se:</w:t>
      </w:r>
      <w:r w:rsidRPr="00373AB7">
        <w:rPr>
          <w:color w:val="000000"/>
        </w:rPr>
        <w:t xml:space="preserve"> </w:t>
      </w:r>
    </w:p>
    <w:p w14:paraId="68FC8025" w14:textId="77777777" w:rsidR="00373AB7" w:rsidRPr="00373AB7" w:rsidRDefault="00373AB7" w:rsidP="00304DBC">
      <w:pPr>
        <w:widowControl w:val="0"/>
        <w:numPr>
          <w:ilvl w:val="0"/>
          <w:numId w:val="16"/>
        </w:numPr>
        <w:tabs>
          <w:tab w:val="num" w:pos="800"/>
        </w:tabs>
        <w:overflowPunct w:val="0"/>
        <w:autoSpaceDE w:val="0"/>
        <w:autoSpaceDN w:val="0"/>
        <w:adjustRightInd w:val="0"/>
        <w:ind w:right="685"/>
        <w:jc w:val="both"/>
      </w:pPr>
      <w:r w:rsidRPr="00373AB7">
        <w:t xml:space="preserve">je li prijava dostavljena na pravi Javni poziv i u zadanom roku </w:t>
      </w:r>
    </w:p>
    <w:p w14:paraId="39CCEC79" w14:textId="77777777" w:rsidR="00373AB7" w:rsidRPr="00373AB7" w:rsidRDefault="00373AB7" w:rsidP="002519B1">
      <w:pPr>
        <w:widowControl w:val="0"/>
        <w:autoSpaceDE w:val="0"/>
        <w:autoSpaceDN w:val="0"/>
        <w:adjustRightInd w:val="0"/>
        <w:spacing w:line="2" w:lineRule="exact"/>
        <w:ind w:right="685"/>
      </w:pPr>
    </w:p>
    <w:p w14:paraId="0598C06B" w14:textId="77777777" w:rsidR="00373AB7" w:rsidRPr="00373AB7" w:rsidRDefault="00373AB7" w:rsidP="00304DBC">
      <w:pPr>
        <w:widowControl w:val="0"/>
        <w:numPr>
          <w:ilvl w:val="0"/>
          <w:numId w:val="16"/>
        </w:numPr>
        <w:tabs>
          <w:tab w:val="num" w:pos="800"/>
        </w:tabs>
        <w:overflowPunct w:val="0"/>
        <w:autoSpaceDE w:val="0"/>
        <w:autoSpaceDN w:val="0"/>
        <w:adjustRightInd w:val="0"/>
        <w:ind w:right="685"/>
        <w:jc w:val="both"/>
      </w:pPr>
      <w:r w:rsidRPr="00373AB7">
        <w:t xml:space="preserve">jesu li dostavljeni, potpisani i ovjereni svi obvezni obrasci </w:t>
      </w:r>
    </w:p>
    <w:p w14:paraId="501A6FE8" w14:textId="77777777" w:rsidR="00373AB7" w:rsidRPr="00373AB7" w:rsidRDefault="00373AB7" w:rsidP="002519B1">
      <w:pPr>
        <w:widowControl w:val="0"/>
        <w:autoSpaceDE w:val="0"/>
        <w:autoSpaceDN w:val="0"/>
        <w:adjustRightInd w:val="0"/>
        <w:spacing w:line="4" w:lineRule="exact"/>
        <w:ind w:right="685"/>
      </w:pPr>
    </w:p>
    <w:p w14:paraId="21440979" w14:textId="77777777" w:rsidR="00373AB7" w:rsidRPr="00373AB7" w:rsidRDefault="00373AB7" w:rsidP="00304DBC">
      <w:pPr>
        <w:widowControl w:val="0"/>
        <w:numPr>
          <w:ilvl w:val="0"/>
          <w:numId w:val="16"/>
        </w:numPr>
        <w:tabs>
          <w:tab w:val="num" w:pos="800"/>
        </w:tabs>
        <w:overflowPunct w:val="0"/>
        <w:autoSpaceDE w:val="0"/>
        <w:autoSpaceDN w:val="0"/>
        <w:adjustRightInd w:val="0"/>
        <w:ind w:right="685"/>
        <w:jc w:val="both"/>
      </w:pPr>
      <w:r w:rsidRPr="00373AB7">
        <w:t xml:space="preserve">je li dostavljena sva obvezna popratna dokumentacija </w:t>
      </w:r>
    </w:p>
    <w:p w14:paraId="4A2C39E7" w14:textId="77777777" w:rsidR="00373AB7" w:rsidRPr="00373AB7" w:rsidRDefault="00373AB7" w:rsidP="002519B1">
      <w:pPr>
        <w:widowControl w:val="0"/>
        <w:autoSpaceDE w:val="0"/>
        <w:autoSpaceDN w:val="0"/>
        <w:adjustRightInd w:val="0"/>
        <w:spacing w:line="4" w:lineRule="exact"/>
        <w:ind w:right="685"/>
      </w:pPr>
    </w:p>
    <w:p w14:paraId="1DB62FAE" w14:textId="77777777" w:rsidR="00373AB7" w:rsidRPr="00373AB7" w:rsidRDefault="00373AB7" w:rsidP="00304DBC">
      <w:pPr>
        <w:widowControl w:val="0"/>
        <w:numPr>
          <w:ilvl w:val="0"/>
          <w:numId w:val="16"/>
        </w:numPr>
        <w:tabs>
          <w:tab w:val="num" w:pos="800"/>
        </w:tabs>
        <w:overflowPunct w:val="0"/>
        <w:autoSpaceDE w:val="0"/>
        <w:autoSpaceDN w:val="0"/>
        <w:adjustRightInd w:val="0"/>
        <w:ind w:right="685"/>
        <w:jc w:val="both"/>
      </w:pPr>
      <w:r w:rsidRPr="00373AB7">
        <w:t xml:space="preserve">je li zatraženi iznos sredstava unutar financijskih pragova postavljenih u Javnom pozivu </w:t>
      </w:r>
    </w:p>
    <w:p w14:paraId="714FFB1A" w14:textId="77777777" w:rsidR="00373AB7" w:rsidRPr="00373AB7" w:rsidRDefault="00373AB7" w:rsidP="002519B1">
      <w:pPr>
        <w:widowControl w:val="0"/>
        <w:autoSpaceDE w:val="0"/>
        <w:autoSpaceDN w:val="0"/>
        <w:adjustRightInd w:val="0"/>
        <w:spacing w:line="2" w:lineRule="exact"/>
        <w:ind w:right="685"/>
      </w:pPr>
    </w:p>
    <w:p w14:paraId="24610CEF" w14:textId="77777777" w:rsidR="00373AB7" w:rsidRPr="00373AB7" w:rsidRDefault="00373AB7" w:rsidP="00304DBC">
      <w:pPr>
        <w:widowControl w:val="0"/>
        <w:numPr>
          <w:ilvl w:val="0"/>
          <w:numId w:val="16"/>
        </w:numPr>
        <w:tabs>
          <w:tab w:val="num" w:pos="800"/>
        </w:tabs>
        <w:overflowPunct w:val="0"/>
        <w:autoSpaceDE w:val="0"/>
        <w:autoSpaceDN w:val="0"/>
        <w:adjustRightInd w:val="0"/>
        <w:ind w:right="685"/>
        <w:jc w:val="both"/>
      </w:pPr>
      <w:r w:rsidRPr="00373AB7">
        <w:t xml:space="preserve">jesu li prijavitelj i partnerske organizacije prihvatljivi sukladno uputama za prijavitelje </w:t>
      </w:r>
    </w:p>
    <w:p w14:paraId="3A39E34C" w14:textId="77777777" w:rsidR="00373AB7" w:rsidRPr="00373AB7" w:rsidRDefault="00373AB7" w:rsidP="002519B1">
      <w:pPr>
        <w:widowControl w:val="0"/>
        <w:autoSpaceDE w:val="0"/>
        <w:autoSpaceDN w:val="0"/>
        <w:adjustRightInd w:val="0"/>
        <w:spacing w:line="2" w:lineRule="exact"/>
        <w:ind w:right="685"/>
      </w:pPr>
    </w:p>
    <w:p w14:paraId="59D1B678" w14:textId="77777777" w:rsidR="00373AB7" w:rsidRPr="00373AB7" w:rsidRDefault="00373AB7" w:rsidP="00304DBC">
      <w:pPr>
        <w:widowControl w:val="0"/>
        <w:numPr>
          <w:ilvl w:val="0"/>
          <w:numId w:val="16"/>
        </w:numPr>
        <w:tabs>
          <w:tab w:val="num" w:pos="800"/>
        </w:tabs>
        <w:overflowPunct w:val="0"/>
        <w:autoSpaceDE w:val="0"/>
        <w:autoSpaceDN w:val="0"/>
        <w:adjustRightInd w:val="0"/>
        <w:ind w:right="685"/>
        <w:jc w:val="both"/>
      </w:pPr>
      <w:r w:rsidRPr="00373AB7">
        <w:t xml:space="preserve">jesu li ispunjeni drugi propisani uvjeti Javnog poziva. </w:t>
      </w:r>
    </w:p>
    <w:p w14:paraId="1B2936F8" w14:textId="00AC6478" w:rsidR="00AD1264" w:rsidRPr="00373AB7" w:rsidRDefault="00AD1264" w:rsidP="002519B1">
      <w:pPr>
        <w:spacing w:before="23" w:line="229" w:lineRule="atLeast"/>
        <w:ind w:left="338" w:right="685"/>
        <w:jc w:val="both"/>
      </w:pPr>
    </w:p>
    <w:p w14:paraId="54D9BD7B" w14:textId="77777777" w:rsidR="009227A3" w:rsidRDefault="009227A3">
      <w:pPr>
        <w:spacing w:before="237" w:line="242" w:lineRule="atLeast"/>
        <w:ind w:right="580"/>
        <w:rPr>
          <w:color w:val="000000"/>
        </w:rPr>
      </w:pPr>
    </w:p>
    <w:p w14:paraId="7CE310E4" w14:textId="77777777" w:rsidR="009227A3" w:rsidRDefault="009227A3">
      <w:pPr>
        <w:spacing w:before="237" w:line="242" w:lineRule="atLeast"/>
        <w:ind w:right="580"/>
        <w:rPr>
          <w:color w:val="000000"/>
        </w:rPr>
      </w:pPr>
    </w:p>
    <w:p w14:paraId="1C5C9713" w14:textId="77777777" w:rsidR="009227A3" w:rsidRDefault="009227A3">
      <w:pPr>
        <w:spacing w:before="237" w:line="242" w:lineRule="atLeast"/>
        <w:ind w:right="580"/>
        <w:rPr>
          <w:color w:val="000000"/>
        </w:rPr>
      </w:pPr>
    </w:p>
    <w:p w14:paraId="0712ED49" w14:textId="77777777" w:rsidR="009227A3" w:rsidRDefault="009227A3">
      <w:pPr>
        <w:spacing w:before="237" w:line="242" w:lineRule="atLeast"/>
        <w:ind w:right="580"/>
        <w:rPr>
          <w:color w:val="000000"/>
        </w:rPr>
      </w:pPr>
    </w:p>
    <w:p w14:paraId="4F742CF0" w14:textId="77777777" w:rsidR="009227A3" w:rsidRDefault="009227A3">
      <w:pPr>
        <w:spacing w:before="237" w:line="242" w:lineRule="atLeast"/>
        <w:ind w:right="580"/>
        <w:rPr>
          <w:color w:val="000000"/>
        </w:rPr>
      </w:pPr>
    </w:p>
    <w:p w14:paraId="34BEE003" w14:textId="77777777" w:rsidR="009227A3" w:rsidRDefault="009227A3">
      <w:pPr>
        <w:spacing w:before="237" w:line="242" w:lineRule="atLeast"/>
        <w:ind w:right="580"/>
        <w:rPr>
          <w:color w:val="000000"/>
        </w:rPr>
      </w:pPr>
    </w:p>
    <w:p w14:paraId="597A66F3" w14:textId="77777777" w:rsidR="009227A3" w:rsidRDefault="009227A3">
      <w:pPr>
        <w:spacing w:before="237" w:line="242" w:lineRule="atLeast"/>
        <w:ind w:right="580"/>
        <w:rPr>
          <w:color w:val="000000"/>
        </w:rPr>
      </w:pPr>
    </w:p>
    <w:p w14:paraId="03BF22DA" w14:textId="24FFBE15" w:rsidR="009227A3" w:rsidRDefault="009227A3">
      <w:pPr>
        <w:spacing w:before="237" w:line="242" w:lineRule="atLeast"/>
        <w:ind w:right="580"/>
        <w:rPr>
          <w:color w:val="000000"/>
        </w:rPr>
      </w:pPr>
    </w:p>
    <w:p w14:paraId="022BEA59" w14:textId="69CA0D14" w:rsidR="00A92888" w:rsidRDefault="00A92888">
      <w:pPr>
        <w:spacing w:before="237" w:line="242" w:lineRule="atLeast"/>
        <w:ind w:right="580"/>
        <w:rPr>
          <w:color w:val="000000"/>
        </w:rPr>
      </w:pPr>
    </w:p>
    <w:p w14:paraId="0764B3AE" w14:textId="3D4DC48C" w:rsidR="00A92888" w:rsidRDefault="00A92888">
      <w:pPr>
        <w:spacing w:before="237" w:line="242" w:lineRule="atLeast"/>
        <w:ind w:right="580"/>
        <w:rPr>
          <w:color w:val="000000"/>
        </w:rPr>
      </w:pPr>
    </w:p>
    <w:p w14:paraId="20F83936" w14:textId="77777777" w:rsidR="009227A3" w:rsidRDefault="009227A3">
      <w:pPr>
        <w:spacing w:before="237" w:line="242" w:lineRule="atLeast"/>
        <w:ind w:right="580"/>
        <w:rPr>
          <w:color w:val="000000"/>
        </w:rPr>
      </w:pPr>
    </w:p>
    <w:p w14:paraId="247F4409" w14:textId="77777777" w:rsidR="00552267" w:rsidRPr="009227A3" w:rsidRDefault="00552267" w:rsidP="009227A3">
      <w:pPr>
        <w:spacing w:after="200" w:line="276" w:lineRule="auto"/>
        <w:rPr>
          <w:rFonts w:asciiTheme="minorHAnsi" w:eastAsiaTheme="minorHAnsi" w:hAnsiTheme="minorHAnsi" w:cstheme="minorBid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9227A3" w:rsidRPr="002D3FBD" w14:paraId="58782BDC" w14:textId="77777777" w:rsidTr="002B5635">
        <w:tc>
          <w:tcPr>
            <w:tcW w:w="9062" w:type="dxa"/>
            <w:gridSpan w:val="2"/>
          </w:tcPr>
          <w:p w14:paraId="29C728E2" w14:textId="77777777" w:rsidR="009227A3" w:rsidRPr="002D3FBD" w:rsidRDefault="009227A3" w:rsidP="009227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FBD">
              <w:rPr>
                <w:rFonts w:ascii="Times New Roman" w:hAnsi="Times New Roman" w:cs="Times New Roman"/>
                <w:b/>
              </w:rPr>
              <w:lastRenderedPageBreak/>
              <w:t>OBRAZAC ZA PROVJERU FORMALNIH UVJETA PRIJAVE</w:t>
            </w:r>
          </w:p>
        </w:tc>
      </w:tr>
      <w:tr w:rsidR="009227A3" w:rsidRPr="002D3FBD" w14:paraId="0E39CCF8" w14:textId="77777777" w:rsidTr="002B5635">
        <w:tc>
          <w:tcPr>
            <w:tcW w:w="4546" w:type="dxa"/>
          </w:tcPr>
          <w:p w14:paraId="153774E3" w14:textId="77777777" w:rsidR="009227A3" w:rsidRPr="002D3FBD" w:rsidRDefault="009227A3" w:rsidP="009227A3">
            <w:pPr>
              <w:rPr>
                <w:rFonts w:ascii="Times New Roman" w:hAnsi="Times New Roman" w:cs="Times New Roman"/>
                <w:b/>
              </w:rPr>
            </w:pPr>
            <w:r w:rsidRPr="002D3FBD">
              <w:rPr>
                <w:rFonts w:ascii="Times New Roman" w:hAnsi="Times New Roman" w:cs="Times New Roman"/>
                <w:b/>
              </w:rPr>
              <w:t>NAZIV PRIJAVITELJA/PROJEKTA</w:t>
            </w:r>
          </w:p>
        </w:tc>
        <w:tc>
          <w:tcPr>
            <w:tcW w:w="4516" w:type="dxa"/>
          </w:tcPr>
          <w:p w14:paraId="0B8BD367" w14:textId="77777777" w:rsidR="009227A3" w:rsidRPr="002D3FBD" w:rsidRDefault="009227A3" w:rsidP="009227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A79028F" w14:textId="77777777" w:rsidR="009227A3" w:rsidRPr="002D3FBD" w:rsidRDefault="009227A3" w:rsidP="009227A3">
      <w:pPr>
        <w:spacing w:line="276" w:lineRule="auto"/>
        <w:rPr>
          <w:rFonts w:eastAsia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"/>
        <w:gridCol w:w="7882"/>
        <w:gridCol w:w="828"/>
      </w:tblGrid>
      <w:tr w:rsidR="009227A3" w:rsidRPr="002D3FBD" w14:paraId="7029A11E" w14:textId="77777777" w:rsidTr="002B5635">
        <w:tc>
          <w:tcPr>
            <w:tcW w:w="0" w:type="auto"/>
          </w:tcPr>
          <w:p w14:paraId="6F641830" w14:textId="77777777" w:rsidR="009227A3" w:rsidRPr="002D3FBD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E00ED62" w14:textId="77777777" w:rsidR="009227A3" w:rsidRPr="002D3FBD" w:rsidRDefault="009227A3" w:rsidP="008D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BD">
              <w:rPr>
                <w:rFonts w:ascii="Times New Roman" w:hAnsi="Times New Roman" w:cs="Times New Roman"/>
                <w:sz w:val="20"/>
                <w:szCs w:val="20"/>
              </w:rPr>
              <w:t>PRILOZI</w:t>
            </w:r>
          </w:p>
        </w:tc>
        <w:tc>
          <w:tcPr>
            <w:tcW w:w="0" w:type="auto"/>
          </w:tcPr>
          <w:p w14:paraId="349FC3DC" w14:textId="77777777" w:rsidR="009227A3" w:rsidRPr="002D3FBD" w:rsidRDefault="009227A3" w:rsidP="008D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BD">
              <w:rPr>
                <w:rFonts w:ascii="Times New Roman" w:hAnsi="Times New Roman" w:cs="Times New Roman"/>
                <w:sz w:val="20"/>
                <w:szCs w:val="20"/>
              </w:rPr>
              <w:t>DA/NE</w:t>
            </w:r>
          </w:p>
        </w:tc>
      </w:tr>
      <w:tr w:rsidR="009227A3" w:rsidRPr="009227A3" w14:paraId="118F568B" w14:textId="77777777" w:rsidTr="002B5635">
        <w:tc>
          <w:tcPr>
            <w:tcW w:w="0" w:type="auto"/>
          </w:tcPr>
          <w:p w14:paraId="0816DFB5" w14:textId="77777777" w:rsidR="009227A3" w:rsidRPr="002D3FBD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90D421" w14:textId="77777777" w:rsidR="009227A3" w:rsidRPr="002D3FBD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F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14:paraId="7F26EAB9" w14:textId="77777777" w:rsidR="009227A3" w:rsidRPr="001F724F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07BB6A" w14:textId="64DCEB90" w:rsidR="009227A3" w:rsidRPr="001F724F" w:rsidRDefault="009227A3" w:rsidP="008D33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Popunjen, potpisan i ovjeren pečatom prijavitelja </w:t>
            </w:r>
            <w:r w:rsidR="00342F33"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(kada je primjenjivo prema Zakonu o udrugama „Narodne novine“ br. 70/17) </w:t>
            </w: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Obrazac </w:t>
            </w:r>
            <w:r w:rsidR="00493AF3" w:rsidRPr="001F724F">
              <w:rPr>
                <w:rFonts w:ascii="Times New Roman" w:hAnsi="Times New Roman" w:cs="Times New Roman"/>
                <w:sz w:val="20"/>
                <w:szCs w:val="20"/>
              </w:rPr>
              <w:t>prijave na Javni poziv</w:t>
            </w: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 na propisanome obrascu – </w:t>
            </w:r>
            <w:r w:rsidRPr="001F724F">
              <w:rPr>
                <w:rFonts w:ascii="Times New Roman" w:hAnsi="Times New Roman" w:cs="Times New Roman"/>
                <w:b/>
                <w:sz w:val="20"/>
                <w:szCs w:val="20"/>
              </w:rPr>
              <w:t>Obrazac 1</w:t>
            </w:r>
          </w:p>
          <w:p w14:paraId="2AAD7CE5" w14:textId="77777777" w:rsidR="009227A3" w:rsidRPr="001F724F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C9D172F" w14:textId="77777777" w:rsidR="009227A3" w:rsidRPr="009227A3" w:rsidRDefault="009227A3" w:rsidP="008D3355">
            <w:pPr>
              <w:rPr>
                <w:sz w:val="20"/>
                <w:szCs w:val="20"/>
              </w:rPr>
            </w:pPr>
          </w:p>
        </w:tc>
      </w:tr>
      <w:tr w:rsidR="009227A3" w:rsidRPr="009227A3" w14:paraId="7AE7A060" w14:textId="77777777" w:rsidTr="002B5635">
        <w:tc>
          <w:tcPr>
            <w:tcW w:w="0" w:type="auto"/>
          </w:tcPr>
          <w:p w14:paraId="42F7DEA0" w14:textId="77777777" w:rsidR="009227A3" w:rsidRPr="002D3FBD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46895" w14:textId="77777777" w:rsidR="009227A3" w:rsidRPr="002D3FBD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FB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14:paraId="21CCE868" w14:textId="77777777" w:rsidR="009227A3" w:rsidRPr="001F724F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FCB42C" w14:textId="7DDFB3D9" w:rsidR="009227A3" w:rsidRPr="001F724F" w:rsidRDefault="009227A3" w:rsidP="008D33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>Popunjena, potpisana i ovjerena pečatom prijavitelja</w:t>
            </w:r>
            <w:r w:rsidR="00342F33"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 (kada je primjenjivo prema Zakonu o udrugama „Narodne novine“ br. 70/17)</w:t>
            </w: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 Izjava o partnerstvu na propisanom obrascu – </w:t>
            </w:r>
            <w:r w:rsidRPr="001F72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Obrazac 2, </w:t>
            </w: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>ukoliko se projekt/program provodi u partnerstvu</w:t>
            </w:r>
          </w:p>
          <w:p w14:paraId="1598E663" w14:textId="77777777" w:rsidR="009227A3" w:rsidRPr="001F724F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5CB14BF" w14:textId="77777777" w:rsidR="009227A3" w:rsidRPr="009227A3" w:rsidRDefault="009227A3" w:rsidP="008D3355">
            <w:pPr>
              <w:rPr>
                <w:sz w:val="20"/>
                <w:szCs w:val="20"/>
              </w:rPr>
            </w:pPr>
          </w:p>
        </w:tc>
      </w:tr>
      <w:tr w:rsidR="009227A3" w:rsidRPr="009227A3" w14:paraId="7B47789D" w14:textId="77777777" w:rsidTr="002B5635">
        <w:tc>
          <w:tcPr>
            <w:tcW w:w="0" w:type="auto"/>
          </w:tcPr>
          <w:p w14:paraId="50102729" w14:textId="77777777" w:rsidR="009227A3" w:rsidRPr="002D3FBD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BB42EA" w14:textId="4AAEBD9E" w:rsidR="009227A3" w:rsidRPr="002D3FBD" w:rsidRDefault="00DF5CC1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227A3" w:rsidRPr="002D3F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2902B784" w14:textId="77777777" w:rsidR="009227A3" w:rsidRPr="001F724F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4718BE" w14:textId="44511054" w:rsidR="009227A3" w:rsidRPr="001F724F" w:rsidRDefault="009227A3" w:rsidP="008D33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>Popunjena, potpisana i ovjerena pečatom prijavitelja</w:t>
            </w:r>
            <w:r w:rsidR="00342F33"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 (kada je primjenjivo prema Zakonu o udrugama „Narodne novine“ br. 70/17)</w:t>
            </w: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 Izjava o ispunjenim obvezama-</w:t>
            </w:r>
            <w:r w:rsidRPr="001F724F">
              <w:rPr>
                <w:rFonts w:ascii="Times New Roman" w:hAnsi="Times New Roman" w:cs="Times New Roman"/>
                <w:b/>
                <w:sz w:val="20"/>
                <w:szCs w:val="20"/>
              </w:rPr>
              <w:t>Obrazac 4</w:t>
            </w:r>
          </w:p>
          <w:p w14:paraId="0A8D3068" w14:textId="77777777" w:rsidR="009227A3" w:rsidRPr="001F724F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586B12A" w14:textId="77777777" w:rsidR="009227A3" w:rsidRPr="009227A3" w:rsidRDefault="009227A3" w:rsidP="008D3355">
            <w:pPr>
              <w:rPr>
                <w:sz w:val="20"/>
                <w:szCs w:val="20"/>
              </w:rPr>
            </w:pPr>
          </w:p>
        </w:tc>
      </w:tr>
      <w:tr w:rsidR="009227A3" w:rsidRPr="009227A3" w14:paraId="019D90FE" w14:textId="77777777" w:rsidTr="002B5635">
        <w:trPr>
          <w:trHeight w:val="624"/>
        </w:trPr>
        <w:tc>
          <w:tcPr>
            <w:tcW w:w="0" w:type="auto"/>
          </w:tcPr>
          <w:p w14:paraId="689F48F9" w14:textId="0D3CCD86" w:rsidR="009227A3" w:rsidRPr="002D3FBD" w:rsidRDefault="00DF5CC1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227A3" w:rsidRPr="002D3F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41BF5B96" w14:textId="25E0DB12" w:rsidR="009227A3" w:rsidRPr="001F724F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Popunjen, potpisan i ovjeren pečatom prijavitelja </w:t>
            </w:r>
            <w:r w:rsidR="00342F33"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(kada je primjenjivo prema Zakonu o udrugama „Narodne novine“ br. 70/17) </w:t>
            </w:r>
            <w:r w:rsidR="00493AF3" w:rsidRPr="001F724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>zjav</w:t>
            </w:r>
            <w:r w:rsidR="00493AF3" w:rsidRPr="001F724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 o istinitosti i vjerodostojnosti podataka u prijavi</w:t>
            </w:r>
            <w:r w:rsidR="00493AF3"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Obrazac </w:t>
            </w:r>
            <w:r w:rsidR="00493AF3" w:rsidRPr="001F7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65296F3E" w14:textId="77777777" w:rsidR="009227A3" w:rsidRPr="009227A3" w:rsidRDefault="009227A3" w:rsidP="008D3355">
            <w:pPr>
              <w:rPr>
                <w:sz w:val="20"/>
                <w:szCs w:val="20"/>
              </w:rPr>
            </w:pPr>
          </w:p>
        </w:tc>
      </w:tr>
      <w:tr w:rsidR="009227A3" w:rsidRPr="009227A3" w14:paraId="0C7B0C51" w14:textId="77777777" w:rsidTr="002B5635">
        <w:tc>
          <w:tcPr>
            <w:tcW w:w="0" w:type="auto"/>
          </w:tcPr>
          <w:p w14:paraId="14D0103B" w14:textId="77777777" w:rsidR="009227A3" w:rsidRPr="002D3FBD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0B6481" w14:textId="0D90BAEA" w:rsidR="009227A3" w:rsidRPr="002D3FBD" w:rsidRDefault="00DF5CC1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227A3" w:rsidRPr="002D3F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091B6945" w14:textId="77777777" w:rsidR="009227A3" w:rsidRPr="001F724F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A220F7" w14:textId="212B6F0C" w:rsidR="009227A3" w:rsidRPr="001F724F" w:rsidRDefault="003076FA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Prijavitelj upisan u </w:t>
            </w:r>
            <w:r w:rsidR="009227A3" w:rsidRPr="001F724F">
              <w:rPr>
                <w:rFonts w:ascii="Times New Roman" w:hAnsi="Times New Roman" w:cs="Times New Roman"/>
                <w:sz w:val="20"/>
                <w:szCs w:val="20"/>
              </w:rPr>
              <w:t>Regist</w:t>
            </w: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>ar</w:t>
            </w:r>
            <w:r w:rsidR="009227A3"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 neprofitnih organizacija</w:t>
            </w:r>
            <w:r w:rsidR="005E09DE"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, izuzev vjerskih zajednica </w:t>
            </w:r>
          </w:p>
        </w:tc>
        <w:tc>
          <w:tcPr>
            <w:tcW w:w="0" w:type="auto"/>
          </w:tcPr>
          <w:p w14:paraId="15D7A253" w14:textId="77777777" w:rsidR="009227A3" w:rsidRPr="009227A3" w:rsidRDefault="009227A3" w:rsidP="008D3355">
            <w:pPr>
              <w:rPr>
                <w:sz w:val="20"/>
                <w:szCs w:val="20"/>
              </w:rPr>
            </w:pPr>
          </w:p>
        </w:tc>
      </w:tr>
      <w:tr w:rsidR="009227A3" w:rsidRPr="009227A3" w14:paraId="65D1CF5B" w14:textId="77777777" w:rsidTr="002B5635">
        <w:tc>
          <w:tcPr>
            <w:tcW w:w="0" w:type="auto"/>
          </w:tcPr>
          <w:p w14:paraId="679441CF" w14:textId="77777777" w:rsidR="009227A3" w:rsidRPr="002D3FBD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AD9FDB" w14:textId="790AF2F3" w:rsidR="009227A3" w:rsidRPr="002D3FBD" w:rsidRDefault="00DF5CC1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227A3" w:rsidRPr="002D3F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48DA5F7D" w14:textId="77777777" w:rsidR="009227A3" w:rsidRPr="001F724F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3438B7" w14:textId="38CBF43A" w:rsidR="009227A3" w:rsidRPr="001F724F" w:rsidRDefault="003076FA" w:rsidP="00307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>Prijavitelj upisan u</w:t>
            </w:r>
            <w:r w:rsidR="009227A3"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 Regista</w:t>
            </w: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9227A3"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 udruga Republike Hrvatske</w:t>
            </w: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>, Evidenciju vjerskih zajednica u RH ili Evidenciju pravnih osoba Katoličke Crkve u RH ili Popis sindikata registriranih u Ministarstvo rada i mirovinskog sustava</w:t>
            </w:r>
          </w:p>
        </w:tc>
        <w:tc>
          <w:tcPr>
            <w:tcW w:w="0" w:type="auto"/>
          </w:tcPr>
          <w:p w14:paraId="1E70BB65" w14:textId="77777777" w:rsidR="009227A3" w:rsidRPr="009227A3" w:rsidRDefault="009227A3" w:rsidP="008D3355">
            <w:pPr>
              <w:rPr>
                <w:sz w:val="20"/>
                <w:szCs w:val="20"/>
              </w:rPr>
            </w:pPr>
          </w:p>
        </w:tc>
      </w:tr>
      <w:tr w:rsidR="009227A3" w:rsidRPr="009227A3" w14:paraId="371AC63D" w14:textId="77777777" w:rsidTr="002B5635">
        <w:tc>
          <w:tcPr>
            <w:tcW w:w="0" w:type="auto"/>
          </w:tcPr>
          <w:p w14:paraId="3D0CC2B5" w14:textId="77777777" w:rsidR="009227A3" w:rsidRPr="002D3FBD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965BC4" w14:textId="7E1C43E9" w:rsidR="009227A3" w:rsidRPr="002D3FBD" w:rsidRDefault="00DF5CC1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227A3" w:rsidRPr="002D3F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7C4B4903" w14:textId="77777777" w:rsidR="009227A3" w:rsidRPr="001F724F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89D2B" w14:textId="1874A937" w:rsidR="009227A3" w:rsidRPr="001F724F" w:rsidRDefault="003076FA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>Statut udruge, ukoliko je došlo do promjene koja još nije unesena u Registar udruga</w:t>
            </w:r>
          </w:p>
        </w:tc>
        <w:tc>
          <w:tcPr>
            <w:tcW w:w="0" w:type="auto"/>
          </w:tcPr>
          <w:p w14:paraId="23E22E66" w14:textId="77777777" w:rsidR="009227A3" w:rsidRPr="009227A3" w:rsidRDefault="009227A3" w:rsidP="008D3355">
            <w:pPr>
              <w:rPr>
                <w:sz w:val="20"/>
                <w:szCs w:val="20"/>
              </w:rPr>
            </w:pPr>
          </w:p>
        </w:tc>
      </w:tr>
      <w:tr w:rsidR="009227A3" w:rsidRPr="009227A3" w14:paraId="54E47C20" w14:textId="77777777" w:rsidTr="008D3355">
        <w:trPr>
          <w:trHeight w:val="859"/>
        </w:trPr>
        <w:tc>
          <w:tcPr>
            <w:tcW w:w="0" w:type="auto"/>
          </w:tcPr>
          <w:p w14:paraId="3DB0B92D" w14:textId="77777777" w:rsidR="009227A3" w:rsidRPr="002D3FBD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BCCA31" w14:textId="757AA4DA" w:rsidR="009227A3" w:rsidRPr="002D3FBD" w:rsidRDefault="00DF5CC1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227A3" w:rsidRPr="002D3F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48A58148" w14:textId="77777777" w:rsidR="009227A3" w:rsidRPr="001F724F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5D8BF0" w14:textId="0FAFF260" w:rsidR="009227A3" w:rsidRPr="001F724F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Je li prijava dostavljena na pravi </w:t>
            </w:r>
            <w:r w:rsidR="00DB0036" w:rsidRPr="001F724F">
              <w:rPr>
                <w:rFonts w:ascii="Times New Roman" w:hAnsi="Times New Roman" w:cs="Times New Roman"/>
                <w:sz w:val="20"/>
                <w:szCs w:val="20"/>
              </w:rPr>
              <w:t>Javni p</w:t>
            </w: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>oziv</w:t>
            </w:r>
            <w:r w:rsidR="00615659"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 i u zadanom roku</w:t>
            </w: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>? (</w:t>
            </w:r>
            <w:r w:rsidR="00687127" w:rsidRPr="001F724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>odručje programa/projekta treba odgovarati području na Obrascu 1</w:t>
            </w:r>
            <w:r w:rsidR="008D3355"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87127" w:rsidRPr="001F724F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8D3355"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jelatnost </w:t>
            </w:r>
            <w:r w:rsidR="00342F33" w:rsidRPr="001F724F">
              <w:rPr>
                <w:rFonts w:ascii="Times New Roman" w:hAnsi="Times New Roman" w:cs="Times New Roman"/>
                <w:sz w:val="20"/>
                <w:szCs w:val="20"/>
              </w:rPr>
              <w:t>prijavitelja</w:t>
            </w:r>
            <w:r w:rsidR="008D3355"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 vezana za prioritetno područje</w:t>
            </w: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6FCE356D" w14:textId="77777777" w:rsidR="009227A3" w:rsidRPr="009227A3" w:rsidRDefault="009227A3" w:rsidP="008D3355">
            <w:pPr>
              <w:rPr>
                <w:sz w:val="20"/>
                <w:szCs w:val="20"/>
              </w:rPr>
            </w:pPr>
          </w:p>
        </w:tc>
      </w:tr>
      <w:tr w:rsidR="009227A3" w:rsidRPr="009227A3" w14:paraId="04B85E30" w14:textId="77777777" w:rsidTr="002B5635">
        <w:tc>
          <w:tcPr>
            <w:tcW w:w="0" w:type="auto"/>
          </w:tcPr>
          <w:p w14:paraId="5C7AB642" w14:textId="77777777" w:rsidR="009227A3" w:rsidRPr="002D3FBD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AEEBA0" w14:textId="59FCDC01" w:rsidR="009227A3" w:rsidRPr="002D3FBD" w:rsidRDefault="00DF5CC1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227A3" w:rsidRPr="002D3F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5392374F" w14:textId="77777777" w:rsidR="009227A3" w:rsidRPr="001F724F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549638" w14:textId="0B52FDCD" w:rsidR="009227A3" w:rsidRPr="001F724F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Je li zatraženi iznos sredstava unutar financijskog okvira iz </w:t>
            </w:r>
            <w:r w:rsidR="000A28E4" w:rsidRPr="001F724F">
              <w:rPr>
                <w:rFonts w:ascii="Times New Roman" w:hAnsi="Times New Roman" w:cs="Times New Roman"/>
                <w:sz w:val="20"/>
                <w:szCs w:val="20"/>
              </w:rPr>
              <w:t>Javnog p</w:t>
            </w: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>oziva?</w:t>
            </w:r>
          </w:p>
          <w:p w14:paraId="2B60B7E7" w14:textId="77777777" w:rsidR="00493AF3" w:rsidRPr="001F724F" w:rsidRDefault="00493AF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87BE977" w14:textId="77777777" w:rsidR="009227A3" w:rsidRPr="009227A3" w:rsidRDefault="009227A3" w:rsidP="008D3355">
            <w:pPr>
              <w:rPr>
                <w:sz w:val="20"/>
                <w:szCs w:val="20"/>
              </w:rPr>
            </w:pPr>
          </w:p>
        </w:tc>
      </w:tr>
      <w:tr w:rsidR="009227A3" w:rsidRPr="009227A3" w14:paraId="7DE84A09" w14:textId="77777777" w:rsidTr="002B5635">
        <w:tc>
          <w:tcPr>
            <w:tcW w:w="0" w:type="auto"/>
          </w:tcPr>
          <w:p w14:paraId="300216C1" w14:textId="77777777" w:rsidR="009227A3" w:rsidRPr="002D3FBD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2FB03F" w14:textId="55F08201" w:rsidR="009227A3" w:rsidRPr="002D3FBD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F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5C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D3F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337673F7" w14:textId="77777777" w:rsidR="00493AF3" w:rsidRPr="001F724F" w:rsidRDefault="00493AF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893B53" w14:textId="62FA3531" w:rsidR="00493AF3" w:rsidRPr="001F724F" w:rsidRDefault="00342F3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Rad/djelatnost prijavitelja je vezan uz prioritetna područja ovog Poziva </w:t>
            </w:r>
          </w:p>
        </w:tc>
        <w:tc>
          <w:tcPr>
            <w:tcW w:w="0" w:type="auto"/>
          </w:tcPr>
          <w:p w14:paraId="5EB5C235" w14:textId="77777777" w:rsidR="009227A3" w:rsidRPr="009227A3" w:rsidRDefault="009227A3" w:rsidP="008D3355">
            <w:pPr>
              <w:rPr>
                <w:sz w:val="20"/>
                <w:szCs w:val="20"/>
              </w:rPr>
            </w:pPr>
          </w:p>
        </w:tc>
      </w:tr>
      <w:tr w:rsidR="00342F33" w:rsidRPr="009227A3" w14:paraId="774787A1" w14:textId="77777777" w:rsidTr="002B5635">
        <w:tc>
          <w:tcPr>
            <w:tcW w:w="0" w:type="auto"/>
          </w:tcPr>
          <w:p w14:paraId="31D722E5" w14:textId="63A399D0" w:rsidR="00342F33" w:rsidRPr="002D3FBD" w:rsidRDefault="00342F33" w:rsidP="008D3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5C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57E31EBD" w14:textId="77777777" w:rsidR="00342F33" w:rsidRPr="001F724F" w:rsidRDefault="00DF5CC1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>Prijavitelj p</w:t>
            </w:r>
            <w:r w:rsidR="00342F33" w:rsidRPr="001F724F">
              <w:rPr>
                <w:rFonts w:ascii="Times New Roman" w:hAnsi="Times New Roman" w:cs="Times New Roman"/>
                <w:sz w:val="20"/>
                <w:szCs w:val="20"/>
              </w:rPr>
              <w:t>rovod</w:t>
            </w: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342F33"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 program na području Grada Pule-Pola ili ima korisnike s područja Grada Pule</w:t>
            </w:r>
          </w:p>
          <w:p w14:paraId="25627393" w14:textId="14C4AB0F" w:rsidR="00C158BD" w:rsidRPr="001F724F" w:rsidRDefault="00C158BD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CF893B6" w14:textId="77777777" w:rsidR="00342F33" w:rsidRPr="009227A3" w:rsidRDefault="00342F33" w:rsidP="008D3355">
            <w:pPr>
              <w:rPr>
                <w:sz w:val="20"/>
                <w:szCs w:val="20"/>
              </w:rPr>
            </w:pPr>
          </w:p>
        </w:tc>
      </w:tr>
      <w:tr w:rsidR="009227A3" w:rsidRPr="009227A3" w14:paraId="2E260274" w14:textId="77777777" w:rsidTr="009227A3">
        <w:trPr>
          <w:trHeight w:val="280"/>
        </w:trPr>
        <w:tc>
          <w:tcPr>
            <w:tcW w:w="0" w:type="auto"/>
            <w:gridSpan w:val="2"/>
          </w:tcPr>
          <w:p w14:paraId="536D32DB" w14:textId="77777777" w:rsidR="009227A3" w:rsidRPr="002D3FBD" w:rsidRDefault="009227A3" w:rsidP="008D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BD">
              <w:rPr>
                <w:rFonts w:ascii="Times New Roman" w:hAnsi="Times New Roman" w:cs="Times New Roman"/>
                <w:sz w:val="20"/>
                <w:szCs w:val="20"/>
              </w:rPr>
              <w:t>PRIJAVA ZA DOVOLJAVA FORMALNE UVJETE</w:t>
            </w:r>
          </w:p>
        </w:tc>
        <w:tc>
          <w:tcPr>
            <w:tcW w:w="0" w:type="auto"/>
          </w:tcPr>
          <w:p w14:paraId="1F44D181" w14:textId="77777777" w:rsidR="009227A3" w:rsidRPr="009227A3" w:rsidRDefault="009227A3" w:rsidP="008D3355">
            <w:pPr>
              <w:rPr>
                <w:sz w:val="20"/>
                <w:szCs w:val="20"/>
              </w:rPr>
            </w:pPr>
          </w:p>
        </w:tc>
      </w:tr>
    </w:tbl>
    <w:p w14:paraId="0338E5A6" w14:textId="77777777" w:rsidR="009227A3" w:rsidRPr="009227A3" w:rsidRDefault="009227A3" w:rsidP="009227A3">
      <w:pPr>
        <w:spacing w:after="200" w:line="360" w:lineRule="auto"/>
        <w:contextualSpacing/>
        <w:rPr>
          <w:rFonts w:eastAsiaTheme="minorHAnsi"/>
          <w:sz w:val="22"/>
          <w:szCs w:val="22"/>
        </w:rPr>
      </w:pPr>
    </w:p>
    <w:p w14:paraId="21ED1360" w14:textId="77777777" w:rsidR="008D3355" w:rsidRDefault="008D3355">
      <w:pPr>
        <w:spacing w:before="237" w:line="242" w:lineRule="atLeast"/>
        <w:ind w:right="580"/>
        <w:rPr>
          <w:color w:val="000000"/>
        </w:rPr>
      </w:pPr>
    </w:p>
    <w:p w14:paraId="172E911D" w14:textId="6D84FD0F" w:rsidR="00AD1264" w:rsidRPr="00373AB7" w:rsidRDefault="001067F4" w:rsidP="002519B1">
      <w:pPr>
        <w:tabs>
          <w:tab w:val="left" w:pos="8505"/>
        </w:tabs>
        <w:spacing w:before="237" w:line="242" w:lineRule="atLeast"/>
        <w:ind w:right="580"/>
      </w:pPr>
      <w:r w:rsidRPr="00373AB7">
        <w:rPr>
          <w:color w:val="000000"/>
        </w:rPr>
        <w:t xml:space="preserve">Prijave koje nisu ispunile propisane formalne uvjete Poziva odbit će </w:t>
      </w:r>
      <w:r w:rsidRPr="00373AB7">
        <w:rPr>
          <w:color w:val="000000"/>
          <w:spacing w:val="2"/>
        </w:rPr>
        <w:t>se</w:t>
      </w:r>
      <w:r w:rsidRPr="00373AB7">
        <w:rPr>
          <w:color w:val="000000"/>
        </w:rPr>
        <w:t xml:space="preserve"> </w:t>
      </w:r>
      <w:r w:rsidRPr="00373AB7">
        <w:rPr>
          <w:color w:val="000000"/>
          <w:spacing w:val="2"/>
        </w:rPr>
        <w:t>iz</w:t>
      </w:r>
      <w:r w:rsidRPr="00373AB7">
        <w:rPr>
          <w:color w:val="000000"/>
        </w:rPr>
        <w:t xml:space="preserve"> razloga ne ispunjavanja propisanih formalnih uvjeta Poziva. </w:t>
      </w:r>
    </w:p>
    <w:p w14:paraId="7081CC87" w14:textId="77777777" w:rsidR="00AD1264" w:rsidRDefault="001067F4" w:rsidP="002519B1">
      <w:pPr>
        <w:spacing w:before="231" w:line="240" w:lineRule="atLeast"/>
        <w:ind w:right="613"/>
        <w:rPr>
          <w:color w:val="000000"/>
        </w:rPr>
      </w:pPr>
      <w:r w:rsidRPr="00373AB7">
        <w:rPr>
          <w:color w:val="000000"/>
        </w:rPr>
        <w:t xml:space="preserve">Prijave  koje </w:t>
      </w:r>
      <w:r w:rsidRPr="00373AB7">
        <w:rPr>
          <w:color w:val="000000"/>
          <w:spacing w:val="4"/>
        </w:rPr>
        <w:t xml:space="preserve"> </w:t>
      </w:r>
      <w:r w:rsidRPr="00373AB7">
        <w:rPr>
          <w:color w:val="000000"/>
        </w:rPr>
        <w:t xml:space="preserve">su </w:t>
      </w:r>
      <w:r w:rsidRPr="00373AB7">
        <w:rPr>
          <w:color w:val="000000"/>
          <w:spacing w:val="4"/>
        </w:rPr>
        <w:t xml:space="preserve"> </w:t>
      </w:r>
      <w:r w:rsidRPr="00373AB7">
        <w:rPr>
          <w:color w:val="000000"/>
        </w:rPr>
        <w:t xml:space="preserve">ispunile </w:t>
      </w:r>
      <w:r w:rsidRPr="00373AB7">
        <w:rPr>
          <w:color w:val="000000"/>
          <w:spacing w:val="2"/>
        </w:rPr>
        <w:t xml:space="preserve"> </w:t>
      </w:r>
      <w:r w:rsidRPr="00373AB7">
        <w:rPr>
          <w:color w:val="000000"/>
        </w:rPr>
        <w:t xml:space="preserve">formalne  uvjete </w:t>
      </w:r>
      <w:r w:rsidRPr="00373AB7">
        <w:rPr>
          <w:color w:val="000000"/>
          <w:spacing w:val="2"/>
        </w:rPr>
        <w:t xml:space="preserve"> </w:t>
      </w:r>
      <w:r w:rsidRPr="00373AB7">
        <w:rPr>
          <w:color w:val="000000"/>
        </w:rPr>
        <w:t xml:space="preserve">upućuju  </w:t>
      </w:r>
      <w:r w:rsidRPr="00373AB7">
        <w:rPr>
          <w:color w:val="000000"/>
          <w:spacing w:val="2"/>
        </w:rPr>
        <w:t>se</w:t>
      </w:r>
      <w:r w:rsidRPr="00373AB7">
        <w:rPr>
          <w:color w:val="000000"/>
        </w:rPr>
        <w:t xml:space="preserve"> </w:t>
      </w:r>
      <w:r w:rsidRPr="00373AB7">
        <w:rPr>
          <w:color w:val="000000"/>
          <w:spacing w:val="4"/>
        </w:rPr>
        <w:t xml:space="preserve"> </w:t>
      </w:r>
      <w:r w:rsidRPr="00373AB7">
        <w:rPr>
          <w:color w:val="000000"/>
        </w:rPr>
        <w:t xml:space="preserve">u </w:t>
      </w:r>
      <w:r w:rsidRPr="00373AB7">
        <w:rPr>
          <w:color w:val="000000"/>
          <w:spacing w:val="4"/>
        </w:rPr>
        <w:t xml:space="preserve"> </w:t>
      </w:r>
      <w:r w:rsidRPr="00373AB7">
        <w:rPr>
          <w:color w:val="000000"/>
        </w:rPr>
        <w:t xml:space="preserve">daljnju  proceduru, </w:t>
      </w:r>
      <w:r w:rsidRPr="00373AB7">
        <w:rPr>
          <w:color w:val="000000"/>
          <w:spacing w:val="2"/>
        </w:rPr>
        <w:t xml:space="preserve"> </w:t>
      </w:r>
      <w:r w:rsidRPr="00373AB7">
        <w:rPr>
          <w:color w:val="000000"/>
        </w:rPr>
        <w:t xml:space="preserve">odnosno </w:t>
      </w:r>
      <w:r w:rsidRPr="00373AB7">
        <w:rPr>
          <w:color w:val="000000"/>
          <w:spacing w:val="2"/>
        </w:rPr>
        <w:t xml:space="preserve"> </w:t>
      </w:r>
      <w:r w:rsidRPr="00373AB7">
        <w:rPr>
          <w:color w:val="000000"/>
        </w:rPr>
        <w:t xml:space="preserve">na  stručno ocjenjivanje. </w:t>
      </w:r>
    </w:p>
    <w:p w14:paraId="2973268B" w14:textId="515AF4D2" w:rsidR="005A18B2" w:rsidRPr="00373AB7" w:rsidRDefault="005A18B2" w:rsidP="002519B1">
      <w:pPr>
        <w:spacing w:before="231" w:line="240" w:lineRule="atLeast"/>
        <w:ind w:right="613"/>
        <w:jc w:val="both"/>
      </w:pPr>
      <w:r>
        <w:rPr>
          <w:color w:val="000000"/>
        </w:rPr>
        <w:t xml:space="preserve">Grad Pula-Pola zatražit će dopunu natječajne dokumentacije ukoliko je u prijavi došlo do manje tehničke pogreške (npr. nedostaje potpis na obrascu i sl.) koja ne utječe na stvarnu </w:t>
      </w:r>
      <w:r>
        <w:rPr>
          <w:color w:val="000000"/>
        </w:rPr>
        <w:lastRenderedPageBreak/>
        <w:t xml:space="preserve">kvalitetu prijave. Prijavitelj je na zahtjev za dopunu natječajne dokumentacije dužan dostaviti traženo u roku </w:t>
      </w:r>
      <w:r w:rsidRPr="009D489F">
        <w:t xml:space="preserve">od </w:t>
      </w:r>
      <w:r w:rsidR="006B2F97" w:rsidRPr="009D489F">
        <w:t>5</w:t>
      </w:r>
      <w:r w:rsidRPr="009D489F">
        <w:t xml:space="preserve"> dana od</w:t>
      </w:r>
      <w:r>
        <w:rPr>
          <w:color w:val="000000"/>
        </w:rPr>
        <w:t xml:space="preserve"> dana dostave obavijesti o dopuni natječajne dokumentacije. Obavijest o dostavi dopune nadležni Odjel dostaviti će na e-mail prijavitelja koji je naveden u Obrascu prijave na ovaj Javni poziv.</w:t>
      </w:r>
    </w:p>
    <w:p w14:paraId="3E904813" w14:textId="3071C898" w:rsidR="00AD1264" w:rsidRPr="00552267" w:rsidRDefault="00F24F0D" w:rsidP="00F24F0D">
      <w:pPr>
        <w:spacing w:before="529" w:line="229" w:lineRule="atLeast"/>
        <w:ind w:right="613"/>
        <w:jc w:val="both"/>
        <w:rPr>
          <w:b/>
          <w:bCs/>
        </w:rPr>
      </w:pPr>
      <w:r>
        <w:rPr>
          <w:b/>
          <w:bCs/>
          <w:color w:val="000000"/>
        </w:rPr>
        <w:t>5.2.</w:t>
      </w:r>
      <w:r w:rsidR="00552267">
        <w:rPr>
          <w:b/>
          <w:bCs/>
          <w:color w:val="000000"/>
        </w:rPr>
        <w:t xml:space="preserve"> </w:t>
      </w:r>
      <w:r w:rsidR="001067F4" w:rsidRPr="00552267">
        <w:rPr>
          <w:b/>
          <w:bCs/>
          <w:color w:val="000000"/>
        </w:rPr>
        <w:t xml:space="preserve">PODNOŠENJE PRIGOVORA </w:t>
      </w:r>
    </w:p>
    <w:p w14:paraId="4029C7DC" w14:textId="04AE3D18" w:rsidR="00AD1264" w:rsidRPr="00552267" w:rsidRDefault="00BD7E48" w:rsidP="002519B1">
      <w:pPr>
        <w:spacing w:before="228" w:line="242" w:lineRule="atLeast"/>
        <w:ind w:right="613"/>
        <w:jc w:val="both"/>
      </w:pPr>
      <w:r>
        <w:rPr>
          <w:color w:val="000000"/>
        </w:rPr>
        <w:t>Prijavitelji</w:t>
      </w:r>
      <w:r w:rsidR="001067F4" w:rsidRPr="00552267">
        <w:rPr>
          <w:color w:val="000000"/>
        </w:rPr>
        <w:t xml:space="preserve"> </w:t>
      </w:r>
      <w:r w:rsidR="001067F4" w:rsidRPr="00552267">
        <w:rPr>
          <w:color w:val="000000"/>
          <w:spacing w:val="1"/>
        </w:rPr>
        <w:t>čije</w:t>
      </w:r>
      <w:r w:rsidR="001067F4" w:rsidRPr="00552267">
        <w:rPr>
          <w:color w:val="000000"/>
        </w:rPr>
        <w:t xml:space="preserve"> prijave budu odbijene iz razloga ne ispunjavanja propisanih uvjeta, o toj činjenici bit će obaviještene u roku od najviše 8 dana od dana donošenja Odluke, nakon čega imaju narednih 8 dana od dana prijema obavijesti, podnijeti prigovor pročelniku nadležnog upravnog tijela Grada koji će u roku od 8 dana od primitka prigovora odlučiti o istome. </w:t>
      </w:r>
    </w:p>
    <w:p w14:paraId="1DE51D4A" w14:textId="3CBDC917" w:rsidR="00AD1264" w:rsidRPr="00552267" w:rsidRDefault="001067F4" w:rsidP="002519B1">
      <w:pPr>
        <w:spacing w:before="233" w:line="240" w:lineRule="atLeast"/>
        <w:ind w:right="613"/>
        <w:jc w:val="both"/>
      </w:pPr>
      <w:r w:rsidRPr="00552267">
        <w:rPr>
          <w:color w:val="000000"/>
        </w:rPr>
        <w:t xml:space="preserve">U slučaju prihvaćanja prigovora </w:t>
      </w:r>
      <w:r w:rsidRPr="00552267">
        <w:rPr>
          <w:color w:val="000000"/>
          <w:spacing w:val="2"/>
        </w:rPr>
        <w:t>od</w:t>
      </w:r>
      <w:r w:rsidRPr="00552267">
        <w:rPr>
          <w:color w:val="000000"/>
        </w:rPr>
        <w:t xml:space="preserve"> strane pročelnika nadležnog upravnog tijela Grada, prijava će biti upućena u daljnju proceduru na stručno ocjenjivanje, a u slučaju neprihvaćanja prigovora prijava će biti odbijena o čemu će biti obaviješten </w:t>
      </w:r>
      <w:r w:rsidR="00BD7E48">
        <w:rPr>
          <w:color w:val="000000"/>
        </w:rPr>
        <w:t>prijavitelj</w:t>
      </w:r>
      <w:r w:rsidRPr="00552267">
        <w:rPr>
          <w:color w:val="000000"/>
        </w:rPr>
        <w:t xml:space="preserve"> koj</w:t>
      </w:r>
      <w:r w:rsidR="00BD7E48">
        <w:rPr>
          <w:color w:val="000000"/>
        </w:rPr>
        <w:t>i</w:t>
      </w:r>
      <w:r w:rsidRPr="00552267">
        <w:rPr>
          <w:color w:val="000000"/>
        </w:rPr>
        <w:t xml:space="preserve"> </w:t>
      </w:r>
      <w:r w:rsidRPr="00552267">
        <w:rPr>
          <w:color w:val="000000"/>
          <w:spacing w:val="2"/>
        </w:rPr>
        <w:t>je</w:t>
      </w:r>
      <w:r w:rsidRPr="00552267">
        <w:rPr>
          <w:color w:val="000000"/>
        </w:rPr>
        <w:t xml:space="preserve"> prigovor podni</w:t>
      </w:r>
      <w:r w:rsidR="00BD7E48">
        <w:rPr>
          <w:color w:val="000000"/>
        </w:rPr>
        <w:t>o</w:t>
      </w:r>
      <w:r w:rsidRPr="00552267">
        <w:rPr>
          <w:color w:val="000000"/>
        </w:rPr>
        <w:t xml:space="preserve">. </w:t>
      </w:r>
    </w:p>
    <w:p w14:paraId="79A1559A" w14:textId="77777777" w:rsidR="00AD1264" w:rsidRDefault="001067F4" w:rsidP="002519B1">
      <w:pPr>
        <w:spacing w:before="241" w:line="229" w:lineRule="atLeast"/>
        <w:ind w:right="613"/>
        <w:jc w:val="both"/>
        <w:rPr>
          <w:color w:val="000000"/>
        </w:rPr>
      </w:pPr>
      <w:r w:rsidRPr="00552267">
        <w:rPr>
          <w:color w:val="000000"/>
        </w:rPr>
        <w:t xml:space="preserve">Odluka kojom je odlučeno o prigovoru je konačna. </w:t>
      </w:r>
    </w:p>
    <w:p w14:paraId="3EB8F6EC" w14:textId="77777777" w:rsidR="00EE65C4" w:rsidRDefault="00EE65C4">
      <w:pPr>
        <w:spacing w:before="241" w:line="229" w:lineRule="atLeast"/>
        <w:ind w:right="-200"/>
        <w:jc w:val="both"/>
        <w:rPr>
          <w:color w:val="000000"/>
        </w:rPr>
      </w:pPr>
    </w:p>
    <w:p w14:paraId="7C236900" w14:textId="77777777" w:rsidR="00EE65C4" w:rsidRDefault="00EE65C4">
      <w:pPr>
        <w:spacing w:before="241" w:line="229" w:lineRule="atLeast"/>
        <w:ind w:right="-200"/>
        <w:jc w:val="both"/>
        <w:rPr>
          <w:color w:val="000000"/>
        </w:rPr>
      </w:pPr>
    </w:p>
    <w:p w14:paraId="4F065A50" w14:textId="77777777" w:rsidR="00EE65C4" w:rsidRDefault="00EE65C4">
      <w:pPr>
        <w:spacing w:before="241" w:line="229" w:lineRule="atLeast"/>
        <w:ind w:right="-200"/>
        <w:jc w:val="both"/>
        <w:rPr>
          <w:color w:val="000000"/>
        </w:rPr>
      </w:pPr>
    </w:p>
    <w:p w14:paraId="03AD2B83" w14:textId="77777777" w:rsidR="00EE65C4" w:rsidRDefault="00EE65C4">
      <w:pPr>
        <w:spacing w:before="241" w:line="229" w:lineRule="atLeast"/>
        <w:ind w:right="-200"/>
        <w:jc w:val="both"/>
        <w:rPr>
          <w:color w:val="000000"/>
        </w:rPr>
      </w:pPr>
    </w:p>
    <w:p w14:paraId="107020E4" w14:textId="77777777" w:rsidR="00EE65C4" w:rsidRDefault="00EE65C4">
      <w:pPr>
        <w:spacing w:before="241" w:line="229" w:lineRule="atLeast"/>
        <w:ind w:right="-200"/>
        <w:jc w:val="both"/>
        <w:rPr>
          <w:color w:val="000000"/>
        </w:rPr>
      </w:pPr>
    </w:p>
    <w:p w14:paraId="7E691744" w14:textId="77777777" w:rsidR="00EE65C4" w:rsidRDefault="00EE65C4">
      <w:pPr>
        <w:spacing w:before="241" w:line="229" w:lineRule="atLeast"/>
        <w:ind w:right="-200"/>
        <w:jc w:val="both"/>
        <w:rPr>
          <w:color w:val="000000"/>
        </w:rPr>
      </w:pPr>
    </w:p>
    <w:p w14:paraId="614BAB45" w14:textId="77777777" w:rsidR="00EE65C4" w:rsidRDefault="00EE65C4">
      <w:pPr>
        <w:spacing w:before="241" w:line="229" w:lineRule="atLeast"/>
        <w:ind w:right="-200"/>
        <w:jc w:val="both"/>
        <w:rPr>
          <w:color w:val="000000"/>
        </w:rPr>
      </w:pPr>
    </w:p>
    <w:p w14:paraId="3E1BBE26" w14:textId="77777777" w:rsidR="00EE65C4" w:rsidRDefault="00EE65C4">
      <w:pPr>
        <w:spacing w:before="241" w:line="229" w:lineRule="atLeast"/>
        <w:ind w:right="-200"/>
        <w:jc w:val="both"/>
        <w:rPr>
          <w:color w:val="000000"/>
        </w:rPr>
      </w:pPr>
    </w:p>
    <w:p w14:paraId="3DCEFBE6" w14:textId="77777777" w:rsidR="00EE65C4" w:rsidRDefault="00EE65C4">
      <w:pPr>
        <w:spacing w:before="241" w:line="229" w:lineRule="atLeast"/>
        <w:ind w:right="-200"/>
        <w:jc w:val="both"/>
        <w:rPr>
          <w:color w:val="000000"/>
        </w:rPr>
      </w:pPr>
    </w:p>
    <w:p w14:paraId="0B1AA509" w14:textId="77777777" w:rsidR="00493AF3" w:rsidRDefault="00493AF3">
      <w:pPr>
        <w:spacing w:before="241" w:line="229" w:lineRule="atLeast"/>
        <w:ind w:right="-200"/>
        <w:jc w:val="both"/>
        <w:rPr>
          <w:color w:val="000000"/>
        </w:rPr>
      </w:pPr>
    </w:p>
    <w:p w14:paraId="016F9518" w14:textId="77777777" w:rsidR="00493AF3" w:rsidRDefault="00493AF3">
      <w:pPr>
        <w:spacing w:before="241" w:line="229" w:lineRule="atLeast"/>
        <w:ind w:right="-200"/>
        <w:jc w:val="both"/>
        <w:rPr>
          <w:color w:val="000000"/>
        </w:rPr>
      </w:pPr>
    </w:p>
    <w:p w14:paraId="04ABEDF5" w14:textId="77777777" w:rsidR="00493AF3" w:rsidRDefault="00493AF3">
      <w:pPr>
        <w:spacing w:before="241" w:line="229" w:lineRule="atLeast"/>
        <w:ind w:right="-200"/>
        <w:jc w:val="both"/>
        <w:rPr>
          <w:color w:val="000000"/>
        </w:rPr>
      </w:pPr>
    </w:p>
    <w:p w14:paraId="49D91378" w14:textId="77777777" w:rsidR="002F6398" w:rsidRDefault="002F6398">
      <w:pPr>
        <w:spacing w:before="241" w:line="229" w:lineRule="atLeast"/>
        <w:ind w:right="-200"/>
        <w:jc w:val="both"/>
        <w:rPr>
          <w:color w:val="000000"/>
        </w:rPr>
      </w:pPr>
    </w:p>
    <w:p w14:paraId="5308C732" w14:textId="296EFBAD" w:rsidR="005A18B2" w:rsidRDefault="005A18B2">
      <w:pPr>
        <w:spacing w:before="241" w:line="229" w:lineRule="atLeast"/>
        <w:ind w:right="-200"/>
        <w:jc w:val="both"/>
      </w:pPr>
    </w:p>
    <w:p w14:paraId="21B9D818" w14:textId="77777777" w:rsidR="006B2F97" w:rsidRPr="00552267" w:rsidRDefault="006B2F97">
      <w:pPr>
        <w:spacing w:before="241" w:line="229" w:lineRule="atLeast"/>
        <w:ind w:right="-200"/>
        <w:jc w:val="both"/>
      </w:pPr>
    </w:p>
    <w:p w14:paraId="638F54E0" w14:textId="6E78EEE5" w:rsidR="00552267" w:rsidRPr="00F24F0D" w:rsidRDefault="00F24F0D" w:rsidP="00F24F0D">
      <w:pPr>
        <w:pStyle w:val="ListParagraph"/>
        <w:numPr>
          <w:ilvl w:val="1"/>
          <w:numId w:val="31"/>
        </w:numPr>
        <w:spacing w:line="484" w:lineRule="atLeast"/>
        <w:ind w:right="685"/>
        <w:rPr>
          <w:sz w:val="21"/>
          <w:szCs w:val="21"/>
        </w:rPr>
      </w:pPr>
      <w:r>
        <w:rPr>
          <w:b/>
          <w:bCs/>
          <w:color w:val="000000"/>
        </w:rPr>
        <w:lastRenderedPageBreak/>
        <w:t xml:space="preserve"> </w:t>
      </w:r>
      <w:r w:rsidR="001067F4" w:rsidRPr="00F24F0D">
        <w:rPr>
          <w:b/>
          <w:bCs/>
          <w:color w:val="000000"/>
        </w:rPr>
        <w:t>PROCJENA PRIJAVA KOJE SU ZADOVOLJILE PROPISANE</w:t>
      </w:r>
      <w:r w:rsidR="00552267" w:rsidRPr="00F24F0D">
        <w:rPr>
          <w:b/>
          <w:bCs/>
          <w:color w:val="000000"/>
        </w:rPr>
        <w:t xml:space="preserve">            FORMALNE UVJETE NATJEČAJA</w:t>
      </w:r>
    </w:p>
    <w:p w14:paraId="59EE54D4" w14:textId="135E6645" w:rsidR="00AD1264" w:rsidRPr="00EE65C4" w:rsidRDefault="001067F4" w:rsidP="002519B1">
      <w:pPr>
        <w:spacing w:before="233" w:line="240" w:lineRule="atLeast"/>
        <w:ind w:right="685"/>
      </w:pPr>
      <w:r w:rsidRPr="00EE65C4">
        <w:rPr>
          <w:color w:val="000000"/>
        </w:rPr>
        <w:t xml:space="preserve">Prijave koje </w:t>
      </w:r>
      <w:r w:rsidRPr="00EE65C4">
        <w:rPr>
          <w:color w:val="000000"/>
          <w:spacing w:val="2"/>
        </w:rPr>
        <w:t>su</w:t>
      </w:r>
      <w:r w:rsidRPr="00EE65C4">
        <w:rPr>
          <w:color w:val="000000"/>
        </w:rPr>
        <w:t xml:space="preserve"> ispunile propisane formalne uvjete Poziva upućuju se u daljnju proceduru, odnosno na stručno ocjenjivanje Povjerenstvu za ocjenjivanje prijava nadležnog upravnog tijela Grada. Povjerenstv</w:t>
      </w:r>
      <w:r w:rsidR="00EE65C4">
        <w:rPr>
          <w:color w:val="000000"/>
        </w:rPr>
        <w:t>o</w:t>
      </w:r>
      <w:r w:rsidRPr="00EE65C4">
        <w:rPr>
          <w:color w:val="000000"/>
        </w:rPr>
        <w:t xml:space="preserve"> razmatra i ocjenjuj</w:t>
      </w:r>
      <w:r w:rsidR="009652E6">
        <w:rPr>
          <w:color w:val="000000"/>
        </w:rPr>
        <w:t>e</w:t>
      </w:r>
      <w:r w:rsidRPr="00EE65C4">
        <w:rPr>
          <w:color w:val="000000"/>
        </w:rPr>
        <w:t xml:space="preserve"> samo one prijave koje </w:t>
      </w:r>
      <w:r w:rsidRPr="00EE65C4">
        <w:rPr>
          <w:color w:val="000000"/>
          <w:spacing w:val="4"/>
        </w:rPr>
        <w:t>su</w:t>
      </w:r>
      <w:r w:rsidRPr="00EE65C4">
        <w:rPr>
          <w:color w:val="000000"/>
        </w:rPr>
        <w:t xml:space="preserve"> ispunile propisane formalne uvjete Poziva.   </w:t>
      </w:r>
    </w:p>
    <w:p w14:paraId="2739227B" w14:textId="77777777" w:rsidR="00AD1264" w:rsidRPr="00EE65C4" w:rsidRDefault="001067F4" w:rsidP="002519B1">
      <w:pPr>
        <w:spacing w:before="225" w:line="244" w:lineRule="atLeast"/>
        <w:ind w:right="685"/>
        <w:jc w:val="both"/>
      </w:pPr>
      <w:r w:rsidRPr="00EE65C4">
        <w:rPr>
          <w:color w:val="000000"/>
        </w:rPr>
        <w:t xml:space="preserve">Prijave se ocjenjuju sukladno kriterijima za procjenu projekta ili programa određenih člankom 29. Pravilnika o financiranju programa i projekata </w:t>
      </w:r>
      <w:r w:rsidRPr="00EE65C4">
        <w:rPr>
          <w:color w:val="000000"/>
          <w:spacing w:val="2"/>
        </w:rPr>
        <w:t>od</w:t>
      </w:r>
      <w:r w:rsidRPr="00EE65C4">
        <w:rPr>
          <w:color w:val="000000"/>
        </w:rPr>
        <w:t xml:space="preserve"> interesa za </w:t>
      </w:r>
      <w:r w:rsidRPr="00EE65C4">
        <w:rPr>
          <w:color w:val="000000"/>
          <w:spacing w:val="1"/>
        </w:rPr>
        <w:t>opće</w:t>
      </w:r>
      <w:r w:rsidRPr="00EE65C4">
        <w:rPr>
          <w:color w:val="000000"/>
        </w:rPr>
        <w:t xml:space="preserve"> dobro koje provode udruge na području Grada Pule – Pola („Službene novine“ Grada Pule broj 6/16, 1/22). </w:t>
      </w:r>
    </w:p>
    <w:p w14:paraId="55EC9DE0" w14:textId="77777777" w:rsidR="00AD1264" w:rsidRPr="00EE65C4" w:rsidRDefault="001067F4" w:rsidP="002519B1">
      <w:pPr>
        <w:spacing w:before="242" w:line="229" w:lineRule="atLeast"/>
        <w:ind w:right="685"/>
        <w:jc w:val="both"/>
      </w:pPr>
      <w:r w:rsidRPr="00EE65C4">
        <w:rPr>
          <w:color w:val="000000"/>
        </w:rPr>
        <w:t xml:space="preserve">KRITERIJI ZA PROCJENU PROJEKTA </w:t>
      </w:r>
      <w:r w:rsidRPr="00EE65C4">
        <w:rPr>
          <w:color w:val="000000"/>
          <w:spacing w:val="1"/>
        </w:rPr>
        <w:t>ILI</w:t>
      </w:r>
      <w:r w:rsidRPr="00EE65C4">
        <w:rPr>
          <w:color w:val="000000"/>
        </w:rPr>
        <w:t xml:space="preserve"> PROGRAMA SE ODNOSE NA: </w:t>
      </w:r>
    </w:p>
    <w:p w14:paraId="7171885E" w14:textId="77777777" w:rsidR="00AD1264" w:rsidRPr="00EE65C4" w:rsidRDefault="001067F4" w:rsidP="00304DBC">
      <w:pPr>
        <w:numPr>
          <w:ilvl w:val="0"/>
          <w:numId w:val="19"/>
        </w:numPr>
        <w:spacing w:line="240" w:lineRule="atLeast"/>
        <w:ind w:right="685"/>
        <w:jc w:val="both"/>
      </w:pPr>
      <w:r w:rsidRPr="00EE65C4">
        <w:rPr>
          <w:color w:val="000000"/>
        </w:rPr>
        <w:t xml:space="preserve">kvalitetu i relevantnost prijave: usklađenost s ciljevima i načelima postavljenim u Javnom pozivu sukladno strateškim i planskim dokumentima Grada, definiranje ciljnih skupina i krajnjih korisnika, izvedivost, očekivane rezultate i učinke,  </w:t>
      </w:r>
    </w:p>
    <w:p w14:paraId="2B8970DD" w14:textId="77777777" w:rsidR="00AD1264" w:rsidRPr="00EE65C4" w:rsidRDefault="001067F4" w:rsidP="00304DBC">
      <w:pPr>
        <w:numPr>
          <w:ilvl w:val="0"/>
          <w:numId w:val="19"/>
        </w:numPr>
        <w:spacing w:before="12" w:line="242" w:lineRule="atLeast"/>
        <w:ind w:right="685"/>
      </w:pPr>
      <w:r w:rsidRPr="00EE65C4">
        <w:rPr>
          <w:color w:val="000000"/>
        </w:rPr>
        <w:t xml:space="preserve">procjenu dosadašnjeg iskustva podnositelja prijave u provedbi istog </w:t>
      </w:r>
      <w:r w:rsidRPr="00EE65C4">
        <w:rPr>
          <w:color w:val="000000"/>
          <w:spacing w:val="1"/>
        </w:rPr>
        <w:t>ili</w:t>
      </w:r>
      <w:r w:rsidRPr="00EE65C4">
        <w:rPr>
          <w:color w:val="000000"/>
        </w:rPr>
        <w:t xml:space="preserve"> sličnog programa ili projekta,  </w:t>
      </w:r>
    </w:p>
    <w:p w14:paraId="52BBABB8" w14:textId="77777777" w:rsidR="00AD1264" w:rsidRPr="00EE65C4" w:rsidRDefault="001067F4" w:rsidP="00304DBC">
      <w:pPr>
        <w:numPr>
          <w:ilvl w:val="0"/>
          <w:numId w:val="19"/>
        </w:numPr>
        <w:spacing w:before="12" w:line="242" w:lineRule="atLeast"/>
        <w:ind w:right="685"/>
        <w:jc w:val="both"/>
      </w:pPr>
      <w:r w:rsidRPr="00EE65C4">
        <w:rPr>
          <w:color w:val="000000"/>
        </w:rPr>
        <w:t xml:space="preserve">procjenu  proračuna  programa  ili  projekta  (realnost,  učinkovitost,  njegova  razrađenost  i povezanost  s  aktivnostima,  korisnicima  i  rezultatima  koji  </w:t>
      </w:r>
      <w:r w:rsidRPr="00EE65C4">
        <w:rPr>
          <w:color w:val="000000"/>
          <w:spacing w:val="2"/>
        </w:rPr>
        <w:t>se</w:t>
      </w:r>
      <w:r w:rsidRPr="00EE65C4">
        <w:rPr>
          <w:color w:val="000000"/>
        </w:rPr>
        <w:t xml:space="preserve">  očekuju,  vlastiti  doprinos podnositelja prijave, sufinanciranje od drugih donatora, dokumentiranost pojedinih stavki proračuna),  </w:t>
      </w:r>
    </w:p>
    <w:p w14:paraId="04B79F18" w14:textId="77777777" w:rsidR="00AD1264" w:rsidRPr="00EE65C4" w:rsidRDefault="001067F4" w:rsidP="00304DBC">
      <w:pPr>
        <w:numPr>
          <w:ilvl w:val="0"/>
          <w:numId w:val="19"/>
        </w:numPr>
        <w:spacing w:before="25" w:line="229" w:lineRule="atLeast"/>
        <w:ind w:right="685"/>
        <w:jc w:val="both"/>
      </w:pPr>
      <w:r w:rsidRPr="00EE65C4">
        <w:rPr>
          <w:color w:val="000000"/>
        </w:rPr>
        <w:t xml:space="preserve">inovativnost programa ili projekta (primjena najboljih praksi u odgovarajućem području) </w:t>
      </w:r>
    </w:p>
    <w:p w14:paraId="135F08C1" w14:textId="77777777" w:rsidR="00AD1264" w:rsidRPr="00EE65C4" w:rsidRDefault="001067F4" w:rsidP="00304DBC">
      <w:pPr>
        <w:numPr>
          <w:ilvl w:val="0"/>
          <w:numId w:val="19"/>
        </w:numPr>
        <w:spacing w:before="10" w:line="242" w:lineRule="atLeast"/>
        <w:ind w:right="685"/>
        <w:jc w:val="both"/>
      </w:pPr>
      <w:r w:rsidRPr="00EE65C4">
        <w:rPr>
          <w:color w:val="000000"/>
        </w:rPr>
        <w:t xml:space="preserve">odnos vrijednosti projekta u odnosu na društvenu korist (koji mora biti obavezno zastupljen s minimalnim udjelom od 30% ukupnog broja bodova koji se mogu dodijeliti pojedinom projektu ili programu). </w:t>
      </w:r>
    </w:p>
    <w:p w14:paraId="5D93A7BD" w14:textId="77777777" w:rsidR="009652E6" w:rsidRDefault="009652E6" w:rsidP="002519B1">
      <w:pPr>
        <w:spacing w:before="228" w:line="242" w:lineRule="atLeast"/>
        <w:ind w:right="685"/>
        <w:rPr>
          <w:color w:val="000000"/>
        </w:rPr>
      </w:pPr>
    </w:p>
    <w:p w14:paraId="297A1F50" w14:textId="77777777" w:rsidR="009652E6" w:rsidRDefault="009652E6">
      <w:pPr>
        <w:spacing w:before="228" w:line="242" w:lineRule="atLeast"/>
        <w:ind w:right="535"/>
        <w:rPr>
          <w:color w:val="000000"/>
        </w:rPr>
      </w:pPr>
    </w:p>
    <w:p w14:paraId="7A716A9C" w14:textId="77777777" w:rsidR="009652E6" w:rsidRDefault="009652E6">
      <w:pPr>
        <w:spacing w:before="228" w:line="242" w:lineRule="atLeast"/>
        <w:ind w:right="535"/>
        <w:rPr>
          <w:color w:val="000000"/>
        </w:rPr>
      </w:pPr>
    </w:p>
    <w:p w14:paraId="4F7B1993" w14:textId="77777777" w:rsidR="009652E6" w:rsidRDefault="009652E6">
      <w:pPr>
        <w:spacing w:before="228" w:line="242" w:lineRule="atLeast"/>
        <w:ind w:right="535"/>
        <w:rPr>
          <w:color w:val="000000"/>
        </w:rPr>
      </w:pPr>
    </w:p>
    <w:p w14:paraId="13E6382F" w14:textId="77777777" w:rsidR="009652E6" w:rsidRDefault="009652E6">
      <w:pPr>
        <w:spacing w:before="228" w:line="242" w:lineRule="atLeast"/>
        <w:ind w:right="535"/>
        <w:rPr>
          <w:color w:val="000000"/>
        </w:rPr>
      </w:pPr>
    </w:p>
    <w:p w14:paraId="3F70A753" w14:textId="77777777" w:rsidR="009652E6" w:rsidRDefault="009652E6">
      <w:pPr>
        <w:spacing w:before="228" w:line="242" w:lineRule="atLeast"/>
        <w:ind w:right="535"/>
        <w:rPr>
          <w:color w:val="000000"/>
        </w:rPr>
      </w:pPr>
    </w:p>
    <w:p w14:paraId="48301A5D" w14:textId="77777777" w:rsidR="009652E6" w:rsidRDefault="009652E6">
      <w:pPr>
        <w:spacing w:before="228" w:line="242" w:lineRule="atLeast"/>
        <w:ind w:right="535"/>
        <w:rPr>
          <w:color w:val="000000"/>
        </w:rPr>
      </w:pPr>
    </w:p>
    <w:p w14:paraId="0264B50E" w14:textId="77777777" w:rsidR="009652E6" w:rsidRDefault="009652E6">
      <w:pPr>
        <w:spacing w:before="228" w:line="242" w:lineRule="atLeast"/>
        <w:ind w:right="535"/>
        <w:rPr>
          <w:color w:val="000000"/>
        </w:rPr>
      </w:pPr>
    </w:p>
    <w:p w14:paraId="6652AC6F" w14:textId="77777777" w:rsidR="009652E6" w:rsidRDefault="009652E6">
      <w:pPr>
        <w:spacing w:before="228" w:line="242" w:lineRule="atLeast"/>
        <w:ind w:right="535"/>
        <w:rPr>
          <w:color w:val="000000"/>
        </w:rPr>
      </w:pPr>
    </w:p>
    <w:p w14:paraId="2EEA67E6" w14:textId="77777777" w:rsidR="009652E6" w:rsidRDefault="009652E6">
      <w:pPr>
        <w:spacing w:before="228" w:line="242" w:lineRule="atLeast"/>
        <w:ind w:right="535"/>
        <w:rPr>
          <w:color w:val="000000"/>
        </w:r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30"/>
        <w:gridCol w:w="4654"/>
        <w:gridCol w:w="950"/>
        <w:gridCol w:w="1035"/>
        <w:gridCol w:w="1297"/>
      </w:tblGrid>
      <w:tr w:rsidR="009652E6" w:rsidRPr="004C03E7" w14:paraId="4DD6703F" w14:textId="77777777" w:rsidTr="004C03E7">
        <w:trPr>
          <w:trHeight w:val="174"/>
        </w:trPr>
        <w:tc>
          <w:tcPr>
            <w:tcW w:w="5239" w:type="dxa"/>
            <w:gridSpan w:val="3"/>
          </w:tcPr>
          <w:p w14:paraId="44A54572" w14:textId="77777777" w:rsidR="009652E6" w:rsidRPr="004C03E7" w:rsidRDefault="009652E6" w:rsidP="009652E6">
            <w:pPr>
              <w:widowControl w:val="0"/>
              <w:autoSpaceDE w:val="0"/>
              <w:autoSpaceDN w:val="0"/>
              <w:spacing w:line="155" w:lineRule="exact"/>
              <w:ind w:left="1573"/>
              <w:rPr>
                <w:rFonts w:eastAsia="Cambria"/>
                <w:b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b/>
                <w:sz w:val="16"/>
                <w:szCs w:val="16"/>
                <w:lang w:val="bs"/>
              </w:rPr>
              <w:lastRenderedPageBreak/>
              <w:t>NAZIV</w:t>
            </w:r>
            <w:r w:rsidRPr="004C03E7">
              <w:rPr>
                <w:rFonts w:eastAsia="Cambria"/>
                <w:b/>
                <w:spacing w:val="-2"/>
                <w:sz w:val="16"/>
                <w:szCs w:val="16"/>
                <w:lang w:val="bs"/>
              </w:rPr>
              <w:t xml:space="preserve"> PROGRAMA/PROJEKTA</w:t>
            </w:r>
          </w:p>
        </w:tc>
        <w:tc>
          <w:tcPr>
            <w:tcW w:w="3282" w:type="dxa"/>
            <w:gridSpan w:val="3"/>
          </w:tcPr>
          <w:p w14:paraId="1366123D" w14:textId="77777777" w:rsidR="009652E6" w:rsidRPr="004C03E7" w:rsidRDefault="009652E6" w:rsidP="009652E6">
            <w:pPr>
              <w:widowControl w:val="0"/>
              <w:autoSpaceDE w:val="0"/>
              <w:autoSpaceDN w:val="0"/>
              <w:spacing w:line="155" w:lineRule="exact"/>
              <w:ind w:left="930"/>
              <w:rPr>
                <w:rFonts w:eastAsia="Cambria"/>
                <w:b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b/>
                <w:sz w:val="16"/>
                <w:szCs w:val="16"/>
                <w:lang w:val="bs"/>
              </w:rPr>
              <w:t xml:space="preserve">NAZIV </w:t>
            </w:r>
            <w:r w:rsidRPr="004C03E7">
              <w:rPr>
                <w:rFonts w:eastAsia="Cambria"/>
                <w:b/>
                <w:spacing w:val="-2"/>
                <w:sz w:val="16"/>
                <w:szCs w:val="16"/>
                <w:lang w:val="bs"/>
              </w:rPr>
              <w:t>PRIJAVITELJA</w:t>
            </w:r>
          </w:p>
        </w:tc>
      </w:tr>
      <w:tr w:rsidR="009652E6" w:rsidRPr="004C03E7" w14:paraId="781E9352" w14:textId="77777777" w:rsidTr="004C03E7">
        <w:trPr>
          <w:trHeight w:val="177"/>
        </w:trPr>
        <w:tc>
          <w:tcPr>
            <w:tcW w:w="5239" w:type="dxa"/>
            <w:gridSpan w:val="3"/>
          </w:tcPr>
          <w:p w14:paraId="369D02AB" w14:textId="77777777" w:rsidR="009652E6" w:rsidRPr="004C03E7" w:rsidRDefault="009652E6" w:rsidP="009652E6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</w:tc>
        <w:tc>
          <w:tcPr>
            <w:tcW w:w="3282" w:type="dxa"/>
            <w:gridSpan w:val="3"/>
          </w:tcPr>
          <w:p w14:paraId="407C3589" w14:textId="77777777" w:rsidR="009652E6" w:rsidRPr="004C03E7" w:rsidRDefault="009652E6" w:rsidP="009652E6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</w:tc>
      </w:tr>
      <w:tr w:rsidR="009652E6" w:rsidRPr="004C03E7" w14:paraId="423703D0" w14:textId="77777777" w:rsidTr="004C03E7">
        <w:trPr>
          <w:trHeight w:val="174"/>
        </w:trPr>
        <w:tc>
          <w:tcPr>
            <w:tcW w:w="8521" w:type="dxa"/>
            <w:gridSpan w:val="6"/>
          </w:tcPr>
          <w:p w14:paraId="4806A6BA" w14:textId="15E38C36" w:rsidR="009652E6" w:rsidRPr="004C03E7" w:rsidRDefault="009652E6" w:rsidP="009652E6">
            <w:pPr>
              <w:widowControl w:val="0"/>
              <w:autoSpaceDE w:val="0"/>
              <w:autoSpaceDN w:val="0"/>
              <w:spacing w:line="155" w:lineRule="exact"/>
              <w:ind w:left="4"/>
              <w:jc w:val="center"/>
              <w:rPr>
                <w:rFonts w:eastAsia="Cambria"/>
                <w:b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b/>
                <w:sz w:val="16"/>
                <w:szCs w:val="16"/>
                <w:lang w:val="bs"/>
              </w:rPr>
              <w:t>OBRAZAC</w:t>
            </w:r>
            <w:r w:rsidRPr="004C03E7">
              <w:rPr>
                <w:rFonts w:eastAsia="Cambria"/>
                <w:b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b/>
                <w:sz w:val="16"/>
                <w:szCs w:val="16"/>
                <w:lang w:val="bs"/>
              </w:rPr>
              <w:t>ZA</w:t>
            </w:r>
            <w:r w:rsidRPr="004C03E7">
              <w:rPr>
                <w:rFonts w:eastAsia="Cambria"/>
                <w:b/>
                <w:spacing w:val="-2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b/>
                <w:sz w:val="16"/>
                <w:szCs w:val="16"/>
                <w:lang w:val="bs"/>
              </w:rPr>
              <w:t>VREDNOVANJE</w:t>
            </w:r>
            <w:r w:rsidRPr="004C03E7">
              <w:rPr>
                <w:rFonts w:eastAsia="Cambria"/>
                <w:b/>
                <w:spacing w:val="-1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b/>
                <w:spacing w:val="-2"/>
                <w:sz w:val="16"/>
                <w:szCs w:val="16"/>
                <w:lang w:val="bs"/>
              </w:rPr>
              <w:t>PRIJAV</w:t>
            </w:r>
            <w:r w:rsidR="009639C0">
              <w:rPr>
                <w:rFonts w:eastAsia="Cambria"/>
                <w:b/>
                <w:spacing w:val="-2"/>
                <w:sz w:val="16"/>
                <w:szCs w:val="16"/>
                <w:lang w:val="bs"/>
              </w:rPr>
              <w:t>E</w:t>
            </w:r>
          </w:p>
        </w:tc>
      </w:tr>
      <w:tr w:rsidR="004C03E7" w:rsidRPr="004C03E7" w14:paraId="364CC3B6" w14:textId="77777777" w:rsidTr="004C03E7">
        <w:trPr>
          <w:trHeight w:val="351"/>
        </w:trPr>
        <w:tc>
          <w:tcPr>
            <w:tcW w:w="565" w:type="dxa"/>
          </w:tcPr>
          <w:p w14:paraId="539A1F06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87"/>
              <w:ind w:left="101"/>
              <w:rPr>
                <w:rFonts w:eastAsia="Cambria"/>
                <w:b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b/>
                <w:spacing w:val="-2"/>
                <w:sz w:val="16"/>
                <w:szCs w:val="16"/>
                <w:lang w:val="bs"/>
              </w:rPr>
              <w:t>R.BR.</w:t>
            </w:r>
          </w:p>
        </w:tc>
        <w:tc>
          <w:tcPr>
            <w:tcW w:w="20" w:type="dxa"/>
            <w:vMerge w:val="restart"/>
          </w:tcPr>
          <w:p w14:paraId="5AA50890" w14:textId="47C75ACB" w:rsidR="004C03E7" w:rsidRPr="004C03E7" w:rsidRDefault="004C03E7" w:rsidP="009652E6">
            <w:pPr>
              <w:widowControl w:val="0"/>
              <w:autoSpaceDE w:val="0"/>
              <w:autoSpaceDN w:val="0"/>
              <w:spacing w:before="87"/>
              <w:ind w:left="13" w:right="25"/>
              <w:jc w:val="center"/>
              <w:rPr>
                <w:rFonts w:eastAsia="Cambria"/>
                <w:b/>
                <w:sz w:val="16"/>
                <w:szCs w:val="16"/>
                <w:lang w:val="bs"/>
              </w:rPr>
            </w:pPr>
          </w:p>
        </w:tc>
        <w:tc>
          <w:tcPr>
            <w:tcW w:w="5604" w:type="dxa"/>
            <w:gridSpan w:val="2"/>
          </w:tcPr>
          <w:p w14:paraId="08465EEC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87"/>
              <w:ind w:left="8"/>
              <w:jc w:val="center"/>
              <w:rPr>
                <w:rFonts w:eastAsia="Cambria"/>
                <w:b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b/>
                <w:spacing w:val="-2"/>
                <w:sz w:val="16"/>
                <w:szCs w:val="16"/>
                <w:lang w:val="bs"/>
              </w:rPr>
              <w:t>Kriterij</w:t>
            </w:r>
          </w:p>
        </w:tc>
        <w:tc>
          <w:tcPr>
            <w:tcW w:w="1035" w:type="dxa"/>
          </w:tcPr>
          <w:p w14:paraId="0EB438B6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87"/>
              <w:ind w:left="13" w:right="2"/>
              <w:jc w:val="center"/>
              <w:rPr>
                <w:rFonts w:eastAsia="Cambria"/>
                <w:b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b/>
                <w:spacing w:val="-2"/>
                <w:sz w:val="16"/>
                <w:szCs w:val="16"/>
                <w:lang w:val="bs"/>
              </w:rPr>
              <w:t>Bodovi</w:t>
            </w:r>
          </w:p>
        </w:tc>
        <w:tc>
          <w:tcPr>
            <w:tcW w:w="1297" w:type="dxa"/>
          </w:tcPr>
          <w:p w14:paraId="32F061B4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line="175" w:lineRule="exact"/>
              <w:ind w:left="14"/>
              <w:jc w:val="center"/>
              <w:rPr>
                <w:rFonts w:eastAsia="Cambria"/>
                <w:b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b/>
                <w:spacing w:val="-2"/>
                <w:sz w:val="16"/>
                <w:szCs w:val="16"/>
                <w:lang w:val="bs"/>
              </w:rPr>
              <w:t>Ostvareno</w:t>
            </w:r>
          </w:p>
          <w:p w14:paraId="4AE10A16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1" w:line="155" w:lineRule="exact"/>
              <w:ind w:left="14" w:right="4"/>
              <w:jc w:val="center"/>
              <w:rPr>
                <w:rFonts w:eastAsia="Cambria"/>
                <w:b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b/>
                <w:spacing w:val="-2"/>
                <w:sz w:val="16"/>
                <w:szCs w:val="16"/>
                <w:lang w:val="bs"/>
              </w:rPr>
              <w:t>bodova</w:t>
            </w:r>
          </w:p>
        </w:tc>
      </w:tr>
      <w:tr w:rsidR="004C03E7" w:rsidRPr="004C03E7" w14:paraId="6709261B" w14:textId="77777777" w:rsidTr="004C03E7">
        <w:trPr>
          <w:trHeight w:val="501"/>
        </w:trPr>
        <w:tc>
          <w:tcPr>
            <w:tcW w:w="565" w:type="dxa"/>
          </w:tcPr>
          <w:p w14:paraId="39FCEF2A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89"/>
              <w:ind w:left="101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pacing w:val="-10"/>
                <w:sz w:val="16"/>
                <w:szCs w:val="16"/>
                <w:lang w:val="bs"/>
              </w:rPr>
              <w:t>1</w:t>
            </w:r>
          </w:p>
        </w:tc>
        <w:tc>
          <w:tcPr>
            <w:tcW w:w="20" w:type="dxa"/>
            <w:vMerge/>
          </w:tcPr>
          <w:p w14:paraId="5CF54F9B" w14:textId="45F2EBD2" w:rsidR="004C03E7" w:rsidRPr="004C03E7" w:rsidRDefault="004C03E7" w:rsidP="009652E6">
            <w:pPr>
              <w:widowControl w:val="0"/>
              <w:autoSpaceDE w:val="0"/>
              <w:autoSpaceDN w:val="0"/>
              <w:spacing w:line="156" w:lineRule="exact"/>
              <w:ind w:left="340"/>
              <w:rPr>
                <w:rFonts w:eastAsia="Cambria"/>
                <w:sz w:val="16"/>
                <w:szCs w:val="16"/>
                <w:lang w:val="bs"/>
              </w:rPr>
            </w:pPr>
          </w:p>
        </w:tc>
        <w:tc>
          <w:tcPr>
            <w:tcW w:w="5604" w:type="dxa"/>
            <w:gridSpan w:val="2"/>
          </w:tcPr>
          <w:p w14:paraId="49FBE14C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89"/>
              <w:ind w:left="100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Predloženi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program/projekt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je</w:t>
            </w:r>
            <w:r w:rsidRPr="004C03E7">
              <w:rPr>
                <w:rFonts w:eastAsia="Cambria"/>
                <w:spacing w:val="-6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detaljno,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konkretno</w:t>
            </w:r>
            <w:r w:rsidRPr="004C03E7">
              <w:rPr>
                <w:rFonts w:eastAsia="Cambria"/>
                <w:spacing w:val="-7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i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jasno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>opisan</w:t>
            </w:r>
          </w:p>
        </w:tc>
        <w:tc>
          <w:tcPr>
            <w:tcW w:w="1035" w:type="dxa"/>
          </w:tcPr>
          <w:p w14:paraId="5EFF0157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89"/>
              <w:ind w:left="13" w:right="6"/>
              <w:jc w:val="center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0-</w:t>
            </w:r>
            <w:r w:rsidRPr="004C03E7">
              <w:rPr>
                <w:rFonts w:eastAsia="Cambria"/>
                <w:spacing w:val="-10"/>
                <w:sz w:val="16"/>
                <w:szCs w:val="16"/>
                <w:lang w:val="bs"/>
              </w:rPr>
              <w:t>5</w:t>
            </w:r>
          </w:p>
        </w:tc>
        <w:tc>
          <w:tcPr>
            <w:tcW w:w="1297" w:type="dxa"/>
          </w:tcPr>
          <w:p w14:paraId="77E3538C" w14:textId="77777777" w:rsidR="004C03E7" w:rsidRPr="004C03E7" w:rsidRDefault="004C03E7" w:rsidP="009652E6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</w:tc>
      </w:tr>
      <w:tr w:rsidR="004C03E7" w:rsidRPr="004C03E7" w14:paraId="2701696A" w14:textId="77777777" w:rsidTr="004C03E7">
        <w:trPr>
          <w:trHeight w:val="693"/>
        </w:trPr>
        <w:tc>
          <w:tcPr>
            <w:tcW w:w="565" w:type="dxa"/>
          </w:tcPr>
          <w:p w14:paraId="6507CA93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1"/>
              <w:rPr>
                <w:rFonts w:eastAsia="Cambria"/>
                <w:sz w:val="16"/>
                <w:szCs w:val="16"/>
                <w:lang w:val="bs"/>
              </w:rPr>
            </w:pPr>
          </w:p>
          <w:p w14:paraId="76F35166" w14:textId="77777777" w:rsidR="004C03E7" w:rsidRPr="004C03E7" w:rsidRDefault="004C03E7" w:rsidP="009652E6">
            <w:pPr>
              <w:widowControl w:val="0"/>
              <w:autoSpaceDE w:val="0"/>
              <w:autoSpaceDN w:val="0"/>
              <w:ind w:left="101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pacing w:val="-10"/>
                <w:sz w:val="16"/>
                <w:szCs w:val="16"/>
                <w:lang w:val="bs"/>
              </w:rPr>
              <w:t>2</w:t>
            </w:r>
          </w:p>
        </w:tc>
        <w:tc>
          <w:tcPr>
            <w:tcW w:w="20" w:type="dxa"/>
            <w:vMerge/>
          </w:tcPr>
          <w:p w14:paraId="1EB74BF7" w14:textId="134DBB79" w:rsidR="004C03E7" w:rsidRPr="004C03E7" w:rsidRDefault="004C03E7" w:rsidP="009652E6">
            <w:pPr>
              <w:widowControl w:val="0"/>
              <w:autoSpaceDE w:val="0"/>
              <w:autoSpaceDN w:val="0"/>
              <w:ind w:left="25" w:right="12"/>
              <w:jc w:val="center"/>
              <w:rPr>
                <w:rFonts w:eastAsia="Cambria"/>
                <w:sz w:val="16"/>
                <w:szCs w:val="16"/>
                <w:lang w:val="bs"/>
              </w:rPr>
            </w:pPr>
          </w:p>
        </w:tc>
        <w:tc>
          <w:tcPr>
            <w:tcW w:w="5604" w:type="dxa"/>
            <w:gridSpan w:val="2"/>
          </w:tcPr>
          <w:p w14:paraId="46C470D1" w14:textId="1BE1BA03" w:rsidR="004C03E7" w:rsidRPr="004C03E7" w:rsidRDefault="004C03E7" w:rsidP="004C03E7">
            <w:pPr>
              <w:widowControl w:val="0"/>
              <w:autoSpaceDE w:val="0"/>
              <w:autoSpaceDN w:val="0"/>
              <w:ind w:left="100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Program/projekt realno je provediv na predloženi način (ciljevi</w:t>
            </w:r>
            <w:r w:rsidRPr="004C03E7">
              <w:rPr>
                <w:rFonts w:eastAsia="Cambria"/>
                <w:spacing w:val="40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projekta/programa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jasno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su</w:t>
            </w:r>
            <w:r w:rsidRPr="004C03E7">
              <w:rPr>
                <w:rFonts w:eastAsia="Cambria"/>
                <w:spacing w:val="-6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definirani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i</w:t>
            </w:r>
            <w:r w:rsidRPr="004C03E7">
              <w:rPr>
                <w:rFonts w:eastAsia="Cambria"/>
                <w:spacing w:val="-3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realno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dostižni,</w:t>
            </w:r>
            <w:r w:rsidRPr="004C03E7">
              <w:rPr>
                <w:rFonts w:eastAsia="Cambria"/>
                <w:spacing w:val="-6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aktivnosti</w:t>
            </w:r>
            <w:r>
              <w:rPr>
                <w:rFonts w:eastAsia="Cambria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projekta/programa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su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jasne,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opravdane,</w:t>
            </w:r>
            <w:r w:rsidRPr="004C03E7">
              <w:rPr>
                <w:rFonts w:eastAsia="Cambria"/>
                <w:spacing w:val="-6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razumljive</w:t>
            </w:r>
            <w:r w:rsidRPr="004C03E7">
              <w:rPr>
                <w:rFonts w:eastAsia="Cambria"/>
                <w:spacing w:val="-3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i</w:t>
            </w:r>
            <w:r w:rsidRPr="004C03E7">
              <w:rPr>
                <w:rFonts w:eastAsia="Cambria"/>
                <w:spacing w:val="-6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>provedive)</w:t>
            </w:r>
          </w:p>
        </w:tc>
        <w:tc>
          <w:tcPr>
            <w:tcW w:w="1035" w:type="dxa"/>
          </w:tcPr>
          <w:p w14:paraId="7928DCF6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1"/>
              <w:rPr>
                <w:rFonts w:eastAsia="Cambria"/>
                <w:sz w:val="16"/>
                <w:szCs w:val="16"/>
                <w:lang w:val="bs"/>
              </w:rPr>
            </w:pPr>
          </w:p>
          <w:p w14:paraId="2FB1BDCF" w14:textId="77777777" w:rsidR="004C03E7" w:rsidRPr="004C03E7" w:rsidRDefault="004C03E7" w:rsidP="009652E6">
            <w:pPr>
              <w:widowControl w:val="0"/>
              <w:autoSpaceDE w:val="0"/>
              <w:autoSpaceDN w:val="0"/>
              <w:ind w:left="13" w:right="5"/>
              <w:jc w:val="center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0-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>10</w:t>
            </w:r>
          </w:p>
        </w:tc>
        <w:tc>
          <w:tcPr>
            <w:tcW w:w="1297" w:type="dxa"/>
          </w:tcPr>
          <w:p w14:paraId="50CB6C2A" w14:textId="77777777" w:rsidR="004C03E7" w:rsidRPr="004C03E7" w:rsidRDefault="004C03E7" w:rsidP="009652E6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</w:tc>
      </w:tr>
      <w:tr w:rsidR="004C03E7" w:rsidRPr="004C03E7" w14:paraId="55D624E8" w14:textId="77777777" w:rsidTr="004C03E7">
        <w:trPr>
          <w:trHeight w:val="419"/>
        </w:trPr>
        <w:tc>
          <w:tcPr>
            <w:tcW w:w="565" w:type="dxa"/>
          </w:tcPr>
          <w:p w14:paraId="7C35DF65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86"/>
              <w:ind w:left="101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pacing w:val="-10"/>
                <w:sz w:val="16"/>
                <w:szCs w:val="16"/>
                <w:lang w:val="bs"/>
              </w:rPr>
              <w:t>3</w:t>
            </w:r>
          </w:p>
        </w:tc>
        <w:tc>
          <w:tcPr>
            <w:tcW w:w="20" w:type="dxa"/>
            <w:vMerge/>
          </w:tcPr>
          <w:p w14:paraId="39C8285E" w14:textId="281DBED1" w:rsidR="004C03E7" w:rsidRPr="004C03E7" w:rsidRDefault="004C03E7" w:rsidP="009652E6">
            <w:pPr>
              <w:widowControl w:val="0"/>
              <w:autoSpaceDE w:val="0"/>
              <w:autoSpaceDN w:val="0"/>
              <w:spacing w:before="86"/>
              <w:ind w:left="286"/>
              <w:rPr>
                <w:rFonts w:eastAsia="Cambria"/>
                <w:sz w:val="16"/>
                <w:szCs w:val="16"/>
                <w:lang w:val="bs"/>
              </w:rPr>
            </w:pPr>
          </w:p>
        </w:tc>
        <w:tc>
          <w:tcPr>
            <w:tcW w:w="5604" w:type="dxa"/>
            <w:gridSpan w:val="2"/>
          </w:tcPr>
          <w:p w14:paraId="4EC16F98" w14:textId="68E6A089" w:rsidR="004C03E7" w:rsidRPr="004C03E7" w:rsidRDefault="004C03E7" w:rsidP="009652E6">
            <w:pPr>
              <w:widowControl w:val="0"/>
              <w:autoSpaceDE w:val="0"/>
              <w:autoSpaceDN w:val="0"/>
              <w:spacing w:line="176" w:lineRule="exact"/>
              <w:ind w:left="100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Program/projekt</w:t>
            </w:r>
            <w:r w:rsidRPr="004C03E7">
              <w:rPr>
                <w:rFonts w:eastAsia="Cambria"/>
                <w:spacing w:val="-6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ima</w:t>
            </w:r>
            <w:r w:rsidRPr="004C03E7">
              <w:rPr>
                <w:rFonts w:eastAsia="Cambria"/>
                <w:spacing w:val="-3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jasno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definiranu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ciljanu</w:t>
            </w:r>
            <w:r w:rsidRPr="004C03E7">
              <w:rPr>
                <w:rFonts w:eastAsia="Cambria"/>
                <w:spacing w:val="-7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skupinu,</w:t>
            </w:r>
            <w:r w:rsidRPr="004C03E7">
              <w:rPr>
                <w:rFonts w:eastAsia="Cambria"/>
                <w:spacing w:val="-7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izravne</w:t>
            </w:r>
            <w:r w:rsidRPr="004C03E7">
              <w:rPr>
                <w:rFonts w:eastAsia="Cambria"/>
                <w:spacing w:val="40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korisnike obuhvaćene programom/projektom</w:t>
            </w:r>
            <w:r w:rsidR="00F05DC9">
              <w:rPr>
                <w:rFonts w:eastAsia="Cambria"/>
                <w:sz w:val="16"/>
                <w:szCs w:val="16"/>
                <w:lang w:val="bs"/>
              </w:rPr>
              <w:t>.</w:t>
            </w:r>
          </w:p>
        </w:tc>
        <w:tc>
          <w:tcPr>
            <w:tcW w:w="1035" w:type="dxa"/>
          </w:tcPr>
          <w:p w14:paraId="6DE30510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86"/>
              <w:ind w:left="13"/>
              <w:jc w:val="center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0-</w:t>
            </w:r>
            <w:r w:rsidRPr="004C03E7">
              <w:rPr>
                <w:rFonts w:eastAsia="Cambria"/>
                <w:spacing w:val="-10"/>
                <w:sz w:val="16"/>
                <w:szCs w:val="16"/>
                <w:lang w:val="bs"/>
              </w:rPr>
              <w:t>5</w:t>
            </w:r>
          </w:p>
        </w:tc>
        <w:tc>
          <w:tcPr>
            <w:tcW w:w="1297" w:type="dxa"/>
          </w:tcPr>
          <w:p w14:paraId="394637C4" w14:textId="77777777" w:rsidR="004C03E7" w:rsidRPr="004C03E7" w:rsidRDefault="004C03E7" w:rsidP="009652E6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</w:tc>
      </w:tr>
      <w:tr w:rsidR="004C03E7" w:rsidRPr="004C03E7" w14:paraId="7269B644" w14:textId="77777777" w:rsidTr="004C03E7">
        <w:trPr>
          <w:trHeight w:val="825"/>
        </w:trPr>
        <w:tc>
          <w:tcPr>
            <w:tcW w:w="565" w:type="dxa"/>
          </w:tcPr>
          <w:p w14:paraId="1352B5CB" w14:textId="77777777" w:rsidR="004C03E7" w:rsidRPr="004C03E7" w:rsidRDefault="004C03E7" w:rsidP="009652E6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  <w:p w14:paraId="6714FA98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8"/>
              <w:rPr>
                <w:rFonts w:eastAsia="Cambria"/>
                <w:sz w:val="16"/>
                <w:szCs w:val="16"/>
                <w:lang w:val="bs"/>
              </w:rPr>
            </w:pPr>
          </w:p>
          <w:p w14:paraId="2ADE8EDC" w14:textId="77777777" w:rsidR="004C03E7" w:rsidRPr="004C03E7" w:rsidRDefault="004C03E7" w:rsidP="009652E6">
            <w:pPr>
              <w:widowControl w:val="0"/>
              <w:autoSpaceDE w:val="0"/>
              <w:autoSpaceDN w:val="0"/>
              <w:ind w:left="101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pacing w:val="-10"/>
                <w:sz w:val="16"/>
                <w:szCs w:val="16"/>
                <w:lang w:val="bs"/>
              </w:rPr>
              <w:t>4</w:t>
            </w:r>
          </w:p>
        </w:tc>
        <w:tc>
          <w:tcPr>
            <w:tcW w:w="20" w:type="dxa"/>
            <w:vMerge/>
          </w:tcPr>
          <w:p w14:paraId="475E6E1F" w14:textId="182E11B3" w:rsidR="004C03E7" w:rsidRPr="004C03E7" w:rsidRDefault="004C03E7" w:rsidP="009652E6">
            <w:pPr>
              <w:widowControl w:val="0"/>
              <w:autoSpaceDE w:val="0"/>
              <w:autoSpaceDN w:val="0"/>
              <w:ind w:left="286"/>
              <w:rPr>
                <w:rFonts w:eastAsia="Cambria"/>
                <w:sz w:val="16"/>
                <w:szCs w:val="16"/>
                <w:lang w:val="bs"/>
              </w:rPr>
            </w:pPr>
          </w:p>
        </w:tc>
        <w:tc>
          <w:tcPr>
            <w:tcW w:w="5604" w:type="dxa"/>
            <w:gridSpan w:val="2"/>
          </w:tcPr>
          <w:p w14:paraId="5930742E" w14:textId="3CC4F962" w:rsidR="004C03E7" w:rsidRPr="004C03E7" w:rsidRDefault="004C03E7" w:rsidP="004C03E7">
            <w:pPr>
              <w:widowControl w:val="0"/>
              <w:autoSpaceDE w:val="0"/>
              <w:autoSpaceDN w:val="0"/>
              <w:spacing w:line="242" w:lineRule="auto"/>
              <w:ind w:left="100" w:right="135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Neposredna društvena korist za lokalnu zajednicu; utjecaj</w:t>
            </w:r>
            <w:r w:rsidRPr="004C03E7">
              <w:rPr>
                <w:rFonts w:eastAsia="Cambria"/>
                <w:spacing w:val="40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programa/projekta na ciljanu skupinu, krajnje korisnike u</w:t>
            </w:r>
            <w:r w:rsidRPr="004C03E7">
              <w:rPr>
                <w:rFonts w:eastAsia="Cambria"/>
                <w:spacing w:val="40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dugoročnom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razdoblju</w:t>
            </w:r>
            <w:r w:rsidR="00CA14C1">
              <w:rPr>
                <w:rFonts w:eastAsia="Cambria"/>
                <w:sz w:val="16"/>
                <w:szCs w:val="16"/>
                <w:lang w:val="bs"/>
              </w:rPr>
              <w:t>.</w:t>
            </w:r>
            <w:r w:rsidRPr="004C03E7">
              <w:rPr>
                <w:rFonts w:eastAsia="Cambria"/>
                <w:spacing w:val="31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(definira</w:t>
            </w:r>
            <w:r w:rsidRPr="004C03E7">
              <w:rPr>
                <w:rFonts w:eastAsia="Cambria"/>
                <w:spacing w:val="-1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li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i u</w:t>
            </w:r>
            <w:r w:rsidRPr="004C03E7">
              <w:rPr>
                <w:rFonts w:eastAsia="Cambria"/>
                <w:spacing w:val="-1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kojoj</w:t>
            </w:r>
            <w:r w:rsidRPr="004C03E7">
              <w:rPr>
                <w:rFonts w:eastAsia="Cambria"/>
                <w:spacing w:val="-3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mjeri projekt/program</w:t>
            </w:r>
            <w:r w:rsidRPr="004C03E7">
              <w:rPr>
                <w:rFonts w:eastAsia="Cambria"/>
                <w:spacing w:val="40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njihove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probleme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i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potrebe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te</w:t>
            </w:r>
            <w:r w:rsidRPr="004C03E7">
              <w:rPr>
                <w:rFonts w:eastAsia="Cambria"/>
                <w:spacing w:val="-1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pridonosi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li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projekt/program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i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u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kojoj</w:t>
            </w:r>
            <w:r>
              <w:rPr>
                <w:rFonts w:eastAsia="Cambria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mjeri</w:t>
            </w:r>
            <w:r w:rsidRPr="004C03E7">
              <w:rPr>
                <w:rFonts w:eastAsia="Cambria"/>
                <w:spacing w:val="-6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rješavanju</w:t>
            </w:r>
            <w:r w:rsidRPr="004C03E7">
              <w:rPr>
                <w:rFonts w:eastAsia="Cambria"/>
                <w:spacing w:val="-6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problema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 xml:space="preserve"> korisnika)</w:t>
            </w:r>
          </w:p>
        </w:tc>
        <w:tc>
          <w:tcPr>
            <w:tcW w:w="1035" w:type="dxa"/>
          </w:tcPr>
          <w:p w14:paraId="32E5EE04" w14:textId="77777777" w:rsidR="004C03E7" w:rsidRPr="004C03E7" w:rsidRDefault="004C03E7" w:rsidP="009652E6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  <w:p w14:paraId="39E8D91C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8"/>
              <w:rPr>
                <w:rFonts w:eastAsia="Cambria"/>
                <w:sz w:val="16"/>
                <w:szCs w:val="16"/>
                <w:lang w:val="bs"/>
              </w:rPr>
            </w:pPr>
          </w:p>
          <w:p w14:paraId="34DDCFDA" w14:textId="77777777" w:rsidR="004C03E7" w:rsidRPr="004C03E7" w:rsidRDefault="004C03E7" w:rsidP="009652E6">
            <w:pPr>
              <w:widowControl w:val="0"/>
              <w:autoSpaceDE w:val="0"/>
              <w:autoSpaceDN w:val="0"/>
              <w:ind w:left="13" w:right="5"/>
              <w:jc w:val="center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0-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>20</w:t>
            </w:r>
          </w:p>
        </w:tc>
        <w:tc>
          <w:tcPr>
            <w:tcW w:w="1297" w:type="dxa"/>
          </w:tcPr>
          <w:p w14:paraId="3C7BBF61" w14:textId="77777777" w:rsidR="004C03E7" w:rsidRPr="004C03E7" w:rsidRDefault="004C03E7" w:rsidP="009652E6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</w:tc>
      </w:tr>
      <w:tr w:rsidR="004C03E7" w:rsidRPr="004C03E7" w14:paraId="0938552F" w14:textId="77777777" w:rsidTr="004C03E7">
        <w:trPr>
          <w:trHeight w:val="425"/>
        </w:trPr>
        <w:tc>
          <w:tcPr>
            <w:tcW w:w="565" w:type="dxa"/>
          </w:tcPr>
          <w:p w14:paraId="5C823A39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87"/>
              <w:ind w:left="101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pacing w:val="-10"/>
                <w:sz w:val="16"/>
                <w:szCs w:val="16"/>
                <w:lang w:val="bs"/>
              </w:rPr>
              <w:t>5</w:t>
            </w:r>
          </w:p>
        </w:tc>
        <w:tc>
          <w:tcPr>
            <w:tcW w:w="20" w:type="dxa"/>
            <w:vMerge/>
          </w:tcPr>
          <w:p w14:paraId="0B008FBA" w14:textId="3A69B53A" w:rsidR="004C03E7" w:rsidRPr="004C03E7" w:rsidRDefault="004C03E7" w:rsidP="009652E6">
            <w:pPr>
              <w:widowControl w:val="0"/>
              <w:autoSpaceDE w:val="0"/>
              <w:autoSpaceDN w:val="0"/>
              <w:spacing w:before="87"/>
              <w:ind w:left="340"/>
              <w:rPr>
                <w:rFonts w:eastAsia="Cambria"/>
                <w:sz w:val="16"/>
                <w:szCs w:val="16"/>
                <w:lang w:val="bs"/>
              </w:rPr>
            </w:pPr>
          </w:p>
        </w:tc>
        <w:tc>
          <w:tcPr>
            <w:tcW w:w="5604" w:type="dxa"/>
            <w:gridSpan w:val="2"/>
          </w:tcPr>
          <w:p w14:paraId="2F967F14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line="175" w:lineRule="exact"/>
              <w:ind w:left="100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Provedba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programa/projekta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pridonosi</w:t>
            </w:r>
            <w:r w:rsidRPr="004C03E7">
              <w:rPr>
                <w:rFonts w:eastAsia="Cambria"/>
                <w:spacing w:val="22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razvoju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>prioritetnog</w:t>
            </w:r>
          </w:p>
          <w:p w14:paraId="3B95F80F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1" w:line="156" w:lineRule="exact"/>
              <w:ind w:left="100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>područja</w:t>
            </w:r>
          </w:p>
        </w:tc>
        <w:tc>
          <w:tcPr>
            <w:tcW w:w="1035" w:type="dxa"/>
          </w:tcPr>
          <w:p w14:paraId="035A3078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87"/>
              <w:ind w:left="13" w:right="5"/>
              <w:jc w:val="center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0-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>20</w:t>
            </w:r>
          </w:p>
        </w:tc>
        <w:tc>
          <w:tcPr>
            <w:tcW w:w="1297" w:type="dxa"/>
          </w:tcPr>
          <w:p w14:paraId="360216FA" w14:textId="77777777" w:rsidR="004C03E7" w:rsidRPr="004C03E7" w:rsidRDefault="004C03E7" w:rsidP="009652E6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</w:tc>
      </w:tr>
      <w:tr w:rsidR="004C03E7" w:rsidRPr="004C03E7" w14:paraId="4E06928E" w14:textId="77777777" w:rsidTr="004C03E7">
        <w:trPr>
          <w:trHeight w:val="547"/>
        </w:trPr>
        <w:tc>
          <w:tcPr>
            <w:tcW w:w="565" w:type="dxa"/>
          </w:tcPr>
          <w:p w14:paraId="51288FD0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3"/>
              <w:rPr>
                <w:rFonts w:eastAsia="Cambria"/>
                <w:sz w:val="16"/>
                <w:szCs w:val="16"/>
                <w:lang w:val="bs"/>
              </w:rPr>
            </w:pPr>
          </w:p>
          <w:p w14:paraId="1C22110E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1"/>
              <w:ind w:left="101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pacing w:val="-10"/>
                <w:sz w:val="16"/>
                <w:szCs w:val="16"/>
                <w:lang w:val="bs"/>
              </w:rPr>
              <w:t>6</w:t>
            </w:r>
          </w:p>
        </w:tc>
        <w:tc>
          <w:tcPr>
            <w:tcW w:w="20" w:type="dxa"/>
            <w:vMerge/>
          </w:tcPr>
          <w:p w14:paraId="113BB6C7" w14:textId="045A4A91" w:rsidR="004C03E7" w:rsidRPr="004C03E7" w:rsidRDefault="004C03E7" w:rsidP="009652E6">
            <w:pPr>
              <w:widowControl w:val="0"/>
              <w:autoSpaceDE w:val="0"/>
              <w:autoSpaceDN w:val="0"/>
              <w:spacing w:before="1"/>
              <w:ind w:left="20" w:right="12"/>
              <w:jc w:val="center"/>
              <w:rPr>
                <w:rFonts w:eastAsia="Cambria"/>
                <w:sz w:val="16"/>
                <w:szCs w:val="16"/>
                <w:lang w:val="bs"/>
              </w:rPr>
            </w:pPr>
          </w:p>
        </w:tc>
        <w:tc>
          <w:tcPr>
            <w:tcW w:w="5604" w:type="dxa"/>
            <w:gridSpan w:val="2"/>
          </w:tcPr>
          <w:p w14:paraId="3ADFA053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line="176" w:lineRule="exact"/>
              <w:ind w:left="100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Troškovi provedbe programa/projekta realni su u odnosu na</w:t>
            </w:r>
            <w:r w:rsidRPr="004C03E7">
              <w:rPr>
                <w:rFonts w:eastAsia="Cambria"/>
                <w:spacing w:val="40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predviđene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aktivnosti,</w:t>
            </w:r>
            <w:r w:rsidRPr="004C03E7">
              <w:rPr>
                <w:rFonts w:eastAsia="Cambria"/>
                <w:spacing w:val="27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neposredno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su</w:t>
            </w:r>
            <w:r w:rsidRPr="004C03E7">
              <w:rPr>
                <w:rFonts w:eastAsia="Cambria"/>
                <w:spacing w:val="-3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vezani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i</w:t>
            </w:r>
            <w:r w:rsidRPr="004C03E7">
              <w:rPr>
                <w:rFonts w:eastAsia="Cambria"/>
                <w:spacing w:val="-3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nužni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za</w:t>
            </w:r>
            <w:r w:rsidRPr="004C03E7">
              <w:rPr>
                <w:rFonts w:eastAsia="Cambria"/>
                <w:spacing w:val="-3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provedbu</w:t>
            </w:r>
            <w:r w:rsidRPr="004C03E7">
              <w:rPr>
                <w:rFonts w:eastAsia="Cambria"/>
                <w:spacing w:val="40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>aktivnosti</w:t>
            </w:r>
          </w:p>
        </w:tc>
        <w:tc>
          <w:tcPr>
            <w:tcW w:w="1035" w:type="dxa"/>
          </w:tcPr>
          <w:p w14:paraId="30165430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3"/>
              <w:rPr>
                <w:rFonts w:eastAsia="Cambria"/>
                <w:sz w:val="16"/>
                <w:szCs w:val="16"/>
                <w:lang w:val="bs"/>
              </w:rPr>
            </w:pPr>
          </w:p>
          <w:p w14:paraId="63A88C94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1"/>
              <w:ind w:left="13"/>
              <w:jc w:val="center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0-</w:t>
            </w:r>
            <w:r w:rsidRPr="004C03E7">
              <w:rPr>
                <w:rFonts w:eastAsia="Cambria"/>
                <w:spacing w:val="-10"/>
                <w:sz w:val="16"/>
                <w:szCs w:val="16"/>
                <w:lang w:val="bs"/>
              </w:rPr>
              <w:t>5</w:t>
            </w:r>
          </w:p>
        </w:tc>
        <w:tc>
          <w:tcPr>
            <w:tcW w:w="1297" w:type="dxa"/>
          </w:tcPr>
          <w:p w14:paraId="5425ED1F" w14:textId="77777777" w:rsidR="004C03E7" w:rsidRPr="004C03E7" w:rsidRDefault="004C03E7" w:rsidP="009652E6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</w:tc>
      </w:tr>
      <w:tr w:rsidR="004C03E7" w:rsidRPr="004C03E7" w14:paraId="52DBC78F" w14:textId="77777777" w:rsidTr="004C03E7">
        <w:trPr>
          <w:trHeight w:val="274"/>
        </w:trPr>
        <w:tc>
          <w:tcPr>
            <w:tcW w:w="565" w:type="dxa"/>
          </w:tcPr>
          <w:p w14:paraId="6D3138AF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line="156" w:lineRule="exact"/>
              <w:ind w:left="101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pacing w:val="-10"/>
                <w:sz w:val="16"/>
                <w:szCs w:val="16"/>
                <w:lang w:val="bs"/>
              </w:rPr>
              <w:t>7</w:t>
            </w:r>
          </w:p>
        </w:tc>
        <w:tc>
          <w:tcPr>
            <w:tcW w:w="20" w:type="dxa"/>
            <w:vMerge/>
          </w:tcPr>
          <w:p w14:paraId="14588F62" w14:textId="16EB3DA6" w:rsidR="004C03E7" w:rsidRPr="004C03E7" w:rsidRDefault="004C03E7" w:rsidP="009652E6">
            <w:pPr>
              <w:widowControl w:val="0"/>
              <w:autoSpaceDE w:val="0"/>
              <w:autoSpaceDN w:val="0"/>
              <w:spacing w:line="156" w:lineRule="exact"/>
              <w:ind w:left="287"/>
              <w:rPr>
                <w:rFonts w:eastAsia="Cambria"/>
                <w:sz w:val="16"/>
                <w:szCs w:val="16"/>
                <w:lang w:val="bs"/>
              </w:rPr>
            </w:pPr>
          </w:p>
        </w:tc>
        <w:tc>
          <w:tcPr>
            <w:tcW w:w="5604" w:type="dxa"/>
            <w:gridSpan w:val="2"/>
          </w:tcPr>
          <w:p w14:paraId="2481552E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line="156" w:lineRule="exact"/>
              <w:ind w:left="100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Sufinanciranje</w:t>
            </w:r>
            <w:r w:rsidRPr="004C03E7">
              <w:rPr>
                <w:rFonts w:eastAsia="Cambria"/>
                <w:spacing w:val="-7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projekta/programa</w:t>
            </w:r>
            <w:r w:rsidRPr="004C03E7">
              <w:rPr>
                <w:rFonts w:eastAsia="Cambria"/>
                <w:spacing w:val="-7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iz</w:t>
            </w:r>
            <w:r w:rsidRPr="004C03E7">
              <w:rPr>
                <w:rFonts w:eastAsia="Cambria"/>
                <w:spacing w:val="-6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drugih</w:t>
            </w:r>
            <w:r w:rsidRPr="004C03E7">
              <w:rPr>
                <w:rFonts w:eastAsia="Cambria"/>
                <w:spacing w:val="-8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>izvora</w:t>
            </w:r>
          </w:p>
        </w:tc>
        <w:tc>
          <w:tcPr>
            <w:tcW w:w="1035" w:type="dxa"/>
          </w:tcPr>
          <w:p w14:paraId="10AD907E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line="156" w:lineRule="exact"/>
              <w:ind w:left="13"/>
              <w:jc w:val="center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0-</w:t>
            </w:r>
            <w:r w:rsidRPr="004C03E7">
              <w:rPr>
                <w:rFonts w:eastAsia="Cambria"/>
                <w:spacing w:val="-10"/>
                <w:sz w:val="16"/>
                <w:szCs w:val="16"/>
                <w:lang w:val="bs"/>
              </w:rPr>
              <w:t>5</w:t>
            </w:r>
          </w:p>
        </w:tc>
        <w:tc>
          <w:tcPr>
            <w:tcW w:w="1297" w:type="dxa"/>
          </w:tcPr>
          <w:p w14:paraId="6D8CEFE3" w14:textId="77777777" w:rsidR="004C03E7" w:rsidRPr="004C03E7" w:rsidRDefault="004C03E7" w:rsidP="009652E6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</w:tc>
      </w:tr>
      <w:tr w:rsidR="004C03E7" w:rsidRPr="004C03E7" w14:paraId="0680C759" w14:textId="77777777" w:rsidTr="004C03E7">
        <w:trPr>
          <w:trHeight w:val="881"/>
        </w:trPr>
        <w:tc>
          <w:tcPr>
            <w:tcW w:w="565" w:type="dxa"/>
          </w:tcPr>
          <w:p w14:paraId="54838899" w14:textId="77777777" w:rsidR="004C03E7" w:rsidRPr="004C03E7" w:rsidRDefault="004C03E7" w:rsidP="009652E6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  <w:p w14:paraId="551C32A4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7"/>
              <w:rPr>
                <w:rFonts w:eastAsia="Cambria"/>
                <w:sz w:val="16"/>
                <w:szCs w:val="16"/>
                <w:lang w:val="bs"/>
              </w:rPr>
            </w:pPr>
          </w:p>
          <w:p w14:paraId="35CFAE59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1"/>
              <w:ind w:left="101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pacing w:val="-10"/>
                <w:sz w:val="16"/>
                <w:szCs w:val="16"/>
                <w:lang w:val="bs"/>
              </w:rPr>
              <w:t>8</w:t>
            </w:r>
          </w:p>
        </w:tc>
        <w:tc>
          <w:tcPr>
            <w:tcW w:w="20" w:type="dxa"/>
            <w:vMerge/>
          </w:tcPr>
          <w:p w14:paraId="53EFA6CF" w14:textId="59A8B9C8" w:rsidR="004C03E7" w:rsidRPr="004C03E7" w:rsidRDefault="004C03E7" w:rsidP="009652E6">
            <w:pPr>
              <w:widowControl w:val="0"/>
              <w:autoSpaceDE w:val="0"/>
              <w:autoSpaceDN w:val="0"/>
              <w:spacing w:before="1"/>
              <w:ind w:left="22" w:right="12"/>
              <w:jc w:val="center"/>
              <w:rPr>
                <w:rFonts w:eastAsia="Cambria"/>
                <w:sz w:val="16"/>
                <w:szCs w:val="16"/>
                <w:lang w:val="bs"/>
              </w:rPr>
            </w:pPr>
          </w:p>
        </w:tc>
        <w:tc>
          <w:tcPr>
            <w:tcW w:w="5604" w:type="dxa"/>
            <w:gridSpan w:val="2"/>
          </w:tcPr>
          <w:p w14:paraId="2FFA1A53" w14:textId="62502CAD" w:rsidR="004C03E7" w:rsidRPr="004C03E7" w:rsidRDefault="004C03E7" w:rsidP="004C03E7">
            <w:pPr>
              <w:widowControl w:val="0"/>
              <w:autoSpaceDE w:val="0"/>
              <w:autoSpaceDN w:val="0"/>
              <w:ind w:left="100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Sposobnosti prijavitelja da samostalno ili u suradnji s partnerskim</w:t>
            </w:r>
            <w:r w:rsidRPr="004C03E7">
              <w:rPr>
                <w:rFonts w:eastAsia="Cambria"/>
                <w:spacing w:val="40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organizacijama</w:t>
            </w:r>
            <w:r w:rsidRPr="004C03E7">
              <w:rPr>
                <w:rFonts w:eastAsia="Cambria"/>
                <w:spacing w:val="40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provede predloženi program/projekt (iskustvo,</w:t>
            </w:r>
            <w:r w:rsidRPr="004C03E7">
              <w:rPr>
                <w:rFonts w:eastAsia="Cambria"/>
                <w:spacing w:val="40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zadovoljavajući</w:t>
            </w:r>
            <w:r w:rsidRPr="004C03E7">
              <w:rPr>
                <w:rFonts w:eastAsia="Cambria"/>
                <w:spacing w:val="-6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organizacijski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kapaciteti</w:t>
            </w:r>
            <w:r w:rsidRPr="004C03E7">
              <w:rPr>
                <w:rFonts w:eastAsia="Cambria"/>
                <w:spacing w:val="-6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i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ljudski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resursi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za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provedbu</w:t>
            </w:r>
            <w:r w:rsidRPr="004C03E7">
              <w:rPr>
                <w:rFonts w:eastAsia="Cambria"/>
                <w:spacing w:val="40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programa/projekta, sposobnosti i vještine za njegovo provođenje te</w:t>
            </w:r>
            <w:r>
              <w:rPr>
                <w:rFonts w:eastAsia="Cambria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znanja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o</w:t>
            </w:r>
            <w:r w:rsidRPr="004C03E7">
              <w:rPr>
                <w:rFonts w:eastAsia="Cambria"/>
                <w:spacing w:val="-3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problemima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koji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se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rješavaju</w:t>
            </w:r>
            <w:r w:rsidRPr="004C03E7">
              <w:rPr>
                <w:rFonts w:eastAsia="Cambria"/>
                <w:spacing w:val="-1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>programom/projektom)</w:t>
            </w:r>
          </w:p>
        </w:tc>
        <w:tc>
          <w:tcPr>
            <w:tcW w:w="1035" w:type="dxa"/>
          </w:tcPr>
          <w:p w14:paraId="28D0C12A" w14:textId="77777777" w:rsidR="004C03E7" w:rsidRPr="004C03E7" w:rsidRDefault="004C03E7" w:rsidP="009652E6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  <w:p w14:paraId="6B8F2805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7"/>
              <w:rPr>
                <w:rFonts w:eastAsia="Cambria"/>
                <w:sz w:val="16"/>
                <w:szCs w:val="16"/>
                <w:lang w:val="bs"/>
              </w:rPr>
            </w:pPr>
          </w:p>
          <w:p w14:paraId="6DFF37C2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1"/>
              <w:ind w:left="13"/>
              <w:jc w:val="center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0-</w:t>
            </w:r>
            <w:r w:rsidRPr="004C03E7">
              <w:rPr>
                <w:rFonts w:eastAsia="Cambria"/>
                <w:spacing w:val="-10"/>
                <w:sz w:val="16"/>
                <w:szCs w:val="16"/>
                <w:lang w:val="bs"/>
              </w:rPr>
              <w:t>5</w:t>
            </w:r>
          </w:p>
        </w:tc>
        <w:tc>
          <w:tcPr>
            <w:tcW w:w="1297" w:type="dxa"/>
          </w:tcPr>
          <w:p w14:paraId="730AF5B3" w14:textId="77777777" w:rsidR="004C03E7" w:rsidRPr="004C03E7" w:rsidRDefault="004C03E7" w:rsidP="009652E6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</w:tc>
      </w:tr>
      <w:tr w:rsidR="004C03E7" w:rsidRPr="004C03E7" w14:paraId="2F1ED2B3" w14:textId="77777777" w:rsidTr="004C03E7">
        <w:trPr>
          <w:trHeight w:val="661"/>
        </w:trPr>
        <w:tc>
          <w:tcPr>
            <w:tcW w:w="565" w:type="dxa"/>
          </w:tcPr>
          <w:p w14:paraId="156C436D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3"/>
              <w:rPr>
                <w:rFonts w:eastAsia="Cambria"/>
                <w:sz w:val="16"/>
                <w:szCs w:val="16"/>
                <w:lang w:val="bs"/>
              </w:rPr>
            </w:pPr>
          </w:p>
          <w:p w14:paraId="756378DF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1"/>
              <w:ind w:left="101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pacing w:val="-10"/>
                <w:sz w:val="16"/>
                <w:szCs w:val="16"/>
                <w:lang w:val="bs"/>
              </w:rPr>
              <w:t>9</w:t>
            </w:r>
          </w:p>
        </w:tc>
        <w:tc>
          <w:tcPr>
            <w:tcW w:w="20" w:type="dxa"/>
            <w:vMerge/>
          </w:tcPr>
          <w:p w14:paraId="0100ECAE" w14:textId="38EC1B80" w:rsidR="004C03E7" w:rsidRPr="004C03E7" w:rsidRDefault="004C03E7" w:rsidP="009652E6">
            <w:pPr>
              <w:widowControl w:val="0"/>
              <w:autoSpaceDE w:val="0"/>
              <w:autoSpaceDN w:val="0"/>
              <w:spacing w:before="1"/>
              <w:ind w:left="340"/>
              <w:rPr>
                <w:rFonts w:eastAsia="Cambria"/>
                <w:sz w:val="16"/>
                <w:szCs w:val="16"/>
                <w:lang w:val="bs"/>
              </w:rPr>
            </w:pPr>
          </w:p>
        </w:tc>
        <w:tc>
          <w:tcPr>
            <w:tcW w:w="5604" w:type="dxa"/>
            <w:gridSpan w:val="2"/>
          </w:tcPr>
          <w:p w14:paraId="1B8486F6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line="176" w:lineRule="exact"/>
              <w:ind w:left="100" w:right="135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Kvaliteta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i</w:t>
            </w:r>
            <w:r w:rsidRPr="004C03E7">
              <w:rPr>
                <w:rFonts w:eastAsia="Cambria"/>
                <w:spacing w:val="-1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uspjesi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u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dosadašnjem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radu prijavitelja</w:t>
            </w:r>
            <w:r w:rsidRPr="004C03E7">
              <w:rPr>
                <w:rFonts w:eastAsia="Cambria"/>
                <w:spacing w:val="25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(iskustvo</w:t>
            </w:r>
            <w:r w:rsidRPr="004C03E7">
              <w:rPr>
                <w:rFonts w:eastAsia="Cambria"/>
                <w:spacing w:val="-3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u</w:t>
            </w:r>
            <w:r w:rsidRPr="004C03E7">
              <w:rPr>
                <w:rFonts w:eastAsia="Cambria"/>
                <w:spacing w:val="40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provođenju sličnih ili istih programa/projekata, evaluacija u</w:t>
            </w:r>
            <w:r w:rsidRPr="004C03E7">
              <w:rPr>
                <w:rFonts w:eastAsia="Cambria"/>
                <w:spacing w:val="40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izvršenju dosadašnjih programa/projekata)</w:t>
            </w:r>
          </w:p>
        </w:tc>
        <w:tc>
          <w:tcPr>
            <w:tcW w:w="1035" w:type="dxa"/>
          </w:tcPr>
          <w:p w14:paraId="463A443D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3"/>
              <w:rPr>
                <w:rFonts w:eastAsia="Cambria"/>
                <w:sz w:val="16"/>
                <w:szCs w:val="16"/>
                <w:lang w:val="bs"/>
              </w:rPr>
            </w:pPr>
          </w:p>
          <w:p w14:paraId="4458B855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1"/>
              <w:ind w:left="13" w:right="5"/>
              <w:jc w:val="center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0-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>15</w:t>
            </w:r>
          </w:p>
        </w:tc>
        <w:tc>
          <w:tcPr>
            <w:tcW w:w="1297" w:type="dxa"/>
          </w:tcPr>
          <w:p w14:paraId="1AA460B5" w14:textId="77777777" w:rsidR="004C03E7" w:rsidRPr="004C03E7" w:rsidRDefault="004C03E7" w:rsidP="009652E6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</w:tc>
      </w:tr>
      <w:tr w:rsidR="004C03E7" w:rsidRPr="004C03E7" w14:paraId="4724B9E1" w14:textId="77777777" w:rsidTr="004C03E7">
        <w:trPr>
          <w:trHeight w:val="272"/>
        </w:trPr>
        <w:tc>
          <w:tcPr>
            <w:tcW w:w="565" w:type="dxa"/>
          </w:tcPr>
          <w:p w14:paraId="4C85F9CA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line="155" w:lineRule="exact"/>
              <w:ind w:left="101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>10</w:t>
            </w:r>
          </w:p>
        </w:tc>
        <w:tc>
          <w:tcPr>
            <w:tcW w:w="20" w:type="dxa"/>
            <w:vMerge/>
          </w:tcPr>
          <w:p w14:paraId="4ACC8F47" w14:textId="54E7E247" w:rsidR="004C03E7" w:rsidRPr="004C03E7" w:rsidRDefault="004C03E7" w:rsidP="009652E6">
            <w:pPr>
              <w:widowControl w:val="0"/>
              <w:autoSpaceDE w:val="0"/>
              <w:autoSpaceDN w:val="0"/>
              <w:spacing w:line="155" w:lineRule="exact"/>
              <w:ind w:left="254"/>
              <w:rPr>
                <w:rFonts w:eastAsia="Cambria"/>
                <w:sz w:val="16"/>
                <w:szCs w:val="16"/>
                <w:lang w:val="bs"/>
              </w:rPr>
            </w:pPr>
          </w:p>
        </w:tc>
        <w:tc>
          <w:tcPr>
            <w:tcW w:w="5604" w:type="dxa"/>
            <w:gridSpan w:val="2"/>
          </w:tcPr>
          <w:p w14:paraId="24A168EB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line="155" w:lineRule="exact"/>
              <w:ind w:left="100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Poticanje</w:t>
            </w:r>
            <w:r w:rsidRPr="004C03E7">
              <w:rPr>
                <w:rFonts w:eastAsia="Cambria"/>
                <w:spacing w:val="-6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partnerstva,</w:t>
            </w:r>
            <w:r w:rsidRPr="004C03E7">
              <w:rPr>
                <w:rFonts w:eastAsia="Cambria"/>
                <w:spacing w:val="-3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umrežavanja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i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 xml:space="preserve"> suradnje</w:t>
            </w:r>
          </w:p>
        </w:tc>
        <w:tc>
          <w:tcPr>
            <w:tcW w:w="1035" w:type="dxa"/>
          </w:tcPr>
          <w:p w14:paraId="5F42B5D8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line="155" w:lineRule="exact"/>
              <w:ind w:left="13"/>
              <w:jc w:val="center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0-</w:t>
            </w:r>
            <w:r w:rsidRPr="004C03E7">
              <w:rPr>
                <w:rFonts w:eastAsia="Cambria"/>
                <w:spacing w:val="-10"/>
                <w:sz w:val="16"/>
                <w:szCs w:val="16"/>
                <w:lang w:val="bs"/>
              </w:rPr>
              <w:t>5</w:t>
            </w:r>
          </w:p>
        </w:tc>
        <w:tc>
          <w:tcPr>
            <w:tcW w:w="1297" w:type="dxa"/>
          </w:tcPr>
          <w:p w14:paraId="1D46FB55" w14:textId="77777777" w:rsidR="004C03E7" w:rsidRPr="004C03E7" w:rsidRDefault="004C03E7" w:rsidP="009652E6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</w:tc>
      </w:tr>
      <w:tr w:rsidR="004C03E7" w:rsidRPr="004C03E7" w14:paraId="60D955D0" w14:textId="77777777" w:rsidTr="004C03E7">
        <w:trPr>
          <w:trHeight w:val="353"/>
        </w:trPr>
        <w:tc>
          <w:tcPr>
            <w:tcW w:w="565" w:type="dxa"/>
          </w:tcPr>
          <w:p w14:paraId="66FBC9F2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89"/>
              <w:ind w:left="101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>11</w:t>
            </w:r>
          </w:p>
        </w:tc>
        <w:tc>
          <w:tcPr>
            <w:tcW w:w="20" w:type="dxa"/>
            <w:vMerge/>
          </w:tcPr>
          <w:p w14:paraId="647F479E" w14:textId="5EE0A365" w:rsidR="004C03E7" w:rsidRPr="004C03E7" w:rsidRDefault="004C03E7" w:rsidP="009652E6">
            <w:pPr>
              <w:widowControl w:val="0"/>
              <w:autoSpaceDE w:val="0"/>
              <w:autoSpaceDN w:val="0"/>
              <w:spacing w:before="89"/>
              <w:ind w:left="320"/>
              <w:rPr>
                <w:rFonts w:eastAsia="Cambria"/>
                <w:sz w:val="16"/>
                <w:szCs w:val="16"/>
                <w:lang w:val="bs"/>
              </w:rPr>
            </w:pPr>
          </w:p>
        </w:tc>
        <w:tc>
          <w:tcPr>
            <w:tcW w:w="5604" w:type="dxa"/>
            <w:gridSpan w:val="2"/>
          </w:tcPr>
          <w:p w14:paraId="01EB5829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line="176" w:lineRule="exact"/>
              <w:ind w:left="100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U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kojoj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mjeri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je</w:t>
            </w:r>
            <w:r w:rsidRPr="004C03E7">
              <w:rPr>
                <w:rFonts w:eastAsia="Cambria"/>
                <w:spacing w:val="30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program/projekt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održiv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i</w:t>
            </w:r>
            <w:r w:rsidRPr="004C03E7">
              <w:rPr>
                <w:rFonts w:eastAsia="Cambria"/>
                <w:spacing w:val="-3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nakon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isteka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financijske</w:t>
            </w:r>
            <w:r w:rsidRPr="004C03E7">
              <w:rPr>
                <w:rFonts w:eastAsia="Cambria"/>
                <w:spacing w:val="40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podrške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Grada?</w:t>
            </w:r>
          </w:p>
        </w:tc>
        <w:tc>
          <w:tcPr>
            <w:tcW w:w="1035" w:type="dxa"/>
          </w:tcPr>
          <w:p w14:paraId="3CA1D59E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89"/>
              <w:ind w:left="13"/>
              <w:jc w:val="center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0-</w:t>
            </w:r>
            <w:r w:rsidRPr="004C03E7">
              <w:rPr>
                <w:rFonts w:eastAsia="Cambria"/>
                <w:spacing w:val="-10"/>
                <w:sz w:val="16"/>
                <w:szCs w:val="16"/>
                <w:lang w:val="bs"/>
              </w:rPr>
              <w:t>5</w:t>
            </w:r>
          </w:p>
        </w:tc>
        <w:tc>
          <w:tcPr>
            <w:tcW w:w="1297" w:type="dxa"/>
          </w:tcPr>
          <w:p w14:paraId="278CD523" w14:textId="77777777" w:rsidR="004C03E7" w:rsidRPr="004C03E7" w:rsidRDefault="004C03E7" w:rsidP="009652E6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</w:tc>
      </w:tr>
      <w:tr w:rsidR="009652E6" w:rsidRPr="004C03E7" w14:paraId="20D762B2" w14:textId="77777777" w:rsidTr="004C03E7">
        <w:trPr>
          <w:trHeight w:val="174"/>
        </w:trPr>
        <w:tc>
          <w:tcPr>
            <w:tcW w:w="6189" w:type="dxa"/>
            <w:gridSpan w:val="4"/>
          </w:tcPr>
          <w:p w14:paraId="0CBDEBF3" w14:textId="77777777" w:rsidR="009652E6" w:rsidRPr="004C03E7" w:rsidRDefault="009652E6" w:rsidP="009652E6">
            <w:pPr>
              <w:widowControl w:val="0"/>
              <w:autoSpaceDE w:val="0"/>
              <w:autoSpaceDN w:val="0"/>
              <w:spacing w:line="155" w:lineRule="exact"/>
              <w:ind w:right="87"/>
              <w:jc w:val="right"/>
              <w:rPr>
                <w:rFonts w:eastAsia="Cambria"/>
                <w:b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b/>
                <w:spacing w:val="-2"/>
                <w:sz w:val="16"/>
                <w:szCs w:val="16"/>
                <w:lang w:val="bs"/>
              </w:rPr>
              <w:t>Ukupno</w:t>
            </w:r>
          </w:p>
        </w:tc>
        <w:tc>
          <w:tcPr>
            <w:tcW w:w="1035" w:type="dxa"/>
          </w:tcPr>
          <w:p w14:paraId="6D118584" w14:textId="77777777" w:rsidR="009652E6" w:rsidRPr="004C03E7" w:rsidRDefault="009652E6" w:rsidP="009652E6">
            <w:pPr>
              <w:widowControl w:val="0"/>
              <w:autoSpaceDE w:val="0"/>
              <w:autoSpaceDN w:val="0"/>
              <w:spacing w:line="155" w:lineRule="exact"/>
              <w:ind w:left="13" w:right="2"/>
              <w:jc w:val="center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>100</w:t>
            </w:r>
          </w:p>
        </w:tc>
        <w:tc>
          <w:tcPr>
            <w:tcW w:w="1297" w:type="dxa"/>
          </w:tcPr>
          <w:p w14:paraId="543C1AA7" w14:textId="77777777" w:rsidR="009652E6" w:rsidRPr="004C03E7" w:rsidRDefault="009652E6" w:rsidP="009652E6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</w:tc>
      </w:tr>
    </w:tbl>
    <w:p w14:paraId="01F1FAF8" w14:textId="77777777" w:rsidR="009652E6" w:rsidRPr="004C03E7" w:rsidRDefault="009652E6" w:rsidP="009652E6">
      <w:pPr>
        <w:widowControl w:val="0"/>
        <w:autoSpaceDE w:val="0"/>
        <w:autoSpaceDN w:val="0"/>
        <w:rPr>
          <w:rFonts w:eastAsia="Cambria"/>
          <w:sz w:val="16"/>
          <w:szCs w:val="16"/>
          <w:lang w:val="bs"/>
        </w:rPr>
      </w:pPr>
    </w:p>
    <w:p w14:paraId="3B35A754" w14:textId="77777777" w:rsidR="009652E6" w:rsidRPr="004C03E7" w:rsidRDefault="009652E6" w:rsidP="009652E6">
      <w:pPr>
        <w:widowControl w:val="0"/>
        <w:autoSpaceDE w:val="0"/>
        <w:autoSpaceDN w:val="0"/>
        <w:spacing w:before="91"/>
        <w:rPr>
          <w:rFonts w:eastAsia="Cambria"/>
          <w:sz w:val="16"/>
          <w:szCs w:val="16"/>
          <w:lang w:val="bs"/>
        </w:rPr>
      </w:pPr>
    </w:p>
    <w:p w14:paraId="146113F1" w14:textId="77777777" w:rsidR="009652E6" w:rsidRPr="004C03E7" w:rsidRDefault="009652E6" w:rsidP="009652E6">
      <w:pPr>
        <w:widowControl w:val="0"/>
        <w:autoSpaceDE w:val="0"/>
        <w:autoSpaceDN w:val="0"/>
        <w:ind w:left="130"/>
        <w:outlineLvl w:val="0"/>
        <w:rPr>
          <w:rFonts w:eastAsia="Cambria"/>
          <w:b/>
          <w:bCs/>
          <w:sz w:val="16"/>
          <w:szCs w:val="16"/>
          <w:lang w:val="bs"/>
        </w:rPr>
      </w:pPr>
      <w:r w:rsidRPr="004C03E7">
        <w:rPr>
          <w:rFonts w:eastAsia="Cambria"/>
          <w:b/>
          <w:bCs/>
          <w:noProof/>
          <w:sz w:val="16"/>
          <w:szCs w:val="16"/>
          <w:lang w:val="bs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FA56256" wp14:editId="66BA749A">
                <wp:simplePos x="0" y="0"/>
                <wp:positionH relativeFrom="page">
                  <wp:posOffset>1175004</wp:posOffset>
                </wp:positionH>
                <wp:positionV relativeFrom="paragraph">
                  <wp:posOffset>130193</wp:posOffset>
                </wp:positionV>
                <wp:extent cx="5415280" cy="685800"/>
                <wp:effectExtent l="0" t="0" r="0" b="0"/>
                <wp:wrapTopAndBottom/>
                <wp:docPr id="1828643817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5280" cy="685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5280" h="685800">
                              <a:moveTo>
                                <a:pt x="5414772" y="0"/>
                              </a:moveTo>
                              <a:lnTo>
                                <a:pt x="5408676" y="0"/>
                              </a:lnTo>
                              <a:lnTo>
                                <a:pt x="5408676" y="4584"/>
                              </a:lnTo>
                              <a:lnTo>
                                <a:pt x="5408676" y="679716"/>
                              </a:lnTo>
                              <a:lnTo>
                                <a:pt x="4559" y="679716"/>
                              </a:lnTo>
                              <a:lnTo>
                                <a:pt x="4559" y="4584"/>
                              </a:lnTo>
                              <a:lnTo>
                                <a:pt x="5408676" y="4584"/>
                              </a:lnTo>
                              <a:lnTo>
                                <a:pt x="5408676" y="0"/>
                              </a:lnTo>
                              <a:lnTo>
                                <a:pt x="0" y="0"/>
                              </a:lnTo>
                              <a:lnTo>
                                <a:pt x="0" y="4584"/>
                              </a:lnTo>
                              <a:lnTo>
                                <a:pt x="0" y="679716"/>
                              </a:lnTo>
                              <a:lnTo>
                                <a:pt x="0" y="685800"/>
                              </a:lnTo>
                              <a:lnTo>
                                <a:pt x="4559" y="685800"/>
                              </a:lnTo>
                              <a:lnTo>
                                <a:pt x="5408676" y="685800"/>
                              </a:lnTo>
                              <a:lnTo>
                                <a:pt x="5414772" y="685800"/>
                              </a:lnTo>
                              <a:lnTo>
                                <a:pt x="5414772" y="679716"/>
                              </a:lnTo>
                              <a:lnTo>
                                <a:pt x="5414772" y="4584"/>
                              </a:lnTo>
                              <a:lnTo>
                                <a:pt x="54147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412D4ED" id="Graphic 1" o:spid="_x0000_s1026" style="position:absolute;margin-left:92.5pt;margin-top:10.25pt;width:426.4pt;height:54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528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" path="m5414772,r-6096,l5408676,4584r,675132l4559,679716r,-675132l5408676,4584r,-4584l,,,4584,,679716r,6084l4559,685800r5404117,l5414772,685800r,-6084l5414772,4584r,-4584xe" fillcolor="black" stroked="f">
                <v:path arrowok="t"/>
                <w10:wrap type="topAndBottom" anchorx="page"/>
              </v:shape>
            </w:pict>
          </mc:Fallback>
        </mc:AlternateContent>
      </w:r>
      <w:r w:rsidRPr="004C03E7">
        <w:rPr>
          <w:rFonts w:eastAsia="Cambria"/>
          <w:b/>
          <w:bCs/>
          <w:sz w:val="16"/>
          <w:szCs w:val="16"/>
          <w:lang w:val="bs"/>
        </w:rPr>
        <w:t>Završni</w:t>
      </w:r>
      <w:r w:rsidRPr="004C03E7">
        <w:rPr>
          <w:rFonts w:eastAsia="Cambria"/>
          <w:b/>
          <w:bCs/>
          <w:spacing w:val="-4"/>
          <w:sz w:val="16"/>
          <w:szCs w:val="16"/>
          <w:lang w:val="bs"/>
        </w:rPr>
        <w:t xml:space="preserve"> </w:t>
      </w:r>
      <w:r w:rsidRPr="004C03E7">
        <w:rPr>
          <w:rFonts w:eastAsia="Cambria"/>
          <w:b/>
          <w:bCs/>
          <w:sz w:val="16"/>
          <w:szCs w:val="16"/>
          <w:lang w:val="bs"/>
        </w:rPr>
        <w:t>komentar</w:t>
      </w:r>
      <w:r w:rsidRPr="004C03E7">
        <w:rPr>
          <w:rFonts w:eastAsia="Cambria"/>
          <w:b/>
          <w:bCs/>
          <w:spacing w:val="-2"/>
          <w:sz w:val="16"/>
          <w:szCs w:val="16"/>
          <w:lang w:val="bs"/>
        </w:rPr>
        <w:t xml:space="preserve"> Povjerenstva</w:t>
      </w:r>
    </w:p>
    <w:p w14:paraId="6B46C789" w14:textId="77777777" w:rsidR="009652E6" w:rsidRPr="004C03E7" w:rsidRDefault="009652E6" w:rsidP="009652E6">
      <w:pPr>
        <w:widowControl w:val="0"/>
        <w:autoSpaceDE w:val="0"/>
        <w:autoSpaceDN w:val="0"/>
        <w:rPr>
          <w:rFonts w:eastAsia="Cambria"/>
          <w:b/>
          <w:sz w:val="16"/>
          <w:szCs w:val="16"/>
          <w:lang w:val="bs"/>
        </w:rPr>
      </w:pPr>
    </w:p>
    <w:p w14:paraId="1561BB73" w14:textId="77777777" w:rsidR="009652E6" w:rsidRPr="004C03E7" w:rsidRDefault="009652E6" w:rsidP="009652E6">
      <w:pPr>
        <w:widowControl w:val="0"/>
        <w:autoSpaceDE w:val="0"/>
        <w:autoSpaceDN w:val="0"/>
        <w:rPr>
          <w:rFonts w:eastAsia="Cambria"/>
          <w:b/>
          <w:sz w:val="16"/>
          <w:szCs w:val="16"/>
          <w:lang w:val="bs"/>
        </w:rPr>
      </w:pPr>
    </w:p>
    <w:p w14:paraId="6160D4CF" w14:textId="77777777" w:rsidR="009652E6" w:rsidRPr="004C03E7" w:rsidRDefault="009652E6" w:rsidP="009652E6">
      <w:pPr>
        <w:widowControl w:val="0"/>
        <w:autoSpaceDE w:val="0"/>
        <w:autoSpaceDN w:val="0"/>
        <w:ind w:left="130" w:right="26"/>
        <w:rPr>
          <w:rFonts w:eastAsia="Cambria"/>
          <w:sz w:val="16"/>
          <w:szCs w:val="16"/>
          <w:lang w:val="bs"/>
        </w:rPr>
      </w:pPr>
      <w:r w:rsidRPr="004C03E7">
        <w:rPr>
          <w:rFonts w:eastAsia="Cambria"/>
          <w:sz w:val="16"/>
          <w:szCs w:val="16"/>
          <w:lang w:val="bs"/>
        </w:rPr>
        <w:t>Evaluacijski</w:t>
      </w:r>
      <w:r w:rsidRPr="004C03E7">
        <w:rPr>
          <w:rFonts w:eastAsia="Cambria"/>
          <w:spacing w:val="-1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kriteriji podijeljeni</w:t>
      </w:r>
      <w:r w:rsidRPr="004C03E7">
        <w:rPr>
          <w:rFonts w:eastAsia="Cambria"/>
          <w:spacing w:val="-3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su</w:t>
      </w:r>
      <w:r w:rsidRPr="004C03E7">
        <w:rPr>
          <w:rFonts w:eastAsia="Cambria"/>
          <w:spacing w:val="-3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u</w:t>
      </w:r>
      <w:r w:rsidRPr="004C03E7">
        <w:rPr>
          <w:rFonts w:eastAsia="Cambria"/>
          <w:spacing w:val="-2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nekoliko</w:t>
      </w:r>
      <w:r w:rsidRPr="004C03E7">
        <w:rPr>
          <w:rFonts w:eastAsia="Cambria"/>
          <w:spacing w:val="-1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područja procjene.</w:t>
      </w:r>
      <w:r w:rsidRPr="004C03E7">
        <w:rPr>
          <w:rFonts w:eastAsia="Cambria"/>
          <w:spacing w:val="-4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Svakom području procjene dodjeljuje se</w:t>
      </w:r>
      <w:r w:rsidRPr="004C03E7">
        <w:rPr>
          <w:rFonts w:eastAsia="Cambria"/>
          <w:spacing w:val="-3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bod</w:t>
      </w:r>
      <w:r w:rsidRPr="004C03E7">
        <w:rPr>
          <w:rFonts w:eastAsia="Cambria"/>
          <w:spacing w:val="-1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između</w:t>
      </w:r>
      <w:r w:rsidRPr="004C03E7">
        <w:rPr>
          <w:rFonts w:eastAsia="Cambria"/>
          <w:spacing w:val="-2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1</w:t>
      </w:r>
      <w:r w:rsidRPr="004C03E7">
        <w:rPr>
          <w:rFonts w:eastAsia="Cambria"/>
          <w:spacing w:val="-4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i 5,</w:t>
      </w:r>
      <w:r w:rsidRPr="004C03E7">
        <w:rPr>
          <w:rFonts w:eastAsia="Cambria"/>
          <w:spacing w:val="-4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sukladno</w:t>
      </w:r>
      <w:r w:rsidRPr="004C03E7">
        <w:rPr>
          <w:rFonts w:eastAsia="Cambria"/>
          <w:spacing w:val="40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sljedećim kategorijama ocjenjivanja: 1 = nedovoljno, 2 = dovoljno, 3 = dobro, 4 = vrlo dobro, 5 = odlično.</w:t>
      </w:r>
    </w:p>
    <w:p w14:paraId="5AD10594" w14:textId="77777777" w:rsidR="009652E6" w:rsidRPr="004C03E7" w:rsidRDefault="009652E6" w:rsidP="009652E6">
      <w:pPr>
        <w:widowControl w:val="0"/>
        <w:autoSpaceDE w:val="0"/>
        <w:autoSpaceDN w:val="0"/>
        <w:spacing w:before="12"/>
        <w:rPr>
          <w:rFonts w:eastAsia="Cambria"/>
          <w:sz w:val="16"/>
          <w:szCs w:val="16"/>
          <w:lang w:val="bs"/>
        </w:rPr>
      </w:pPr>
    </w:p>
    <w:p w14:paraId="1FCFECB0" w14:textId="77777777" w:rsidR="009652E6" w:rsidRPr="004C03E7" w:rsidRDefault="009652E6" w:rsidP="009652E6">
      <w:pPr>
        <w:widowControl w:val="0"/>
        <w:autoSpaceDE w:val="0"/>
        <w:autoSpaceDN w:val="0"/>
        <w:ind w:left="130" w:right="26"/>
        <w:rPr>
          <w:rFonts w:eastAsia="Cambria"/>
          <w:sz w:val="16"/>
          <w:szCs w:val="16"/>
          <w:lang w:val="bs"/>
        </w:rPr>
      </w:pPr>
      <w:r w:rsidRPr="004C03E7">
        <w:rPr>
          <w:rFonts w:eastAsia="Cambria"/>
          <w:sz w:val="16"/>
          <w:szCs w:val="16"/>
          <w:lang w:val="bs"/>
        </w:rPr>
        <w:t>Određenom kriteriju može se dodijeliti i “0” bodova ukoliko se iz dostavljene prijavne dokumentacije ne može procijeniti u kojoj je</w:t>
      </w:r>
      <w:r w:rsidRPr="004C03E7">
        <w:rPr>
          <w:rFonts w:eastAsia="Cambria"/>
          <w:spacing w:val="40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mjeri kriterij zadovoljen.</w:t>
      </w:r>
    </w:p>
    <w:p w14:paraId="06B7E153" w14:textId="77777777" w:rsidR="009652E6" w:rsidRPr="004C03E7" w:rsidRDefault="009652E6" w:rsidP="009652E6">
      <w:pPr>
        <w:widowControl w:val="0"/>
        <w:autoSpaceDE w:val="0"/>
        <w:autoSpaceDN w:val="0"/>
        <w:spacing w:before="3"/>
        <w:rPr>
          <w:rFonts w:eastAsia="Cambria"/>
          <w:sz w:val="16"/>
          <w:szCs w:val="16"/>
          <w:lang w:val="bs"/>
        </w:rPr>
      </w:pPr>
    </w:p>
    <w:p w14:paraId="574BE845" w14:textId="77777777" w:rsidR="009652E6" w:rsidRPr="004C03E7" w:rsidRDefault="009652E6" w:rsidP="009652E6">
      <w:pPr>
        <w:widowControl w:val="0"/>
        <w:autoSpaceDE w:val="0"/>
        <w:autoSpaceDN w:val="0"/>
        <w:ind w:left="130"/>
        <w:outlineLvl w:val="0"/>
        <w:rPr>
          <w:rFonts w:eastAsia="Cambria"/>
          <w:b/>
          <w:bCs/>
          <w:sz w:val="16"/>
          <w:szCs w:val="16"/>
          <w:lang w:val="bs"/>
        </w:rPr>
      </w:pPr>
      <w:r w:rsidRPr="004C03E7">
        <w:rPr>
          <w:rFonts w:eastAsia="Cambria"/>
          <w:b/>
          <w:bCs/>
          <w:sz w:val="16"/>
          <w:szCs w:val="16"/>
          <w:lang w:val="bs"/>
        </w:rPr>
        <w:t>SUSTAV</w:t>
      </w:r>
      <w:r w:rsidRPr="004C03E7">
        <w:rPr>
          <w:rFonts w:eastAsia="Cambria"/>
          <w:b/>
          <w:bCs/>
          <w:spacing w:val="-5"/>
          <w:sz w:val="16"/>
          <w:szCs w:val="16"/>
          <w:lang w:val="bs"/>
        </w:rPr>
        <w:t xml:space="preserve"> </w:t>
      </w:r>
      <w:r w:rsidRPr="004C03E7">
        <w:rPr>
          <w:rFonts w:eastAsia="Cambria"/>
          <w:b/>
          <w:bCs/>
          <w:spacing w:val="-2"/>
          <w:sz w:val="16"/>
          <w:szCs w:val="16"/>
          <w:lang w:val="bs"/>
        </w:rPr>
        <w:t>BODOVANJA:</w:t>
      </w:r>
    </w:p>
    <w:p w14:paraId="161A84F9" w14:textId="77777777" w:rsidR="009652E6" w:rsidRPr="004C03E7" w:rsidRDefault="009652E6" w:rsidP="009652E6">
      <w:pPr>
        <w:widowControl w:val="0"/>
        <w:autoSpaceDE w:val="0"/>
        <w:autoSpaceDN w:val="0"/>
        <w:spacing w:before="13"/>
        <w:rPr>
          <w:rFonts w:eastAsia="Cambria"/>
          <w:b/>
          <w:sz w:val="16"/>
          <w:szCs w:val="16"/>
          <w:lang w:val="bs"/>
        </w:rPr>
      </w:pPr>
    </w:p>
    <w:p w14:paraId="126BF922" w14:textId="77777777" w:rsidR="009652E6" w:rsidRPr="004C03E7" w:rsidRDefault="009652E6" w:rsidP="009652E6">
      <w:pPr>
        <w:widowControl w:val="0"/>
        <w:autoSpaceDE w:val="0"/>
        <w:autoSpaceDN w:val="0"/>
        <w:spacing w:line="176" w:lineRule="exact"/>
        <w:ind w:left="130"/>
        <w:rPr>
          <w:rFonts w:eastAsia="Cambria"/>
          <w:sz w:val="16"/>
          <w:szCs w:val="16"/>
          <w:lang w:val="bs"/>
        </w:rPr>
      </w:pPr>
      <w:r w:rsidRPr="004C03E7">
        <w:rPr>
          <w:rFonts w:eastAsia="Cambria"/>
          <w:sz w:val="16"/>
          <w:szCs w:val="16"/>
          <w:lang w:val="bs"/>
        </w:rPr>
        <w:t>Maksimalni</w:t>
      </w:r>
      <w:r w:rsidRPr="004C03E7">
        <w:rPr>
          <w:rFonts w:eastAsia="Cambria"/>
          <w:spacing w:val="-5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broj</w:t>
      </w:r>
      <w:r w:rsidRPr="004C03E7">
        <w:rPr>
          <w:rFonts w:eastAsia="Cambria"/>
          <w:spacing w:val="-4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bodova:</w:t>
      </w:r>
      <w:r w:rsidRPr="004C03E7">
        <w:rPr>
          <w:rFonts w:eastAsia="Cambria"/>
          <w:spacing w:val="-3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100</w:t>
      </w:r>
      <w:r w:rsidRPr="004C03E7">
        <w:rPr>
          <w:rFonts w:eastAsia="Cambria"/>
          <w:spacing w:val="-5"/>
          <w:sz w:val="16"/>
          <w:szCs w:val="16"/>
          <w:lang w:val="bs"/>
        </w:rPr>
        <w:t xml:space="preserve"> </w:t>
      </w:r>
      <w:r w:rsidRPr="004C03E7">
        <w:rPr>
          <w:rFonts w:eastAsia="Cambria"/>
          <w:spacing w:val="-2"/>
          <w:sz w:val="16"/>
          <w:szCs w:val="16"/>
          <w:lang w:val="bs"/>
        </w:rPr>
        <w:t>bodova</w:t>
      </w:r>
    </w:p>
    <w:p w14:paraId="53415B6D" w14:textId="77777777" w:rsidR="009652E6" w:rsidRPr="004C03E7" w:rsidRDefault="009652E6" w:rsidP="009652E6">
      <w:pPr>
        <w:widowControl w:val="0"/>
        <w:autoSpaceDE w:val="0"/>
        <w:autoSpaceDN w:val="0"/>
        <w:spacing w:line="175" w:lineRule="exact"/>
        <w:ind w:left="130"/>
        <w:rPr>
          <w:rFonts w:eastAsia="Cambria"/>
          <w:sz w:val="16"/>
          <w:szCs w:val="16"/>
          <w:lang w:val="bs"/>
        </w:rPr>
      </w:pPr>
      <w:r w:rsidRPr="004C03E7">
        <w:rPr>
          <w:rFonts w:eastAsia="Cambria"/>
          <w:sz w:val="16"/>
          <w:szCs w:val="16"/>
          <w:lang w:val="bs"/>
        </w:rPr>
        <w:t>Programi/projekti</w:t>
      </w:r>
      <w:r w:rsidRPr="004C03E7">
        <w:rPr>
          <w:rFonts w:eastAsia="Cambria"/>
          <w:spacing w:val="-2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koji</w:t>
      </w:r>
      <w:r w:rsidRPr="004C03E7">
        <w:rPr>
          <w:rFonts w:eastAsia="Cambria"/>
          <w:spacing w:val="-2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su</w:t>
      </w:r>
      <w:r w:rsidRPr="004C03E7">
        <w:rPr>
          <w:rFonts w:eastAsia="Cambria"/>
          <w:spacing w:val="-5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ostvarili</w:t>
      </w:r>
      <w:r w:rsidRPr="004C03E7">
        <w:rPr>
          <w:rFonts w:eastAsia="Cambria"/>
          <w:spacing w:val="-8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manje</w:t>
      </w:r>
      <w:r w:rsidRPr="004C03E7">
        <w:rPr>
          <w:rFonts w:eastAsia="Cambria"/>
          <w:spacing w:val="-1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od</w:t>
      </w:r>
      <w:r w:rsidRPr="004C03E7">
        <w:rPr>
          <w:rFonts w:eastAsia="Cambria"/>
          <w:spacing w:val="-6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50</w:t>
      </w:r>
      <w:r w:rsidRPr="004C03E7">
        <w:rPr>
          <w:rFonts w:eastAsia="Cambria"/>
          <w:spacing w:val="-5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bodova</w:t>
      </w:r>
      <w:r w:rsidRPr="004C03E7">
        <w:rPr>
          <w:rFonts w:eastAsia="Cambria"/>
          <w:spacing w:val="-1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neće</w:t>
      </w:r>
      <w:r w:rsidRPr="004C03E7">
        <w:rPr>
          <w:rFonts w:eastAsia="Cambria"/>
          <w:spacing w:val="-1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se</w:t>
      </w:r>
      <w:r w:rsidRPr="004C03E7">
        <w:rPr>
          <w:rFonts w:eastAsia="Cambria"/>
          <w:spacing w:val="-2"/>
          <w:sz w:val="16"/>
          <w:szCs w:val="16"/>
          <w:lang w:val="bs"/>
        </w:rPr>
        <w:t xml:space="preserve"> financirati.</w:t>
      </w:r>
    </w:p>
    <w:p w14:paraId="0D5D48C8" w14:textId="77777777" w:rsidR="009652E6" w:rsidRPr="004C03E7" w:rsidRDefault="009652E6" w:rsidP="009652E6">
      <w:pPr>
        <w:widowControl w:val="0"/>
        <w:autoSpaceDE w:val="0"/>
        <w:autoSpaceDN w:val="0"/>
        <w:ind w:left="130"/>
        <w:rPr>
          <w:rFonts w:eastAsia="Cambria"/>
          <w:sz w:val="16"/>
          <w:szCs w:val="16"/>
          <w:lang w:val="bs"/>
        </w:rPr>
      </w:pPr>
      <w:r w:rsidRPr="004C03E7">
        <w:rPr>
          <w:rFonts w:eastAsia="Cambria"/>
          <w:sz w:val="16"/>
          <w:szCs w:val="16"/>
          <w:lang w:val="bs"/>
        </w:rPr>
        <w:t>Programi/projekti</w:t>
      </w:r>
      <w:r w:rsidRPr="004C03E7">
        <w:rPr>
          <w:rFonts w:eastAsia="Cambria"/>
          <w:spacing w:val="30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koji</w:t>
      </w:r>
      <w:r w:rsidRPr="004C03E7">
        <w:rPr>
          <w:rFonts w:eastAsia="Cambria"/>
          <w:spacing w:val="-4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su</w:t>
      </w:r>
      <w:r w:rsidRPr="004C03E7">
        <w:rPr>
          <w:rFonts w:eastAsia="Cambria"/>
          <w:spacing w:val="-3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ostvarili</w:t>
      </w:r>
      <w:r w:rsidRPr="004C03E7">
        <w:rPr>
          <w:rFonts w:eastAsia="Cambria"/>
          <w:spacing w:val="-4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od</w:t>
      </w:r>
      <w:r w:rsidRPr="004C03E7">
        <w:rPr>
          <w:rFonts w:eastAsia="Cambria"/>
          <w:spacing w:val="-1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51</w:t>
      </w:r>
      <w:r w:rsidRPr="004C03E7">
        <w:rPr>
          <w:rFonts w:eastAsia="Cambria"/>
          <w:spacing w:val="-1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do 70</w:t>
      </w:r>
      <w:r w:rsidRPr="004C03E7">
        <w:rPr>
          <w:rFonts w:eastAsia="Cambria"/>
          <w:spacing w:val="-1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bodova</w:t>
      </w:r>
      <w:r w:rsidRPr="004C03E7">
        <w:rPr>
          <w:rFonts w:eastAsia="Cambria"/>
          <w:spacing w:val="-1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financirat</w:t>
      </w:r>
      <w:r w:rsidRPr="004C03E7">
        <w:rPr>
          <w:rFonts w:eastAsia="Cambria"/>
          <w:spacing w:val="-2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će</w:t>
      </w:r>
      <w:r w:rsidRPr="004C03E7">
        <w:rPr>
          <w:rFonts w:eastAsia="Cambria"/>
          <w:spacing w:val="-1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se</w:t>
      </w:r>
      <w:r w:rsidRPr="004C03E7">
        <w:rPr>
          <w:rFonts w:eastAsia="Cambria"/>
          <w:spacing w:val="-4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do maksimalno 50%</w:t>
      </w:r>
      <w:r w:rsidRPr="004C03E7">
        <w:rPr>
          <w:rFonts w:eastAsia="Cambria"/>
          <w:spacing w:val="-2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iznosa</w:t>
      </w:r>
      <w:r w:rsidRPr="004C03E7">
        <w:rPr>
          <w:rFonts w:eastAsia="Cambria"/>
          <w:spacing w:val="-1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zatražene</w:t>
      </w:r>
      <w:r w:rsidRPr="004C03E7">
        <w:rPr>
          <w:rFonts w:eastAsia="Cambria"/>
          <w:spacing w:val="-1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financijske potpore.</w:t>
      </w:r>
      <w:r w:rsidRPr="004C03E7">
        <w:rPr>
          <w:rFonts w:eastAsia="Cambria"/>
          <w:spacing w:val="40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Programi/projekti koji su ostvarili</w:t>
      </w:r>
      <w:r w:rsidRPr="004C03E7">
        <w:rPr>
          <w:rFonts w:eastAsia="Cambria"/>
          <w:spacing w:val="-1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od 71 do 90 bodova financirat će se od 51% do 80 % iznosa zatražene financijske potpore.</w:t>
      </w:r>
    </w:p>
    <w:p w14:paraId="4EBDCE83" w14:textId="77777777" w:rsidR="009652E6" w:rsidRPr="004C03E7" w:rsidRDefault="009652E6" w:rsidP="009652E6">
      <w:pPr>
        <w:widowControl w:val="0"/>
        <w:autoSpaceDE w:val="0"/>
        <w:autoSpaceDN w:val="0"/>
        <w:spacing w:before="3"/>
        <w:ind w:left="130"/>
        <w:rPr>
          <w:rFonts w:eastAsia="Cambria"/>
          <w:sz w:val="16"/>
          <w:szCs w:val="16"/>
          <w:lang w:val="bs"/>
        </w:rPr>
      </w:pPr>
      <w:r w:rsidRPr="004C03E7">
        <w:rPr>
          <w:rFonts w:eastAsia="Cambria"/>
          <w:sz w:val="16"/>
          <w:szCs w:val="16"/>
          <w:lang w:val="bs"/>
        </w:rPr>
        <w:t>Programi/projekti</w:t>
      </w:r>
      <w:r w:rsidRPr="004C03E7">
        <w:rPr>
          <w:rFonts w:eastAsia="Cambria"/>
          <w:spacing w:val="-4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koji</w:t>
      </w:r>
      <w:r w:rsidRPr="004C03E7">
        <w:rPr>
          <w:rFonts w:eastAsia="Cambria"/>
          <w:spacing w:val="-2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su</w:t>
      </w:r>
      <w:r w:rsidRPr="004C03E7">
        <w:rPr>
          <w:rFonts w:eastAsia="Cambria"/>
          <w:spacing w:val="-5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ostvarili</w:t>
      </w:r>
      <w:r w:rsidRPr="004C03E7">
        <w:rPr>
          <w:rFonts w:eastAsia="Cambria"/>
          <w:spacing w:val="-7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od</w:t>
      </w:r>
      <w:r w:rsidRPr="004C03E7">
        <w:rPr>
          <w:rFonts w:eastAsia="Cambria"/>
          <w:spacing w:val="-2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91</w:t>
      </w:r>
      <w:r w:rsidRPr="004C03E7">
        <w:rPr>
          <w:rFonts w:eastAsia="Cambria"/>
          <w:spacing w:val="-5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do</w:t>
      </w:r>
      <w:r w:rsidRPr="004C03E7">
        <w:rPr>
          <w:rFonts w:eastAsia="Cambria"/>
          <w:spacing w:val="-2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100</w:t>
      </w:r>
      <w:r w:rsidRPr="004C03E7">
        <w:rPr>
          <w:rFonts w:eastAsia="Cambria"/>
          <w:spacing w:val="-2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bodova</w:t>
      </w:r>
      <w:r w:rsidRPr="004C03E7">
        <w:rPr>
          <w:rFonts w:eastAsia="Cambria"/>
          <w:spacing w:val="-2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financirat</w:t>
      </w:r>
      <w:r w:rsidRPr="004C03E7">
        <w:rPr>
          <w:rFonts w:eastAsia="Cambria"/>
          <w:spacing w:val="-2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će</w:t>
      </w:r>
      <w:r w:rsidRPr="004C03E7">
        <w:rPr>
          <w:rFonts w:eastAsia="Cambria"/>
          <w:spacing w:val="-5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se</w:t>
      </w:r>
      <w:r w:rsidRPr="004C03E7">
        <w:rPr>
          <w:rFonts w:eastAsia="Cambria"/>
          <w:spacing w:val="-3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od</w:t>
      </w:r>
      <w:r w:rsidRPr="004C03E7">
        <w:rPr>
          <w:rFonts w:eastAsia="Cambria"/>
          <w:spacing w:val="-6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81</w:t>
      </w:r>
      <w:r w:rsidRPr="004C03E7">
        <w:rPr>
          <w:rFonts w:eastAsia="Cambria"/>
          <w:spacing w:val="-5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% do</w:t>
      </w:r>
      <w:r w:rsidRPr="004C03E7">
        <w:rPr>
          <w:rFonts w:eastAsia="Cambria"/>
          <w:spacing w:val="-2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100</w:t>
      </w:r>
      <w:r w:rsidRPr="004C03E7">
        <w:rPr>
          <w:rFonts w:eastAsia="Cambria"/>
          <w:spacing w:val="-5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%</w:t>
      </w:r>
      <w:r w:rsidRPr="004C03E7">
        <w:rPr>
          <w:rFonts w:eastAsia="Cambria"/>
          <w:spacing w:val="-5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iznosa zatražene</w:t>
      </w:r>
      <w:r w:rsidRPr="004C03E7">
        <w:rPr>
          <w:rFonts w:eastAsia="Cambria"/>
          <w:spacing w:val="-1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financijske</w:t>
      </w:r>
      <w:r w:rsidRPr="004C03E7">
        <w:rPr>
          <w:rFonts w:eastAsia="Cambria"/>
          <w:spacing w:val="-1"/>
          <w:sz w:val="16"/>
          <w:szCs w:val="16"/>
          <w:lang w:val="bs"/>
        </w:rPr>
        <w:t xml:space="preserve"> </w:t>
      </w:r>
      <w:r w:rsidRPr="004C03E7">
        <w:rPr>
          <w:rFonts w:eastAsia="Cambria"/>
          <w:spacing w:val="-2"/>
          <w:sz w:val="16"/>
          <w:szCs w:val="16"/>
          <w:lang w:val="bs"/>
        </w:rPr>
        <w:t>potpore.</w:t>
      </w:r>
    </w:p>
    <w:p w14:paraId="6F3A2FC4" w14:textId="77777777" w:rsidR="009652E6" w:rsidRPr="004C03E7" w:rsidRDefault="009652E6" w:rsidP="009652E6">
      <w:pPr>
        <w:widowControl w:val="0"/>
        <w:autoSpaceDE w:val="0"/>
        <w:autoSpaceDN w:val="0"/>
        <w:rPr>
          <w:rFonts w:eastAsia="Cambria"/>
          <w:sz w:val="16"/>
          <w:szCs w:val="16"/>
          <w:lang w:val="bs"/>
        </w:rPr>
      </w:pPr>
    </w:p>
    <w:p w14:paraId="2647710F" w14:textId="77777777" w:rsidR="009652E6" w:rsidRPr="004C03E7" w:rsidRDefault="009652E6" w:rsidP="009652E6">
      <w:pPr>
        <w:widowControl w:val="0"/>
        <w:autoSpaceDE w:val="0"/>
        <w:autoSpaceDN w:val="0"/>
        <w:spacing w:before="82"/>
        <w:rPr>
          <w:rFonts w:eastAsia="Cambria"/>
          <w:sz w:val="16"/>
          <w:szCs w:val="16"/>
          <w:lang w:val="bs"/>
        </w:rPr>
      </w:pPr>
    </w:p>
    <w:p w14:paraId="1DC913DC" w14:textId="77777777" w:rsidR="009652E6" w:rsidRPr="004C03E7" w:rsidRDefault="009652E6" w:rsidP="009652E6">
      <w:pPr>
        <w:widowControl w:val="0"/>
        <w:autoSpaceDE w:val="0"/>
        <w:autoSpaceDN w:val="0"/>
        <w:ind w:left="5194"/>
        <w:rPr>
          <w:rFonts w:eastAsia="Cambria"/>
          <w:b/>
          <w:sz w:val="16"/>
          <w:szCs w:val="16"/>
          <w:lang w:val="bs"/>
        </w:rPr>
      </w:pPr>
      <w:r w:rsidRPr="004C03E7">
        <w:rPr>
          <w:rFonts w:eastAsia="Cambria"/>
          <w:b/>
          <w:spacing w:val="-2"/>
          <w:sz w:val="16"/>
          <w:szCs w:val="16"/>
          <w:lang w:val="bs"/>
        </w:rPr>
        <w:t>Predsjednik/ca</w:t>
      </w:r>
      <w:r w:rsidRPr="004C03E7">
        <w:rPr>
          <w:rFonts w:eastAsia="Cambria"/>
          <w:b/>
          <w:spacing w:val="18"/>
          <w:sz w:val="16"/>
          <w:szCs w:val="16"/>
          <w:lang w:val="bs"/>
        </w:rPr>
        <w:t xml:space="preserve"> </w:t>
      </w:r>
      <w:r w:rsidRPr="004C03E7">
        <w:rPr>
          <w:rFonts w:eastAsia="Cambria"/>
          <w:b/>
          <w:spacing w:val="-2"/>
          <w:sz w:val="16"/>
          <w:szCs w:val="16"/>
          <w:lang w:val="bs"/>
        </w:rPr>
        <w:t>Povjerenstva</w:t>
      </w:r>
    </w:p>
    <w:p w14:paraId="460B965E" w14:textId="77777777" w:rsidR="009652E6" w:rsidRPr="004C03E7" w:rsidRDefault="009652E6" w:rsidP="009652E6">
      <w:pPr>
        <w:widowControl w:val="0"/>
        <w:autoSpaceDE w:val="0"/>
        <w:autoSpaceDN w:val="0"/>
        <w:rPr>
          <w:rFonts w:eastAsia="Cambria"/>
          <w:b/>
          <w:sz w:val="16"/>
          <w:szCs w:val="16"/>
          <w:lang w:val="bs"/>
        </w:rPr>
      </w:pPr>
    </w:p>
    <w:p w14:paraId="45947DDF" w14:textId="77777777" w:rsidR="009652E6" w:rsidRPr="004C03E7" w:rsidRDefault="009652E6" w:rsidP="009652E6">
      <w:pPr>
        <w:widowControl w:val="0"/>
        <w:autoSpaceDE w:val="0"/>
        <w:autoSpaceDN w:val="0"/>
        <w:rPr>
          <w:rFonts w:eastAsia="Cambria"/>
          <w:b/>
          <w:sz w:val="16"/>
          <w:szCs w:val="16"/>
          <w:lang w:val="bs"/>
        </w:rPr>
      </w:pPr>
    </w:p>
    <w:p w14:paraId="6CADB92A" w14:textId="77777777" w:rsidR="009652E6" w:rsidRPr="004C03E7" w:rsidRDefault="009652E6" w:rsidP="009652E6">
      <w:pPr>
        <w:widowControl w:val="0"/>
        <w:autoSpaceDE w:val="0"/>
        <w:autoSpaceDN w:val="0"/>
        <w:spacing w:before="61"/>
        <w:rPr>
          <w:rFonts w:eastAsia="Cambria"/>
          <w:b/>
          <w:sz w:val="16"/>
          <w:szCs w:val="16"/>
          <w:lang w:val="bs"/>
        </w:rPr>
      </w:pPr>
      <w:r w:rsidRPr="004C03E7">
        <w:rPr>
          <w:rFonts w:eastAsia="Cambria"/>
          <w:noProof/>
          <w:sz w:val="16"/>
          <w:szCs w:val="16"/>
          <w:lang w:val="bs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A181F59" wp14:editId="2A776649">
                <wp:simplePos x="0" y="0"/>
                <wp:positionH relativeFrom="page">
                  <wp:posOffset>4512564</wp:posOffset>
                </wp:positionH>
                <wp:positionV relativeFrom="paragraph">
                  <wp:posOffset>202865</wp:posOffset>
                </wp:positionV>
                <wp:extent cx="10255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5525">
                              <a:moveTo>
                                <a:pt x="0" y="0"/>
                              </a:moveTo>
                              <a:lnTo>
                                <a:pt x="1025519" y="0"/>
                              </a:lnTo>
                            </a:path>
                          </a:pathLst>
                        </a:custGeom>
                        <a:ln w="54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9610732" id="Graphic 2" o:spid="_x0000_s1026" style="position:absolute;margin-left:355.3pt;margin-top:15.95pt;width:80.75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25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" path="m,l1025519,e" filled="f" strokeweight=".15072mm">
                <v:path arrowok="t"/>
                <w10:wrap type="topAndBottom" anchorx="page"/>
              </v:shape>
            </w:pict>
          </mc:Fallback>
        </mc:AlternateContent>
      </w:r>
    </w:p>
    <w:p w14:paraId="01D45C02" w14:textId="6D29916E" w:rsidR="00C7722E" w:rsidRPr="00C7722E" w:rsidRDefault="00C7722E" w:rsidP="00E45A0E">
      <w:pPr>
        <w:spacing w:before="228" w:line="242" w:lineRule="atLeast"/>
        <w:ind w:right="685"/>
        <w:rPr>
          <w:b/>
          <w:bCs/>
          <w:color w:val="000000"/>
        </w:rPr>
      </w:pPr>
      <w:r w:rsidRPr="00C7722E">
        <w:rPr>
          <w:b/>
          <w:bCs/>
          <w:color w:val="000000"/>
        </w:rPr>
        <w:lastRenderedPageBreak/>
        <w:t>5.4 ODLUKA O DODJELI FINANCIJSKIH SREDSTAVA</w:t>
      </w:r>
    </w:p>
    <w:p w14:paraId="7AE4A986" w14:textId="77777777" w:rsidR="00C7722E" w:rsidRPr="00C7722E" w:rsidRDefault="00C7722E" w:rsidP="00E45A0E">
      <w:pPr>
        <w:spacing w:before="228" w:line="242" w:lineRule="atLeast"/>
        <w:ind w:right="685"/>
        <w:rPr>
          <w:color w:val="000000"/>
        </w:rPr>
      </w:pPr>
    </w:p>
    <w:p w14:paraId="3FDF8DF5" w14:textId="5AF4F127" w:rsidR="00AD1264" w:rsidRPr="00EE65C4" w:rsidRDefault="001067F4" w:rsidP="00E45A0E">
      <w:pPr>
        <w:ind w:right="685"/>
      </w:pPr>
      <w:r w:rsidRPr="00C7722E">
        <w:t xml:space="preserve">Odluku  o  dodjeli  financijskih  sredstava  donosi  Gradonačelnik,  uzimajući  u  obzir  sve  utvrđene činjenice i mogućnosti proračuna. </w:t>
      </w:r>
    </w:p>
    <w:p w14:paraId="7E55D288" w14:textId="77777777" w:rsidR="00AD1264" w:rsidRPr="00EE65C4" w:rsidRDefault="001067F4" w:rsidP="00E45A0E">
      <w:pPr>
        <w:spacing w:before="228" w:line="242" w:lineRule="atLeast"/>
        <w:ind w:right="685"/>
        <w:jc w:val="both"/>
      </w:pPr>
      <w:r w:rsidRPr="00EE65C4">
        <w:rPr>
          <w:color w:val="000000"/>
        </w:rPr>
        <w:t xml:space="preserve">Nakon donošenja Odluke o dodjeli financijskih sredstava, Grad </w:t>
      </w:r>
      <w:r w:rsidRPr="00EE65C4">
        <w:rPr>
          <w:color w:val="000000"/>
          <w:spacing w:val="2"/>
        </w:rPr>
        <w:t>će</w:t>
      </w:r>
      <w:r w:rsidRPr="00EE65C4">
        <w:rPr>
          <w:color w:val="000000"/>
        </w:rPr>
        <w:t xml:space="preserve"> javno objaviti rezultate poziva  s podacima o udrugama, programima/projektima kojima su odobrena sredstva i iznosima odobrenih sredstava financiranja.  </w:t>
      </w:r>
    </w:p>
    <w:p w14:paraId="3D7AA624" w14:textId="77777777" w:rsidR="00AD1264" w:rsidRPr="00EE65C4" w:rsidRDefault="001067F4" w:rsidP="00E45A0E">
      <w:pPr>
        <w:spacing w:before="13" w:line="229" w:lineRule="atLeast"/>
        <w:ind w:right="685"/>
        <w:jc w:val="both"/>
      </w:pPr>
      <w:r w:rsidRPr="00EE65C4">
        <w:rPr>
          <w:color w:val="000000"/>
        </w:rPr>
        <w:t xml:space="preserve">Odluka se objavljuje na mrežnoj stranici Grada Pule – Pola www.pula.hr </w:t>
      </w:r>
    </w:p>
    <w:p w14:paraId="25447AF0" w14:textId="77777777" w:rsidR="00AD1264" w:rsidRPr="00EE65C4" w:rsidRDefault="001067F4" w:rsidP="00E45A0E">
      <w:pPr>
        <w:spacing w:before="228" w:line="242" w:lineRule="atLeast"/>
        <w:ind w:right="685"/>
        <w:jc w:val="both"/>
      </w:pPr>
      <w:r w:rsidRPr="00EE65C4">
        <w:rPr>
          <w:color w:val="000000"/>
        </w:rPr>
        <w:t xml:space="preserve">Grad će, u roku od 8 dana </w:t>
      </w:r>
      <w:r w:rsidRPr="00EE65C4">
        <w:rPr>
          <w:color w:val="000000"/>
          <w:spacing w:val="2"/>
        </w:rPr>
        <w:t>od</w:t>
      </w:r>
      <w:r w:rsidRPr="00EE65C4">
        <w:rPr>
          <w:color w:val="000000"/>
        </w:rPr>
        <w:t xml:space="preserve"> donošenja Odluke o dodjeli financijskih sredstava obavijestiti udruge čiji programi ili projekti nisu prihvaćeni za financiranje o razlozima ne financiranja njihova projekta ili programa. </w:t>
      </w:r>
    </w:p>
    <w:p w14:paraId="4F2D0415" w14:textId="45393C42" w:rsidR="00AD1264" w:rsidRPr="009652E6" w:rsidRDefault="001067F4" w:rsidP="00E45A0E">
      <w:pPr>
        <w:spacing w:before="486" w:line="229" w:lineRule="atLeast"/>
        <w:ind w:right="685"/>
        <w:jc w:val="both"/>
        <w:rPr>
          <w:b/>
          <w:bCs/>
        </w:rPr>
      </w:pPr>
      <w:r w:rsidRPr="009652E6">
        <w:rPr>
          <w:b/>
          <w:bCs/>
          <w:color w:val="000000"/>
        </w:rPr>
        <w:t>5.</w:t>
      </w:r>
      <w:r w:rsidR="00C7722E">
        <w:rPr>
          <w:b/>
          <w:bCs/>
          <w:color w:val="000000"/>
        </w:rPr>
        <w:t>5</w:t>
      </w:r>
      <w:r w:rsidR="009652E6" w:rsidRPr="009652E6">
        <w:rPr>
          <w:b/>
          <w:bCs/>
          <w:color w:val="000000"/>
        </w:rPr>
        <w:t xml:space="preserve">. </w:t>
      </w:r>
      <w:r w:rsidRPr="009652E6">
        <w:rPr>
          <w:b/>
          <w:bCs/>
          <w:color w:val="000000"/>
        </w:rPr>
        <w:t xml:space="preserve"> </w:t>
      </w:r>
      <w:r w:rsidR="009652E6">
        <w:rPr>
          <w:b/>
          <w:bCs/>
          <w:color w:val="000000"/>
        </w:rPr>
        <w:t xml:space="preserve">PRIGOVOR NA ODLUKU O DODJELI FINANCIJSKIH SREDSTAVA </w:t>
      </w:r>
    </w:p>
    <w:p w14:paraId="0D026AA1" w14:textId="0B8C8C1C" w:rsidR="00AD1264" w:rsidRPr="009652E6" w:rsidRDefault="00BD7E48" w:rsidP="00E45A0E">
      <w:pPr>
        <w:spacing w:before="231" w:line="240" w:lineRule="atLeast"/>
        <w:ind w:right="685"/>
        <w:jc w:val="both"/>
      </w:pPr>
      <w:r>
        <w:rPr>
          <w:color w:val="000000"/>
        </w:rPr>
        <w:t>Prijavitelji</w:t>
      </w:r>
      <w:r w:rsidR="001067F4" w:rsidRPr="009652E6">
        <w:rPr>
          <w:color w:val="000000"/>
        </w:rPr>
        <w:t xml:space="preserve"> kojima nisu odobrena financijska sredstva, može se na njihov zahtjev u roku </w:t>
      </w:r>
      <w:r w:rsidR="001067F4" w:rsidRPr="009652E6">
        <w:rPr>
          <w:color w:val="000000"/>
          <w:spacing w:val="2"/>
        </w:rPr>
        <w:t>od</w:t>
      </w:r>
      <w:r w:rsidR="001067F4" w:rsidRPr="009652E6">
        <w:rPr>
          <w:color w:val="000000"/>
        </w:rPr>
        <w:t xml:space="preserve"> 3 dana od dana  primitka  pisane  obavijesti  o  rezultatima  poziva  omogućiti  uvid  u  zbirnu  ocjenu  njihovog programa ili projekta. </w:t>
      </w:r>
    </w:p>
    <w:p w14:paraId="30C16387" w14:textId="007919FA" w:rsidR="00AD1264" w:rsidRPr="009D489F" w:rsidRDefault="001067F4" w:rsidP="00E45A0E">
      <w:pPr>
        <w:spacing w:before="228" w:line="242" w:lineRule="atLeast"/>
        <w:ind w:right="685"/>
        <w:jc w:val="both"/>
      </w:pPr>
      <w:r w:rsidRPr="009652E6">
        <w:rPr>
          <w:color w:val="000000"/>
        </w:rPr>
        <w:t>Grad  daje  neuspješnim prijaviteljima na uvid samo  dokumentaciju  i  podatke  koji se  odnose  na nj</w:t>
      </w:r>
      <w:r w:rsidR="00C91578">
        <w:rPr>
          <w:color w:val="000000"/>
        </w:rPr>
        <w:t>ihovu</w:t>
      </w:r>
      <w:r w:rsidRPr="009652E6">
        <w:rPr>
          <w:color w:val="000000"/>
        </w:rPr>
        <w:t xml:space="preserve"> prijavu. Zahtjev za uvid u ocjenu kvalitete prijavljenog programa ili projekta dostavlja </w:t>
      </w:r>
      <w:r w:rsidRPr="009652E6">
        <w:rPr>
          <w:color w:val="000000"/>
          <w:spacing w:val="2"/>
        </w:rPr>
        <w:t>se</w:t>
      </w:r>
      <w:r w:rsidRPr="009652E6">
        <w:rPr>
          <w:color w:val="000000"/>
        </w:rPr>
        <w:t xml:space="preserve"> Gradu pisanim </w:t>
      </w:r>
      <w:r w:rsidRPr="009D489F">
        <w:t>putem (u elektron</w:t>
      </w:r>
      <w:r w:rsidR="006B2F97" w:rsidRPr="009D489F">
        <w:t>ičkoj</w:t>
      </w:r>
      <w:r w:rsidRPr="009D489F">
        <w:t xml:space="preserve"> formi). </w:t>
      </w:r>
    </w:p>
    <w:p w14:paraId="0613FF00" w14:textId="18645449" w:rsidR="00AD1264" w:rsidRPr="009652E6" w:rsidRDefault="001067F4" w:rsidP="00E45A0E">
      <w:pPr>
        <w:spacing w:before="226" w:line="244" w:lineRule="atLeast"/>
        <w:ind w:right="685"/>
      </w:pPr>
      <w:r w:rsidRPr="009D489F">
        <w:t xml:space="preserve">Grad  </w:t>
      </w:r>
      <w:r w:rsidR="00C91578" w:rsidRPr="009D489F">
        <w:t>prijaviteljima</w:t>
      </w:r>
      <w:r w:rsidRPr="009D489F">
        <w:t xml:space="preserve"> koj</w:t>
      </w:r>
      <w:r w:rsidR="00C91578" w:rsidRPr="009D489F">
        <w:t>i</w:t>
      </w:r>
      <w:r w:rsidRPr="009D489F">
        <w:t xml:space="preserve"> su nezadovoljn</w:t>
      </w:r>
      <w:r w:rsidR="00C91578" w:rsidRPr="009D489F">
        <w:t>i</w:t>
      </w:r>
      <w:r w:rsidRPr="009D489F">
        <w:t xml:space="preserve"> Odlukom o dodjeli financijskih </w:t>
      </w:r>
      <w:r w:rsidRPr="009652E6">
        <w:rPr>
          <w:color w:val="000000"/>
        </w:rPr>
        <w:t xml:space="preserve">sredstava omogućuje pravo na prigovor.  </w:t>
      </w:r>
    </w:p>
    <w:p w14:paraId="482A4504" w14:textId="5943D921" w:rsidR="00AD1264" w:rsidRPr="009652E6" w:rsidRDefault="001067F4" w:rsidP="00E45A0E">
      <w:pPr>
        <w:spacing w:before="11" w:line="229" w:lineRule="atLeast"/>
        <w:ind w:right="685"/>
        <w:jc w:val="both"/>
      </w:pPr>
      <w:r w:rsidRPr="009652E6">
        <w:rPr>
          <w:color w:val="000000"/>
        </w:rPr>
        <w:t xml:space="preserve">Prigovor ne odgađa izvršenje Odluke i daljnju provedbu postupka po </w:t>
      </w:r>
      <w:r w:rsidR="00C91578">
        <w:rPr>
          <w:color w:val="000000"/>
        </w:rPr>
        <w:t>J</w:t>
      </w:r>
      <w:r w:rsidRPr="009652E6">
        <w:rPr>
          <w:color w:val="000000"/>
        </w:rPr>
        <w:t xml:space="preserve">avnom pozivu. </w:t>
      </w:r>
    </w:p>
    <w:p w14:paraId="18A69621" w14:textId="77777777" w:rsidR="00AD1264" w:rsidRPr="009652E6" w:rsidRDefault="001067F4" w:rsidP="00E45A0E">
      <w:pPr>
        <w:spacing w:before="241" w:line="229" w:lineRule="atLeast"/>
        <w:ind w:right="685"/>
        <w:jc w:val="both"/>
      </w:pPr>
      <w:r w:rsidRPr="009652E6">
        <w:rPr>
          <w:color w:val="000000"/>
        </w:rPr>
        <w:t xml:space="preserve">Prigovor se može podnijeti na natječajni postupak. </w:t>
      </w:r>
    </w:p>
    <w:p w14:paraId="5715C3B0" w14:textId="77777777" w:rsidR="009652E6" w:rsidRDefault="001067F4" w:rsidP="00E45A0E">
      <w:pPr>
        <w:spacing w:before="226" w:line="244" w:lineRule="atLeast"/>
        <w:ind w:right="685"/>
        <w:jc w:val="both"/>
        <w:rPr>
          <w:color w:val="000000"/>
        </w:rPr>
      </w:pPr>
      <w:r w:rsidRPr="009652E6">
        <w:rPr>
          <w:color w:val="000000"/>
        </w:rPr>
        <w:t xml:space="preserve">Prigovori </w:t>
      </w:r>
      <w:r w:rsidRPr="009652E6">
        <w:rPr>
          <w:color w:val="000000"/>
          <w:spacing w:val="2"/>
        </w:rPr>
        <w:t>se</w:t>
      </w:r>
      <w:r w:rsidRPr="009652E6">
        <w:rPr>
          <w:color w:val="000000"/>
        </w:rPr>
        <w:t xml:space="preserve"> podnose nadležnom upravnom tijelu Grada u pisanom obliku, u roku od 8 dana </w:t>
      </w:r>
      <w:r w:rsidRPr="009652E6">
        <w:rPr>
          <w:color w:val="000000"/>
          <w:spacing w:val="2"/>
        </w:rPr>
        <w:t>od</w:t>
      </w:r>
      <w:r w:rsidRPr="009652E6">
        <w:rPr>
          <w:color w:val="000000"/>
        </w:rPr>
        <w:t xml:space="preserve"> dana dostave pisane obavijesti o rezultatima natječaja, a odluku po prigovoru, uzimajući u obzir sve činjenice donosi Gradonačelnik Grada</w:t>
      </w:r>
      <w:r w:rsidR="009652E6">
        <w:rPr>
          <w:color w:val="000000"/>
        </w:rPr>
        <w:t xml:space="preserve"> Pule-Pola.</w:t>
      </w:r>
    </w:p>
    <w:p w14:paraId="50A93CBD" w14:textId="00444B9F" w:rsidR="00AD1264" w:rsidRPr="009652E6" w:rsidRDefault="001067F4" w:rsidP="00E45A0E">
      <w:pPr>
        <w:spacing w:before="226" w:line="244" w:lineRule="atLeast"/>
        <w:ind w:right="685"/>
        <w:jc w:val="both"/>
      </w:pPr>
      <w:r w:rsidRPr="009652E6">
        <w:rPr>
          <w:color w:val="000000"/>
        </w:rPr>
        <w:t xml:space="preserve"> </w:t>
      </w:r>
    </w:p>
    <w:p w14:paraId="078BF954" w14:textId="43D0BDB5" w:rsidR="00AD1264" w:rsidRPr="009D489F" w:rsidRDefault="001067F4" w:rsidP="00E45A0E">
      <w:pPr>
        <w:spacing w:before="11" w:line="229" w:lineRule="atLeast"/>
        <w:ind w:right="685"/>
        <w:jc w:val="both"/>
      </w:pPr>
      <w:r w:rsidRPr="009D489F">
        <w:t xml:space="preserve">Rok za donošenje odluke po prigovoru </w:t>
      </w:r>
      <w:r w:rsidRPr="009D489F">
        <w:rPr>
          <w:spacing w:val="2"/>
        </w:rPr>
        <w:t>je</w:t>
      </w:r>
      <w:r w:rsidRPr="009D489F">
        <w:t xml:space="preserve"> </w:t>
      </w:r>
      <w:r w:rsidR="006B2F97" w:rsidRPr="009D489F">
        <w:t>8</w:t>
      </w:r>
      <w:r w:rsidRPr="009D489F">
        <w:t xml:space="preserve"> dana </w:t>
      </w:r>
      <w:r w:rsidRPr="009D489F">
        <w:rPr>
          <w:spacing w:val="2"/>
        </w:rPr>
        <w:t>od</w:t>
      </w:r>
      <w:r w:rsidRPr="009D489F">
        <w:t xml:space="preserve"> dana primitka prigovora. </w:t>
      </w:r>
    </w:p>
    <w:p w14:paraId="1FE8B6C0" w14:textId="77777777" w:rsidR="00AD1264" w:rsidRPr="009652E6" w:rsidRDefault="001067F4" w:rsidP="00E45A0E">
      <w:pPr>
        <w:spacing w:line="240" w:lineRule="atLeast"/>
        <w:ind w:right="685"/>
        <w:jc w:val="both"/>
      </w:pPr>
      <w:r w:rsidRPr="009652E6">
        <w:rPr>
          <w:color w:val="000000"/>
        </w:rPr>
        <w:t xml:space="preserve">Postupak dodjele financijskih sredstava udrugama je akt poslovanja i ne vodi se kao upravni postupak te  </w:t>
      </w:r>
      <w:r w:rsidRPr="009652E6">
        <w:rPr>
          <w:color w:val="000000"/>
          <w:spacing w:val="2"/>
        </w:rPr>
        <w:t>se</w:t>
      </w:r>
      <w:r w:rsidRPr="009652E6">
        <w:rPr>
          <w:color w:val="000000"/>
        </w:rPr>
        <w:t xml:space="preserve"> </w:t>
      </w:r>
      <w:r w:rsidRPr="009652E6">
        <w:rPr>
          <w:color w:val="000000"/>
          <w:spacing w:val="2"/>
        </w:rPr>
        <w:t xml:space="preserve"> </w:t>
      </w:r>
      <w:r w:rsidRPr="009652E6">
        <w:rPr>
          <w:color w:val="000000"/>
        </w:rPr>
        <w:t xml:space="preserve">na  postupak </w:t>
      </w:r>
      <w:r w:rsidRPr="009652E6">
        <w:rPr>
          <w:color w:val="000000"/>
          <w:spacing w:val="2"/>
        </w:rPr>
        <w:t xml:space="preserve"> </w:t>
      </w:r>
      <w:r w:rsidRPr="009652E6">
        <w:rPr>
          <w:color w:val="000000"/>
        </w:rPr>
        <w:t xml:space="preserve">prigovora  ne  primjenjuju  odredbe  o  žalbi </w:t>
      </w:r>
      <w:r w:rsidRPr="009652E6">
        <w:rPr>
          <w:color w:val="000000"/>
          <w:spacing w:val="2"/>
        </w:rPr>
        <w:t xml:space="preserve"> </w:t>
      </w:r>
      <w:r w:rsidRPr="009652E6">
        <w:rPr>
          <w:color w:val="000000"/>
        </w:rPr>
        <w:t xml:space="preserve">kao  pravnom  lijeku  u  upravnom postupku. </w:t>
      </w:r>
    </w:p>
    <w:p w14:paraId="39A29754" w14:textId="1957F5F1" w:rsidR="009652E6" w:rsidRDefault="001067F4" w:rsidP="00E45A0E">
      <w:pPr>
        <w:spacing w:before="13" w:line="229" w:lineRule="atLeast"/>
        <w:ind w:right="685"/>
        <w:jc w:val="both"/>
        <w:rPr>
          <w:color w:val="000000"/>
        </w:rPr>
      </w:pPr>
      <w:r w:rsidRPr="009652E6">
        <w:rPr>
          <w:color w:val="000000"/>
        </w:rPr>
        <w:t>Odluka Gradonačelnika kojom je odlučeno o prigovoru je konačna</w:t>
      </w:r>
      <w:r w:rsidR="009652E6">
        <w:rPr>
          <w:color w:val="000000"/>
        </w:rPr>
        <w:t>.</w:t>
      </w:r>
    </w:p>
    <w:p w14:paraId="5EEDA39D" w14:textId="77777777" w:rsidR="009652E6" w:rsidRDefault="009652E6" w:rsidP="00E45A0E">
      <w:pPr>
        <w:spacing w:before="13" w:line="229" w:lineRule="atLeast"/>
        <w:ind w:right="685"/>
        <w:jc w:val="both"/>
        <w:rPr>
          <w:color w:val="000000"/>
        </w:rPr>
      </w:pPr>
    </w:p>
    <w:p w14:paraId="77F2771E" w14:textId="77777777" w:rsidR="009652E6" w:rsidRDefault="009652E6">
      <w:pPr>
        <w:spacing w:before="13" w:line="229" w:lineRule="atLeast"/>
        <w:ind w:right="-200"/>
        <w:jc w:val="both"/>
        <w:rPr>
          <w:color w:val="000000"/>
        </w:rPr>
      </w:pPr>
    </w:p>
    <w:p w14:paraId="7F838027" w14:textId="77777777" w:rsidR="009652E6" w:rsidRDefault="009652E6">
      <w:pPr>
        <w:spacing w:before="13" w:line="229" w:lineRule="atLeast"/>
        <w:ind w:right="-200"/>
        <w:jc w:val="both"/>
        <w:rPr>
          <w:color w:val="000000"/>
        </w:rPr>
      </w:pPr>
    </w:p>
    <w:p w14:paraId="72DC8E26" w14:textId="77777777" w:rsidR="009652E6" w:rsidRDefault="009652E6">
      <w:pPr>
        <w:spacing w:before="13" w:line="229" w:lineRule="atLeast"/>
        <w:ind w:right="-200"/>
        <w:jc w:val="both"/>
        <w:rPr>
          <w:color w:val="000000"/>
          <w:sz w:val="21"/>
          <w:szCs w:val="21"/>
        </w:rPr>
      </w:pPr>
    </w:p>
    <w:p w14:paraId="1CB1C77A" w14:textId="77777777" w:rsidR="009652E6" w:rsidRDefault="009652E6">
      <w:pPr>
        <w:spacing w:before="13" w:line="229" w:lineRule="atLeast"/>
        <w:ind w:right="-200"/>
        <w:jc w:val="both"/>
        <w:rPr>
          <w:color w:val="000000"/>
          <w:sz w:val="21"/>
          <w:szCs w:val="21"/>
        </w:rPr>
      </w:pPr>
    </w:p>
    <w:p w14:paraId="3DB7B62C" w14:textId="5171CBD3" w:rsidR="00AD1264" w:rsidRPr="00FB024F" w:rsidRDefault="009652E6" w:rsidP="009652E6">
      <w:pPr>
        <w:pStyle w:val="IntenseQuote"/>
        <w:pBdr>
          <w:bottom w:val="single" w:sz="4" w:space="21" w:color="4F81BD" w:themeColor="accent1"/>
        </w:pBdr>
        <w:ind w:left="0"/>
        <w:jc w:val="left"/>
      </w:pPr>
      <w:r w:rsidRPr="00FB024F">
        <w:lastRenderedPageBreak/>
        <w:t>Sklapanje ugovora o financiranju pr</w:t>
      </w:r>
      <w:r w:rsidR="00FB024F" w:rsidRPr="00FB024F">
        <w:t>og</w:t>
      </w:r>
      <w:r w:rsidRPr="00FB024F">
        <w:t xml:space="preserve">rama/projekta, isplata sredstava, praćenje </w:t>
      </w:r>
    </w:p>
    <w:p w14:paraId="5F53ABA0" w14:textId="39A26B78" w:rsidR="00756710" w:rsidRPr="00756710" w:rsidRDefault="00756710" w:rsidP="00E45A0E">
      <w:pPr>
        <w:tabs>
          <w:tab w:val="left" w:pos="8505"/>
        </w:tabs>
        <w:spacing w:before="240" w:line="242" w:lineRule="atLeast"/>
        <w:ind w:right="612"/>
        <w:rPr>
          <w:b/>
          <w:bCs/>
          <w:color w:val="000000"/>
        </w:rPr>
      </w:pPr>
      <w:r w:rsidRPr="00756710">
        <w:rPr>
          <w:b/>
          <w:bCs/>
          <w:color w:val="000000"/>
        </w:rPr>
        <w:t>6.1. SKLAPANJE UGOVORA O FINANCIRANJU</w:t>
      </w:r>
    </w:p>
    <w:p w14:paraId="2259B8BE" w14:textId="77777777" w:rsidR="00BD7E48" w:rsidRDefault="00BD7E48" w:rsidP="00E45A0E">
      <w:pPr>
        <w:tabs>
          <w:tab w:val="left" w:pos="8505"/>
        </w:tabs>
        <w:spacing w:before="240" w:line="242" w:lineRule="atLeast"/>
        <w:ind w:right="612"/>
        <w:rPr>
          <w:color w:val="000000"/>
        </w:rPr>
      </w:pPr>
      <w:r>
        <w:rPr>
          <w:color w:val="000000"/>
        </w:rPr>
        <w:t xml:space="preserve">Prije potpisivanja ugovora o financiranju prijavitelji su dužni dostaviti dokumentaciju propisanu točkom </w:t>
      </w:r>
      <w:r w:rsidRPr="00BD7E48">
        <w:rPr>
          <w:b/>
          <w:bCs/>
          <w:color w:val="000000"/>
        </w:rPr>
        <w:t>4.2.2.</w:t>
      </w:r>
      <w:r>
        <w:rPr>
          <w:color w:val="000000"/>
        </w:rPr>
        <w:t xml:space="preserve"> ovih Uputa za prijavitelje.</w:t>
      </w:r>
    </w:p>
    <w:p w14:paraId="329BFE62" w14:textId="0C830CDF" w:rsidR="00C7722E" w:rsidRPr="009D489F" w:rsidRDefault="00BD7E48" w:rsidP="00E45A0E">
      <w:pPr>
        <w:tabs>
          <w:tab w:val="left" w:pos="8505"/>
        </w:tabs>
        <w:spacing w:before="240" w:line="242" w:lineRule="atLeast"/>
        <w:ind w:right="612"/>
      </w:pPr>
      <w:r w:rsidRPr="00FB024F">
        <w:rPr>
          <w:color w:val="000000"/>
        </w:rPr>
        <w:t xml:space="preserve"> </w:t>
      </w:r>
      <w:r w:rsidR="001067F4" w:rsidRPr="00FB024F">
        <w:rPr>
          <w:color w:val="000000"/>
        </w:rPr>
        <w:t xml:space="preserve">Sa svim </w:t>
      </w:r>
      <w:r>
        <w:rPr>
          <w:color w:val="000000"/>
        </w:rPr>
        <w:t>prijaviteljima</w:t>
      </w:r>
      <w:r w:rsidR="001067F4" w:rsidRPr="00FB024F">
        <w:rPr>
          <w:color w:val="000000"/>
        </w:rPr>
        <w:t xml:space="preserve"> kojima su odobrena financijska sredstva Grad </w:t>
      </w:r>
      <w:r w:rsidR="001067F4" w:rsidRPr="00FB024F">
        <w:rPr>
          <w:color w:val="000000"/>
          <w:spacing w:val="2"/>
        </w:rPr>
        <w:t>će</w:t>
      </w:r>
      <w:r w:rsidR="001067F4" w:rsidRPr="00FB024F">
        <w:rPr>
          <w:color w:val="000000"/>
        </w:rPr>
        <w:t xml:space="preserve"> potpisati ugovor o financiranju programa ili projekata najkasnije 20 dana </w:t>
      </w:r>
      <w:r w:rsidR="001067F4" w:rsidRPr="00FB024F">
        <w:rPr>
          <w:color w:val="000000"/>
          <w:spacing w:val="4"/>
        </w:rPr>
        <w:t>od</w:t>
      </w:r>
      <w:r w:rsidR="001067F4" w:rsidRPr="00FB024F">
        <w:rPr>
          <w:color w:val="000000"/>
        </w:rPr>
        <w:t xml:space="preserve"> dana donošenja Odluke o </w:t>
      </w:r>
      <w:r w:rsidR="001067F4" w:rsidRPr="009D489F">
        <w:t xml:space="preserve">financiranju. </w:t>
      </w:r>
    </w:p>
    <w:p w14:paraId="27D3E37A" w14:textId="437DF998" w:rsidR="00AD1264" w:rsidRPr="009D489F" w:rsidRDefault="006B2F97" w:rsidP="00E45A0E">
      <w:pPr>
        <w:tabs>
          <w:tab w:val="left" w:pos="8505"/>
        </w:tabs>
        <w:spacing w:before="223" w:line="244" w:lineRule="atLeast"/>
        <w:ind w:right="612"/>
        <w:jc w:val="both"/>
      </w:pPr>
      <w:r w:rsidRPr="009D489F">
        <w:t xml:space="preserve">Nadležno </w:t>
      </w:r>
      <w:r w:rsidR="001067F4" w:rsidRPr="009D489F">
        <w:t>upravno tijelo Grada prethodno će pregovarati o stavkama proračuna programa/projekta i aktivnostima u opisnom dijelu programa/projekta koje treba izmijeniti, koji postupak je potrebno okončati prije potpisivanja ugovora. Tako izmijenjen obr</w:t>
      </w:r>
      <w:r w:rsidR="00587C5C" w:rsidRPr="009D489F">
        <w:t>azac</w:t>
      </w:r>
      <w:r w:rsidR="001067F4" w:rsidRPr="009D489F">
        <w:t xml:space="preserve"> prijave postaj</w:t>
      </w:r>
      <w:r w:rsidR="00587C5C" w:rsidRPr="009D489F">
        <w:t>e</w:t>
      </w:r>
      <w:r w:rsidR="001067F4" w:rsidRPr="009D489F">
        <w:t xml:space="preserve"> sastavni dio ugovora. </w:t>
      </w:r>
    </w:p>
    <w:p w14:paraId="06CA8E73" w14:textId="069ED80C" w:rsidR="00AD1264" w:rsidRPr="009D489F" w:rsidRDefault="001067F4" w:rsidP="00191DD8">
      <w:pPr>
        <w:tabs>
          <w:tab w:val="left" w:pos="8505"/>
        </w:tabs>
        <w:spacing w:before="1" w:line="242" w:lineRule="atLeast"/>
        <w:ind w:right="612"/>
        <w:jc w:val="both"/>
      </w:pPr>
      <w:r w:rsidRPr="009D489F">
        <w:t xml:space="preserve">Prijavitelji  </w:t>
      </w:r>
      <w:r w:rsidRPr="009D489F">
        <w:rPr>
          <w:spacing w:val="4"/>
        </w:rPr>
        <w:t>su</w:t>
      </w:r>
      <w:r w:rsidRPr="009D489F">
        <w:t xml:space="preserve">  dužni </w:t>
      </w:r>
      <w:r w:rsidRPr="009D489F">
        <w:rPr>
          <w:spacing w:val="4"/>
        </w:rPr>
        <w:t xml:space="preserve"> </w:t>
      </w:r>
      <w:r w:rsidRPr="009D489F">
        <w:t xml:space="preserve">u </w:t>
      </w:r>
      <w:r w:rsidRPr="009D489F">
        <w:rPr>
          <w:spacing w:val="4"/>
        </w:rPr>
        <w:t xml:space="preserve"> </w:t>
      </w:r>
      <w:r w:rsidRPr="009D489F">
        <w:t xml:space="preserve">roku  </w:t>
      </w:r>
      <w:r w:rsidRPr="009D489F">
        <w:rPr>
          <w:spacing w:val="2"/>
        </w:rPr>
        <w:t>od</w:t>
      </w:r>
      <w:r w:rsidRPr="009D489F">
        <w:t xml:space="preserve"> </w:t>
      </w:r>
      <w:r w:rsidRPr="009D489F">
        <w:rPr>
          <w:spacing w:val="2"/>
        </w:rPr>
        <w:t xml:space="preserve"> </w:t>
      </w:r>
      <w:r w:rsidRPr="009D489F">
        <w:t xml:space="preserve">8 </w:t>
      </w:r>
      <w:r w:rsidRPr="009D489F">
        <w:rPr>
          <w:spacing w:val="4"/>
        </w:rPr>
        <w:t xml:space="preserve"> </w:t>
      </w:r>
      <w:r w:rsidRPr="009D489F">
        <w:t xml:space="preserve">dana </w:t>
      </w:r>
      <w:r w:rsidRPr="009D489F">
        <w:rPr>
          <w:spacing w:val="4"/>
        </w:rPr>
        <w:t xml:space="preserve"> </w:t>
      </w:r>
      <w:r w:rsidRPr="009D489F">
        <w:t xml:space="preserve">od </w:t>
      </w:r>
      <w:r w:rsidRPr="009D489F">
        <w:rPr>
          <w:spacing w:val="2"/>
        </w:rPr>
        <w:t xml:space="preserve"> </w:t>
      </w:r>
      <w:r w:rsidRPr="009D489F">
        <w:t xml:space="preserve">dana </w:t>
      </w:r>
      <w:r w:rsidRPr="009D489F">
        <w:rPr>
          <w:spacing w:val="2"/>
        </w:rPr>
        <w:t xml:space="preserve"> </w:t>
      </w:r>
      <w:r w:rsidRPr="009D489F">
        <w:t xml:space="preserve">donošenja </w:t>
      </w:r>
      <w:r w:rsidRPr="009D489F">
        <w:rPr>
          <w:spacing w:val="2"/>
        </w:rPr>
        <w:t xml:space="preserve"> </w:t>
      </w:r>
      <w:r w:rsidRPr="009D489F">
        <w:t xml:space="preserve">Odluke </w:t>
      </w:r>
      <w:r w:rsidRPr="009D489F">
        <w:rPr>
          <w:spacing w:val="4"/>
        </w:rPr>
        <w:t xml:space="preserve"> </w:t>
      </w:r>
      <w:r w:rsidRPr="009D489F">
        <w:t xml:space="preserve">nadležnom </w:t>
      </w:r>
      <w:r w:rsidRPr="009D489F">
        <w:rPr>
          <w:spacing w:val="2"/>
        </w:rPr>
        <w:t xml:space="preserve"> </w:t>
      </w:r>
      <w:r w:rsidRPr="009D489F">
        <w:t xml:space="preserve">odjelu </w:t>
      </w:r>
      <w:r w:rsidRPr="009D489F">
        <w:rPr>
          <w:spacing w:val="2"/>
        </w:rPr>
        <w:t xml:space="preserve"> </w:t>
      </w:r>
      <w:r w:rsidRPr="009D489F">
        <w:t>dostaviti</w:t>
      </w:r>
      <w:r w:rsidR="00C91578" w:rsidRPr="009D489F">
        <w:t xml:space="preserve"> </w:t>
      </w:r>
      <w:r w:rsidR="00191DD8" w:rsidRPr="009D489F">
        <w:t>revidirani Obrazac  prijave  na  Javni  poziv  (Obrazac 1</w:t>
      </w:r>
      <w:r w:rsidR="00587C5C" w:rsidRPr="009D489F">
        <w:t>).</w:t>
      </w:r>
      <w:r w:rsidRPr="009D489F">
        <w:t xml:space="preserve"> </w:t>
      </w:r>
    </w:p>
    <w:p w14:paraId="23C77E10" w14:textId="1CA1E7ED" w:rsidR="00AD1264" w:rsidRPr="0005694A" w:rsidRDefault="001067F4" w:rsidP="00E45A0E">
      <w:pPr>
        <w:tabs>
          <w:tab w:val="left" w:pos="8505"/>
        </w:tabs>
        <w:spacing w:before="228" w:line="242" w:lineRule="atLeast"/>
        <w:ind w:right="612"/>
      </w:pPr>
      <w:r w:rsidRPr="009D489F">
        <w:t>Svako  odstupanje  od</w:t>
      </w:r>
      <w:r w:rsidR="00C91578" w:rsidRPr="009D489F">
        <w:t xml:space="preserve"> revidiranog</w:t>
      </w:r>
      <w:r w:rsidRPr="009D489F">
        <w:t xml:space="preserve">  </w:t>
      </w:r>
      <w:r w:rsidR="00587C5C" w:rsidRPr="009D489F">
        <w:t>Obrasca  prijave  na  Javni  poziv  (Obrazac 1)</w:t>
      </w:r>
      <w:r w:rsidR="00C91578" w:rsidRPr="009D489F">
        <w:t xml:space="preserve"> </w:t>
      </w:r>
      <w:r w:rsidRPr="009D489F">
        <w:t xml:space="preserve">bez  </w:t>
      </w:r>
      <w:r w:rsidRPr="0005694A">
        <w:rPr>
          <w:color w:val="000000"/>
        </w:rPr>
        <w:t xml:space="preserve">pisanog  odobrenja  nadležnog upravnog tijela Grada smatrat </w:t>
      </w:r>
      <w:r w:rsidRPr="0005694A">
        <w:rPr>
          <w:color w:val="000000"/>
          <w:spacing w:val="2"/>
        </w:rPr>
        <w:t>će</w:t>
      </w:r>
      <w:r w:rsidRPr="0005694A">
        <w:rPr>
          <w:color w:val="000000"/>
        </w:rPr>
        <w:t xml:space="preserve"> se nenamjenskim trošenjem sredstava.</w:t>
      </w:r>
    </w:p>
    <w:p w14:paraId="373BECB4" w14:textId="77777777" w:rsidR="00AD1264" w:rsidRPr="00FB024F" w:rsidRDefault="001067F4" w:rsidP="00E45A0E">
      <w:pPr>
        <w:tabs>
          <w:tab w:val="left" w:pos="8505"/>
        </w:tabs>
        <w:spacing w:before="241" w:line="229" w:lineRule="atLeast"/>
        <w:ind w:right="612"/>
        <w:jc w:val="both"/>
      </w:pPr>
      <w:r w:rsidRPr="00FB024F">
        <w:rPr>
          <w:color w:val="000000"/>
        </w:rPr>
        <w:t xml:space="preserve">Ugovor se sastoji od općih uvjeta i posebnog dijela.  </w:t>
      </w:r>
    </w:p>
    <w:p w14:paraId="10F47469" w14:textId="78243618" w:rsidR="00AD1264" w:rsidRPr="00FB024F" w:rsidRDefault="001067F4" w:rsidP="00E45A0E">
      <w:pPr>
        <w:tabs>
          <w:tab w:val="left" w:pos="8505"/>
        </w:tabs>
        <w:spacing w:line="240" w:lineRule="atLeast"/>
        <w:ind w:right="612"/>
        <w:jc w:val="both"/>
      </w:pPr>
      <w:r w:rsidRPr="00FB024F">
        <w:rPr>
          <w:color w:val="000000"/>
        </w:rPr>
        <w:t xml:space="preserve">Općim uvjetima koji </w:t>
      </w:r>
      <w:r w:rsidRPr="00FB024F">
        <w:rPr>
          <w:color w:val="000000"/>
          <w:spacing w:val="2"/>
        </w:rPr>
        <w:t>se</w:t>
      </w:r>
      <w:r w:rsidRPr="00FB024F">
        <w:rPr>
          <w:color w:val="000000"/>
        </w:rPr>
        <w:t xml:space="preserve"> odnose na ugovore o dodjeli bespovratnih financijskih sredstava </w:t>
      </w:r>
      <w:r w:rsidR="00A61C14">
        <w:rPr>
          <w:color w:val="000000"/>
        </w:rPr>
        <w:t>korisnicima</w:t>
      </w:r>
      <w:r w:rsidRPr="00FB024F">
        <w:rPr>
          <w:color w:val="000000"/>
        </w:rPr>
        <w:t xml:space="preserve"> mogu </w:t>
      </w:r>
      <w:r w:rsidRPr="00FB024F">
        <w:rPr>
          <w:color w:val="000000"/>
          <w:spacing w:val="2"/>
        </w:rPr>
        <w:t xml:space="preserve"> </w:t>
      </w:r>
      <w:r w:rsidRPr="00FB024F">
        <w:rPr>
          <w:color w:val="000000"/>
        </w:rPr>
        <w:t xml:space="preserve">se </w:t>
      </w:r>
      <w:r w:rsidRPr="00FB024F">
        <w:rPr>
          <w:color w:val="000000"/>
          <w:spacing w:val="2"/>
        </w:rPr>
        <w:t xml:space="preserve"> </w:t>
      </w:r>
      <w:r w:rsidRPr="00FB024F">
        <w:rPr>
          <w:color w:val="000000"/>
        </w:rPr>
        <w:t xml:space="preserve">utvrditi </w:t>
      </w:r>
      <w:r w:rsidRPr="00FB024F">
        <w:rPr>
          <w:color w:val="000000"/>
          <w:spacing w:val="2"/>
        </w:rPr>
        <w:t xml:space="preserve"> </w:t>
      </w:r>
      <w:r w:rsidRPr="00FB024F">
        <w:rPr>
          <w:color w:val="000000"/>
        </w:rPr>
        <w:t xml:space="preserve">opće </w:t>
      </w:r>
      <w:r w:rsidRPr="00FB024F">
        <w:rPr>
          <w:color w:val="000000"/>
          <w:spacing w:val="4"/>
        </w:rPr>
        <w:t xml:space="preserve"> </w:t>
      </w:r>
      <w:r w:rsidRPr="00FB024F">
        <w:rPr>
          <w:color w:val="000000"/>
        </w:rPr>
        <w:t xml:space="preserve">obveze, </w:t>
      </w:r>
      <w:r w:rsidRPr="00FB024F">
        <w:rPr>
          <w:color w:val="000000"/>
          <w:spacing w:val="2"/>
        </w:rPr>
        <w:t xml:space="preserve"> </w:t>
      </w:r>
      <w:r w:rsidRPr="00FB024F">
        <w:rPr>
          <w:color w:val="000000"/>
        </w:rPr>
        <w:t xml:space="preserve">obveza </w:t>
      </w:r>
      <w:r w:rsidRPr="00FB024F">
        <w:rPr>
          <w:color w:val="000000"/>
          <w:spacing w:val="2"/>
        </w:rPr>
        <w:t xml:space="preserve"> </w:t>
      </w:r>
      <w:r w:rsidRPr="00FB024F">
        <w:rPr>
          <w:color w:val="000000"/>
        </w:rPr>
        <w:t xml:space="preserve">dostavljanja </w:t>
      </w:r>
      <w:r w:rsidRPr="00FB024F">
        <w:rPr>
          <w:color w:val="000000"/>
          <w:spacing w:val="2"/>
        </w:rPr>
        <w:t xml:space="preserve"> </w:t>
      </w:r>
      <w:r w:rsidRPr="00FB024F">
        <w:rPr>
          <w:color w:val="000000"/>
        </w:rPr>
        <w:t xml:space="preserve">podataka  i </w:t>
      </w:r>
      <w:r w:rsidRPr="00FB024F">
        <w:rPr>
          <w:color w:val="000000"/>
          <w:spacing w:val="2"/>
        </w:rPr>
        <w:t xml:space="preserve"> </w:t>
      </w:r>
      <w:r w:rsidRPr="00FB024F">
        <w:rPr>
          <w:color w:val="000000"/>
        </w:rPr>
        <w:t xml:space="preserve">financijskih  i </w:t>
      </w:r>
      <w:r w:rsidRPr="00FB024F">
        <w:rPr>
          <w:color w:val="000000"/>
          <w:spacing w:val="2"/>
        </w:rPr>
        <w:t xml:space="preserve"> </w:t>
      </w:r>
      <w:r w:rsidRPr="00FB024F">
        <w:rPr>
          <w:color w:val="000000"/>
        </w:rPr>
        <w:t xml:space="preserve">opisnih  izvještaja, odgovornost, </w:t>
      </w:r>
      <w:r w:rsidRPr="00FB024F">
        <w:rPr>
          <w:color w:val="000000"/>
          <w:spacing w:val="2"/>
        </w:rPr>
        <w:t xml:space="preserve"> </w:t>
      </w:r>
      <w:r w:rsidRPr="00FB024F">
        <w:rPr>
          <w:color w:val="000000"/>
        </w:rPr>
        <w:t xml:space="preserve">sukob  interesa, </w:t>
      </w:r>
      <w:r w:rsidRPr="00FB024F">
        <w:rPr>
          <w:color w:val="000000"/>
          <w:spacing w:val="2"/>
        </w:rPr>
        <w:t xml:space="preserve"> </w:t>
      </w:r>
      <w:r w:rsidRPr="00FB024F">
        <w:rPr>
          <w:color w:val="000000"/>
        </w:rPr>
        <w:t xml:space="preserve">povjerljivost, </w:t>
      </w:r>
      <w:r w:rsidRPr="00FB024F">
        <w:rPr>
          <w:color w:val="000000"/>
          <w:spacing w:val="4"/>
        </w:rPr>
        <w:t xml:space="preserve"> </w:t>
      </w:r>
      <w:r w:rsidRPr="00FB024F">
        <w:rPr>
          <w:color w:val="000000"/>
        </w:rPr>
        <w:t xml:space="preserve">javnost  i </w:t>
      </w:r>
      <w:r w:rsidRPr="00FB024F">
        <w:rPr>
          <w:color w:val="000000"/>
          <w:spacing w:val="4"/>
        </w:rPr>
        <w:t xml:space="preserve"> </w:t>
      </w:r>
      <w:r w:rsidRPr="00FB024F">
        <w:rPr>
          <w:color w:val="000000"/>
        </w:rPr>
        <w:t xml:space="preserve">vidljivost, </w:t>
      </w:r>
      <w:r w:rsidRPr="00FB024F">
        <w:rPr>
          <w:color w:val="000000"/>
          <w:spacing w:val="2"/>
        </w:rPr>
        <w:t xml:space="preserve"> </w:t>
      </w:r>
      <w:r w:rsidRPr="00FB024F">
        <w:rPr>
          <w:color w:val="000000"/>
        </w:rPr>
        <w:t xml:space="preserve">vlasništvo/korištenje </w:t>
      </w:r>
      <w:r w:rsidRPr="00FB024F">
        <w:rPr>
          <w:color w:val="000000"/>
          <w:spacing w:val="2"/>
        </w:rPr>
        <w:t xml:space="preserve"> </w:t>
      </w:r>
      <w:r w:rsidRPr="00FB024F">
        <w:rPr>
          <w:color w:val="000000"/>
        </w:rPr>
        <w:t xml:space="preserve">rezultata </w:t>
      </w:r>
      <w:r w:rsidRPr="00FB024F">
        <w:rPr>
          <w:color w:val="000000"/>
          <w:spacing w:val="4"/>
        </w:rPr>
        <w:t xml:space="preserve"> </w:t>
      </w:r>
      <w:r w:rsidRPr="00FB024F">
        <w:rPr>
          <w:color w:val="000000"/>
        </w:rPr>
        <w:t xml:space="preserve">i opreme, procjena i praćenje projekta, izmjene i dopune ugovora, prijenos prava, provedbeni rok programa ili projekta, produženje, odgađanje, viša </w:t>
      </w:r>
      <w:r w:rsidRPr="00FB024F">
        <w:rPr>
          <w:color w:val="000000"/>
          <w:spacing w:val="1"/>
        </w:rPr>
        <w:t>sila</w:t>
      </w:r>
      <w:r w:rsidRPr="00FB024F">
        <w:rPr>
          <w:color w:val="000000"/>
        </w:rPr>
        <w:t xml:space="preserve"> i rok dovršetka, raskid ugovora, rješavanje sporova, prihvatljivi troškovi, računi i tehničke i financijske provjere, konačni iznos financiranja od strane davatelja financijskih sredstava, te povrat sredstava i pripadajućih kamata i sredstava za osiguranje povrata sredstava u slučaju ne vraćanja neutrošenih </w:t>
      </w:r>
      <w:r w:rsidRPr="00FB024F">
        <w:rPr>
          <w:color w:val="000000"/>
          <w:spacing w:val="1"/>
        </w:rPr>
        <w:t>ili</w:t>
      </w:r>
      <w:r w:rsidRPr="00FB024F">
        <w:rPr>
          <w:color w:val="000000"/>
        </w:rPr>
        <w:t xml:space="preserve"> nenamjenski utrošenih sredstava</w:t>
      </w:r>
      <w:r w:rsidR="00F23A6E">
        <w:rPr>
          <w:color w:val="000000"/>
        </w:rPr>
        <w:t>.</w:t>
      </w:r>
      <w:r w:rsidRPr="00FB024F">
        <w:rPr>
          <w:color w:val="000000"/>
        </w:rPr>
        <w:t xml:space="preserve"> </w:t>
      </w:r>
    </w:p>
    <w:p w14:paraId="0D228A68" w14:textId="77777777" w:rsidR="00AD1264" w:rsidRDefault="001067F4" w:rsidP="00E45A0E">
      <w:pPr>
        <w:tabs>
          <w:tab w:val="left" w:pos="8505"/>
        </w:tabs>
        <w:spacing w:line="240" w:lineRule="atLeast"/>
        <w:ind w:right="612"/>
        <w:rPr>
          <w:color w:val="000000"/>
        </w:rPr>
      </w:pPr>
      <w:r w:rsidRPr="00FB024F">
        <w:rPr>
          <w:color w:val="000000"/>
        </w:rPr>
        <w:t xml:space="preserve">Posebni dio ugovora čine specifičnosti svakog ugovora kao što </w:t>
      </w:r>
      <w:r w:rsidRPr="00FB024F">
        <w:rPr>
          <w:color w:val="000000"/>
          <w:spacing w:val="2"/>
        </w:rPr>
        <w:t>su</w:t>
      </w:r>
      <w:r w:rsidRPr="00FB024F">
        <w:rPr>
          <w:color w:val="000000"/>
        </w:rPr>
        <w:t xml:space="preserve"> ugovorne strane, naziv programa ili projekta, iznos financiranja, rokovi provedbe i slično. </w:t>
      </w:r>
    </w:p>
    <w:p w14:paraId="26339BD6" w14:textId="77777777" w:rsidR="008743EE" w:rsidRDefault="008743EE">
      <w:pPr>
        <w:spacing w:line="240" w:lineRule="atLeast"/>
        <w:ind w:right="602"/>
        <w:rPr>
          <w:color w:val="000000"/>
        </w:rPr>
      </w:pPr>
    </w:p>
    <w:p w14:paraId="609DEB12" w14:textId="77777777" w:rsidR="008743EE" w:rsidRDefault="008743EE">
      <w:pPr>
        <w:spacing w:line="240" w:lineRule="atLeast"/>
        <w:ind w:right="602"/>
        <w:rPr>
          <w:color w:val="000000"/>
        </w:rPr>
      </w:pPr>
    </w:p>
    <w:p w14:paraId="05FD1A4D" w14:textId="77777777" w:rsidR="008743EE" w:rsidRDefault="008743EE">
      <w:pPr>
        <w:spacing w:line="240" w:lineRule="atLeast"/>
        <w:ind w:right="602"/>
        <w:rPr>
          <w:color w:val="000000"/>
        </w:rPr>
      </w:pPr>
    </w:p>
    <w:p w14:paraId="03AEABE4" w14:textId="77777777" w:rsidR="008743EE" w:rsidRDefault="008743EE">
      <w:pPr>
        <w:spacing w:line="240" w:lineRule="atLeast"/>
        <w:ind w:right="602"/>
        <w:rPr>
          <w:color w:val="000000"/>
        </w:rPr>
      </w:pPr>
    </w:p>
    <w:p w14:paraId="5CEF5116" w14:textId="009056EB" w:rsidR="008743EE" w:rsidRDefault="008743EE">
      <w:pPr>
        <w:spacing w:line="240" w:lineRule="atLeast"/>
        <w:ind w:right="602"/>
        <w:rPr>
          <w:color w:val="000000"/>
        </w:rPr>
      </w:pPr>
    </w:p>
    <w:p w14:paraId="3C631D02" w14:textId="415CB2F0" w:rsidR="00587C5C" w:rsidRDefault="00587C5C">
      <w:pPr>
        <w:spacing w:line="240" w:lineRule="atLeast"/>
        <w:ind w:right="602"/>
        <w:rPr>
          <w:color w:val="000000"/>
        </w:rPr>
      </w:pPr>
    </w:p>
    <w:p w14:paraId="1C4984FF" w14:textId="77777777" w:rsidR="00587C5C" w:rsidRDefault="00587C5C">
      <w:pPr>
        <w:spacing w:line="240" w:lineRule="atLeast"/>
        <w:ind w:right="602"/>
        <w:rPr>
          <w:color w:val="000000"/>
        </w:rPr>
      </w:pPr>
    </w:p>
    <w:p w14:paraId="50A0B357" w14:textId="7C2EA637" w:rsidR="0065412F" w:rsidRDefault="0065412F">
      <w:pPr>
        <w:spacing w:line="240" w:lineRule="atLeast"/>
        <w:ind w:right="602"/>
        <w:rPr>
          <w:color w:val="000000"/>
        </w:rPr>
      </w:pPr>
    </w:p>
    <w:p w14:paraId="24AB751B" w14:textId="77777777" w:rsidR="006B2F97" w:rsidRDefault="006B2F97">
      <w:pPr>
        <w:spacing w:line="240" w:lineRule="atLeast"/>
        <w:ind w:right="602"/>
        <w:rPr>
          <w:color w:val="000000"/>
        </w:rPr>
      </w:pPr>
    </w:p>
    <w:p w14:paraId="2D3D759D" w14:textId="77777777" w:rsidR="008743EE" w:rsidRPr="00FB024F" w:rsidRDefault="008743EE">
      <w:pPr>
        <w:spacing w:line="240" w:lineRule="atLeast"/>
        <w:ind w:right="602"/>
      </w:pPr>
    </w:p>
    <w:p w14:paraId="589D45C5" w14:textId="4C7333F4" w:rsidR="008743EE" w:rsidRPr="008743EE" w:rsidRDefault="00B828CC" w:rsidP="00E45A0E">
      <w:pPr>
        <w:spacing w:before="228" w:line="242" w:lineRule="atLeast"/>
        <w:ind w:right="678"/>
        <w:jc w:val="both"/>
      </w:pPr>
      <w:r>
        <w:rPr>
          <w:b/>
          <w:bCs/>
          <w:color w:val="000000"/>
        </w:rPr>
        <w:lastRenderedPageBreak/>
        <w:t>6</w:t>
      </w:r>
      <w:r w:rsidR="00125044">
        <w:rPr>
          <w:b/>
          <w:bCs/>
          <w:color w:val="000000"/>
        </w:rPr>
        <w:t>.</w:t>
      </w:r>
      <w:r>
        <w:rPr>
          <w:b/>
          <w:bCs/>
          <w:color w:val="000000"/>
        </w:rPr>
        <w:t>2.</w:t>
      </w:r>
      <w:r w:rsidR="008743EE" w:rsidRPr="00125044">
        <w:rPr>
          <w:b/>
          <w:bCs/>
          <w:color w:val="000000"/>
        </w:rPr>
        <w:t xml:space="preserve"> PRAĆENJE PROVEDBE ODOBRENIH I FINANCIRANIH PROGRAMA I PROJEKATA I VREDNOVANJE PROVEDENIH NATJEČAJA/POZIVA </w:t>
      </w:r>
    </w:p>
    <w:p w14:paraId="6FC2F729" w14:textId="320E1099" w:rsidR="00AD1264" w:rsidRPr="008743EE" w:rsidRDefault="001067F4" w:rsidP="00E45A0E">
      <w:pPr>
        <w:spacing w:before="228" w:line="242" w:lineRule="atLeast"/>
        <w:ind w:right="678"/>
        <w:jc w:val="both"/>
      </w:pPr>
      <w:r w:rsidRPr="008743EE">
        <w:rPr>
          <w:color w:val="000000"/>
        </w:rPr>
        <w:t xml:space="preserve">S ciljem  poštovanja  načela transparentnosti trošenja  proračunskog  novca i  mjerenja vrijednosti povrata za uložena sredstva, nadležni upravni odjel Grada ovlašten je pratiti provedbu financiranih programa ili projekata </w:t>
      </w:r>
      <w:r w:rsidR="0053378C">
        <w:rPr>
          <w:color w:val="000000"/>
        </w:rPr>
        <w:t>korisnika</w:t>
      </w:r>
      <w:r w:rsidRPr="008743EE">
        <w:rPr>
          <w:color w:val="000000"/>
        </w:rPr>
        <w:t xml:space="preserve">, sukladno važećim propisima. </w:t>
      </w:r>
    </w:p>
    <w:p w14:paraId="2590CCC5" w14:textId="77777777" w:rsidR="00AD1264" w:rsidRPr="008743EE" w:rsidRDefault="001067F4" w:rsidP="00E45A0E">
      <w:pPr>
        <w:spacing w:before="233" w:line="240" w:lineRule="atLeast"/>
        <w:ind w:right="678"/>
      </w:pPr>
      <w:r w:rsidRPr="008743EE">
        <w:rPr>
          <w:color w:val="000000"/>
        </w:rPr>
        <w:t xml:space="preserve">Praćenje  će  </w:t>
      </w:r>
      <w:r w:rsidRPr="008743EE">
        <w:rPr>
          <w:color w:val="000000"/>
          <w:spacing w:val="2"/>
        </w:rPr>
        <w:t>se</w:t>
      </w:r>
      <w:r w:rsidRPr="008743EE">
        <w:rPr>
          <w:color w:val="000000"/>
        </w:rPr>
        <w:t xml:space="preserve">  vršiti  temeljem  opisnih  i  financijskih  izvješća  korisnika  sredstava  i,  po  potrebi, terenskom provjerom kod korisnika. </w:t>
      </w:r>
    </w:p>
    <w:p w14:paraId="3F0C5DBC" w14:textId="77777777" w:rsidR="00AD1264" w:rsidRPr="008743EE" w:rsidRDefault="001067F4" w:rsidP="00E45A0E">
      <w:pPr>
        <w:spacing w:before="235" w:line="240" w:lineRule="atLeast"/>
        <w:ind w:right="678"/>
        <w:jc w:val="both"/>
      </w:pPr>
      <w:r w:rsidRPr="008743EE">
        <w:rPr>
          <w:color w:val="000000"/>
        </w:rPr>
        <w:t xml:space="preserve">Terensku  provjeru  kod korisnika, odgovarajuće mjerilima  utvrđenim Uredbom Vlade  Republike Hrvatske,  provest  će,  radi  cjelovitosti  nadzora  namjenskog  korištenja  proračunskih  sredstava, nadležni upravni odjel. </w:t>
      </w:r>
    </w:p>
    <w:p w14:paraId="5874C9AA" w14:textId="77777777" w:rsidR="00AD1264" w:rsidRPr="008743EE" w:rsidRDefault="001067F4" w:rsidP="00E45A0E">
      <w:pPr>
        <w:spacing w:before="228" w:line="242" w:lineRule="atLeast"/>
        <w:ind w:right="678"/>
      </w:pPr>
      <w:r w:rsidRPr="008743EE">
        <w:rPr>
          <w:color w:val="000000"/>
        </w:rPr>
        <w:t xml:space="preserve">Uz opisna izvješća, Grad može tražiti, dostavu popratnih materijala kao što su isječci iz novina, video zapisi, fotografije i drugo. </w:t>
      </w:r>
    </w:p>
    <w:p w14:paraId="13696CD5" w14:textId="77777777" w:rsidR="00AD1264" w:rsidRPr="008743EE" w:rsidRDefault="001067F4" w:rsidP="00E45A0E">
      <w:pPr>
        <w:spacing w:before="228" w:line="242" w:lineRule="atLeast"/>
        <w:ind w:right="678"/>
      </w:pPr>
      <w:r w:rsidRPr="008743EE">
        <w:rPr>
          <w:color w:val="000000"/>
        </w:rPr>
        <w:t xml:space="preserve">U financijskom izvješću navode se cjelokupni troškovi programa, projekta ili inicijative, neovisno o tome iz kojeg </w:t>
      </w:r>
      <w:r w:rsidRPr="008743EE">
        <w:rPr>
          <w:color w:val="000000"/>
          <w:spacing w:val="2"/>
        </w:rPr>
        <w:t>su</w:t>
      </w:r>
      <w:r w:rsidRPr="008743EE">
        <w:rPr>
          <w:color w:val="000000"/>
        </w:rPr>
        <w:t xml:space="preserve"> izvora financirani. </w:t>
      </w:r>
    </w:p>
    <w:p w14:paraId="3B48470B" w14:textId="77777777" w:rsidR="006B2F97" w:rsidRPr="009D489F" w:rsidRDefault="001067F4" w:rsidP="006B2F97">
      <w:pPr>
        <w:spacing w:before="228" w:line="242" w:lineRule="atLeast"/>
        <w:ind w:right="678"/>
        <w:jc w:val="both"/>
      </w:pPr>
      <w:r w:rsidRPr="009D489F">
        <w:t xml:space="preserve">U financijskom izvješću obvezno </w:t>
      </w:r>
      <w:r w:rsidRPr="009D489F">
        <w:rPr>
          <w:spacing w:val="2"/>
        </w:rPr>
        <w:t>se</w:t>
      </w:r>
      <w:r w:rsidRPr="009D489F">
        <w:t xml:space="preserve"> dostavljaju dokazi o nastanku troška podmirenog </w:t>
      </w:r>
      <w:r w:rsidRPr="009D489F">
        <w:rPr>
          <w:spacing w:val="2"/>
        </w:rPr>
        <w:t>iz</w:t>
      </w:r>
      <w:r w:rsidRPr="009D489F">
        <w:t xml:space="preserve"> sredstava Grada</w:t>
      </w:r>
      <w:r w:rsidR="006B2F97" w:rsidRPr="009D489F">
        <w:t>:</w:t>
      </w:r>
    </w:p>
    <w:p w14:paraId="59E14D69" w14:textId="52CDA1C2" w:rsidR="006B2F97" w:rsidRPr="009D489F" w:rsidRDefault="006B2F97" w:rsidP="006B2F97">
      <w:pPr>
        <w:pStyle w:val="ListParagraph"/>
        <w:numPr>
          <w:ilvl w:val="0"/>
          <w:numId w:val="19"/>
        </w:numPr>
        <w:spacing w:before="228" w:line="242" w:lineRule="atLeast"/>
        <w:ind w:right="678"/>
        <w:jc w:val="both"/>
      </w:pPr>
      <w:r w:rsidRPr="009D489F">
        <w:t>za bezgotovinska plaćanja: preslike računa (R1 ili R2) koji glase na korisnika te pripadajuće bankovne izvode</w:t>
      </w:r>
    </w:p>
    <w:p w14:paraId="71B1F01F" w14:textId="77777777" w:rsidR="006B2F97" w:rsidRPr="009D489F" w:rsidRDefault="006B2F97" w:rsidP="006B2F97">
      <w:pPr>
        <w:pStyle w:val="ListParagraph"/>
        <w:numPr>
          <w:ilvl w:val="0"/>
          <w:numId w:val="19"/>
        </w:numPr>
        <w:spacing w:before="228" w:line="242" w:lineRule="atLeast"/>
        <w:ind w:right="678"/>
        <w:jc w:val="both"/>
      </w:pPr>
      <w:r w:rsidRPr="009D489F">
        <w:t>za gotovinska plaćanja: preslike računa (R1 ili R2) koji glase na korisnika, preslike isplatnica iz blagajne i blagajničkog izvješća</w:t>
      </w:r>
    </w:p>
    <w:p w14:paraId="23A03C63" w14:textId="48C2BBF8" w:rsidR="006B2F97" w:rsidRPr="009D489F" w:rsidRDefault="006B2F97" w:rsidP="006B2F97">
      <w:pPr>
        <w:pStyle w:val="ListParagraph"/>
        <w:numPr>
          <w:ilvl w:val="0"/>
          <w:numId w:val="19"/>
        </w:numPr>
        <w:spacing w:before="228" w:line="242" w:lineRule="atLeast"/>
        <w:ind w:right="678"/>
        <w:jc w:val="both"/>
      </w:pPr>
      <w:r w:rsidRPr="009D489F">
        <w:t xml:space="preserve">ostalu dokumentaciju: putne naloge s pripadajućim prilozima, dokumente na temelju kojih su obavljana plaćanja (ugovori, sporazumi, obračuni honorara) i sl. </w:t>
      </w:r>
    </w:p>
    <w:p w14:paraId="3F5EC07B" w14:textId="25291B6D" w:rsidR="00AD1264" w:rsidRPr="008743EE" w:rsidRDefault="001067F4" w:rsidP="00E45A0E">
      <w:pPr>
        <w:spacing w:before="471" w:line="242" w:lineRule="atLeast"/>
        <w:ind w:right="678"/>
        <w:jc w:val="both"/>
      </w:pPr>
      <w:r w:rsidRPr="009D489F">
        <w:t xml:space="preserve">Svi  korisnici  sredstava  iz  Proračuna  Grada  Pule-Pola  dužni  su  izraditi  i  dostaviti  </w:t>
      </w:r>
      <w:r w:rsidRPr="008743EE">
        <w:rPr>
          <w:color w:val="000000"/>
        </w:rPr>
        <w:t xml:space="preserve">nadležnom upravnom odjelu Grada Pule-Pola godišnje Izvješće o ostvarivanju programa i Financijsko izvješće o namjenskom utrošku sredstava </w:t>
      </w:r>
      <w:r w:rsidRPr="008743EE">
        <w:rPr>
          <w:color w:val="000000"/>
          <w:spacing w:val="2"/>
        </w:rPr>
        <w:t>iz</w:t>
      </w:r>
      <w:r w:rsidRPr="008743EE">
        <w:rPr>
          <w:color w:val="000000"/>
        </w:rPr>
        <w:t xml:space="preserve"> Proračuna Grada Pule za razdoblje 01. siječnja do </w:t>
      </w:r>
      <w:r w:rsidRPr="008743EE">
        <w:rPr>
          <w:color w:val="000000"/>
          <w:spacing w:val="1"/>
        </w:rPr>
        <w:t>31.</w:t>
      </w:r>
      <w:r w:rsidRPr="008743EE">
        <w:rPr>
          <w:color w:val="000000"/>
        </w:rPr>
        <w:t xml:space="preserve"> prosinca 202</w:t>
      </w:r>
      <w:r w:rsidR="008743EE">
        <w:rPr>
          <w:color w:val="000000"/>
        </w:rPr>
        <w:t>4</w:t>
      </w:r>
      <w:r w:rsidRPr="008743EE">
        <w:rPr>
          <w:color w:val="000000"/>
        </w:rPr>
        <w:t xml:space="preserve">. godine (Obrazac </w:t>
      </w:r>
      <w:r w:rsidR="0053378C">
        <w:rPr>
          <w:color w:val="000000"/>
        </w:rPr>
        <w:t>izvješća o ostvarenju programa</w:t>
      </w:r>
      <w:r w:rsidRPr="008743EE">
        <w:rPr>
          <w:color w:val="000000"/>
        </w:rPr>
        <w:t xml:space="preserve">).  </w:t>
      </w:r>
    </w:p>
    <w:p w14:paraId="310B1556" w14:textId="449210D5" w:rsidR="00AD1264" w:rsidRPr="009D489F" w:rsidRDefault="001067F4" w:rsidP="00E45A0E">
      <w:pPr>
        <w:spacing w:before="471" w:line="242" w:lineRule="atLeast"/>
        <w:ind w:right="678"/>
      </w:pPr>
      <w:r w:rsidRPr="009D489F">
        <w:t>Rok za dostavu godišnjeg izvješća za 202</w:t>
      </w:r>
      <w:r w:rsidR="008743EE" w:rsidRPr="009D489F">
        <w:t>4</w:t>
      </w:r>
      <w:r w:rsidRPr="009D489F">
        <w:t xml:space="preserve">. godinu </w:t>
      </w:r>
      <w:r w:rsidR="00C158BD" w:rsidRPr="009D489F">
        <w:t xml:space="preserve">je </w:t>
      </w:r>
      <w:r w:rsidRPr="009D489F">
        <w:t>do 31.01.202</w:t>
      </w:r>
      <w:r w:rsidR="006B2F97" w:rsidRPr="009D489F">
        <w:t>5</w:t>
      </w:r>
      <w:r w:rsidRPr="009D489F">
        <w:t xml:space="preserve">. godine. </w:t>
      </w:r>
    </w:p>
    <w:p w14:paraId="1C290D3D" w14:textId="77777777" w:rsidR="002A680D" w:rsidRDefault="001067F4" w:rsidP="002A680D">
      <w:pPr>
        <w:spacing w:line="244" w:lineRule="atLeast"/>
        <w:ind w:right="680"/>
        <w:rPr>
          <w:color w:val="000000"/>
        </w:rPr>
      </w:pPr>
      <w:r w:rsidRPr="009D489F">
        <w:t xml:space="preserve">Programski i financijski izvještaji u odnosu na svaki potpisani ugovor i sva popratna </w:t>
      </w:r>
      <w:r w:rsidRPr="008743EE">
        <w:rPr>
          <w:color w:val="000000"/>
        </w:rPr>
        <w:t xml:space="preserve">dokumentacija i obvezni prilozi dostavljaju </w:t>
      </w:r>
      <w:r w:rsidRPr="008743EE">
        <w:rPr>
          <w:color w:val="000000"/>
          <w:spacing w:val="2"/>
        </w:rPr>
        <w:t>se</w:t>
      </w:r>
      <w:r w:rsidRPr="008743EE">
        <w:rPr>
          <w:color w:val="000000"/>
        </w:rPr>
        <w:t xml:space="preserve"> </w:t>
      </w:r>
      <w:r w:rsidR="002A680D" w:rsidRPr="002A680D">
        <w:rPr>
          <w:color w:val="000000"/>
        </w:rPr>
        <w:t xml:space="preserve">u elektroničkom obliku (PDF format) na adresu elektroničke pošte: </w:t>
      </w:r>
    </w:p>
    <w:p w14:paraId="113E583D" w14:textId="585DA8FE" w:rsidR="00AD1264" w:rsidRPr="002A680D" w:rsidRDefault="002A680D" w:rsidP="002A680D">
      <w:pPr>
        <w:spacing w:line="244" w:lineRule="atLeast"/>
        <w:ind w:right="680"/>
        <w:jc w:val="center"/>
        <w:rPr>
          <w:b/>
          <w:bCs/>
          <w:color w:val="000000"/>
        </w:rPr>
      </w:pPr>
      <w:r w:rsidRPr="009D489F">
        <w:rPr>
          <w:b/>
          <w:bCs/>
          <w:color w:val="000000"/>
        </w:rPr>
        <w:t>lokalna@pula.hr</w:t>
      </w:r>
    </w:p>
    <w:p w14:paraId="1FCBE764" w14:textId="77777777" w:rsidR="00AD1264" w:rsidRPr="008743EE" w:rsidRDefault="001067F4" w:rsidP="00E45A0E">
      <w:pPr>
        <w:spacing w:before="1" w:line="244" w:lineRule="atLeast"/>
        <w:ind w:right="678"/>
      </w:pPr>
      <w:r w:rsidRPr="008743EE">
        <w:rPr>
          <w:color w:val="000000"/>
        </w:rPr>
        <w:t xml:space="preserve">Podnositelji  prijava   na  zahtjev  davatelja  financijskih  sredstava,  dužni  su  dostaviti  na  uvid  svu potrebnu izvornu dokumentaciju i obvezne priloge u izvorniku. </w:t>
      </w:r>
    </w:p>
    <w:p w14:paraId="150EAFE0" w14:textId="62BD72B1" w:rsidR="00062630" w:rsidRDefault="001067F4" w:rsidP="00062630">
      <w:pPr>
        <w:tabs>
          <w:tab w:val="left" w:pos="8505"/>
        </w:tabs>
        <w:spacing w:before="248" w:line="264" w:lineRule="atLeast"/>
        <w:ind w:right="687"/>
        <w:jc w:val="both"/>
        <w:rPr>
          <w:color w:val="000000"/>
        </w:rPr>
      </w:pPr>
      <w:r w:rsidRPr="008743EE">
        <w:rPr>
          <w:color w:val="000000"/>
        </w:rPr>
        <w:t xml:space="preserve">Svi propisani obrasci trebaju biti potpisani i ovjereni </w:t>
      </w:r>
      <w:r w:rsidRPr="009D489F">
        <w:t>pečatom</w:t>
      </w:r>
      <w:r w:rsidR="00486691" w:rsidRPr="009D489F">
        <w:t xml:space="preserve"> (kada je primjenjivo prema Zakonu o udrugama „Narodne novine“ br. 70/17)</w:t>
      </w:r>
      <w:r w:rsidRPr="009D489F">
        <w:t xml:space="preserve"> </w:t>
      </w:r>
      <w:r w:rsidRPr="009D489F">
        <w:rPr>
          <w:spacing w:val="2"/>
        </w:rPr>
        <w:t>od</w:t>
      </w:r>
      <w:r w:rsidRPr="009D489F">
        <w:t xml:space="preserve"> strane ovlaštene osobe podnositelja zahtjeva i voditelja programa </w:t>
      </w:r>
      <w:r w:rsidRPr="009D489F">
        <w:rPr>
          <w:spacing w:val="1"/>
        </w:rPr>
        <w:t>ili</w:t>
      </w:r>
      <w:r w:rsidRPr="009D489F">
        <w:t xml:space="preserve"> projekata </w:t>
      </w:r>
      <w:r w:rsidRPr="009D489F">
        <w:rPr>
          <w:spacing w:val="2"/>
        </w:rPr>
        <w:t>te</w:t>
      </w:r>
      <w:r w:rsidRPr="009D489F">
        <w:t xml:space="preserve"> na zahtjev davatelja </w:t>
      </w:r>
      <w:r w:rsidRPr="008743EE">
        <w:rPr>
          <w:color w:val="000000"/>
        </w:rPr>
        <w:t xml:space="preserve">financijskih sredstava </w:t>
      </w:r>
      <w:r w:rsidRPr="008743EE">
        <w:rPr>
          <w:color w:val="000000"/>
        </w:rPr>
        <w:lastRenderedPageBreak/>
        <w:t xml:space="preserve">dostavljaju se u izvorniku. </w:t>
      </w:r>
      <w:r w:rsidR="00062630">
        <w:rPr>
          <w:color w:val="000000"/>
        </w:rPr>
        <w:t>Maksimalna veličina svih dokumenta po dostavljenoj prijavi ne smije biti veća od 25Mb.</w:t>
      </w:r>
    </w:p>
    <w:p w14:paraId="6BF40A31" w14:textId="0A6362A1" w:rsidR="00AD1264" w:rsidRPr="00125044" w:rsidRDefault="00B828CC" w:rsidP="00E45A0E">
      <w:pPr>
        <w:spacing w:before="243" w:line="239" w:lineRule="atLeast"/>
        <w:ind w:right="685"/>
        <w:jc w:val="both"/>
        <w:rPr>
          <w:b/>
          <w:bCs/>
        </w:rPr>
      </w:pPr>
      <w:r>
        <w:rPr>
          <w:b/>
          <w:bCs/>
          <w:color w:val="000000"/>
        </w:rPr>
        <w:t>6.3.</w:t>
      </w:r>
      <w:r w:rsidR="00415E7A" w:rsidRPr="00125044">
        <w:rPr>
          <w:b/>
          <w:bCs/>
          <w:color w:val="000000"/>
        </w:rPr>
        <w:t xml:space="preserve"> </w:t>
      </w:r>
      <w:r w:rsidR="001067F4" w:rsidRPr="00125044">
        <w:rPr>
          <w:b/>
          <w:bCs/>
          <w:color w:val="000000"/>
        </w:rPr>
        <w:t xml:space="preserve">POVRAT SREDSTAVA  </w:t>
      </w:r>
    </w:p>
    <w:p w14:paraId="0C37F237" w14:textId="77777777" w:rsidR="00AD1264" w:rsidRPr="008743EE" w:rsidRDefault="001067F4" w:rsidP="00E45A0E">
      <w:pPr>
        <w:spacing w:before="240" w:line="242" w:lineRule="atLeast"/>
        <w:ind w:right="685"/>
        <w:jc w:val="both"/>
      </w:pPr>
      <w:r w:rsidRPr="008743EE">
        <w:rPr>
          <w:color w:val="000000"/>
        </w:rPr>
        <w:t xml:space="preserve">Grad će od korisnika financiranja, u pisanom obliku, zatražiti povrat sredstava </w:t>
      </w:r>
      <w:r w:rsidRPr="008743EE">
        <w:rPr>
          <w:color w:val="000000"/>
          <w:spacing w:val="3"/>
        </w:rPr>
        <w:t>za</w:t>
      </w:r>
      <w:r w:rsidRPr="008743EE">
        <w:rPr>
          <w:color w:val="000000"/>
        </w:rPr>
        <w:t xml:space="preserve"> provedbu odobrenog programa ili projekta u slučaju kada utvrdi da korisnik financiranja: </w:t>
      </w:r>
    </w:p>
    <w:p w14:paraId="5953D78F" w14:textId="77777777" w:rsidR="00AD1264" w:rsidRPr="008743EE" w:rsidRDefault="001067F4" w:rsidP="00304DBC">
      <w:pPr>
        <w:numPr>
          <w:ilvl w:val="0"/>
          <w:numId w:val="20"/>
        </w:numPr>
        <w:spacing w:before="11" w:line="229" w:lineRule="atLeast"/>
        <w:ind w:right="685"/>
        <w:jc w:val="both"/>
      </w:pPr>
      <w:r w:rsidRPr="008743EE">
        <w:rPr>
          <w:color w:val="000000"/>
        </w:rPr>
        <w:t xml:space="preserve">nije realizirao program ili projekt utvrđen proračunom i ugovorom,  </w:t>
      </w:r>
    </w:p>
    <w:p w14:paraId="00816FE8" w14:textId="77777777" w:rsidR="00AD1264" w:rsidRPr="008743EE" w:rsidRDefault="001067F4" w:rsidP="00304DBC">
      <w:pPr>
        <w:numPr>
          <w:ilvl w:val="0"/>
          <w:numId w:val="20"/>
        </w:numPr>
        <w:spacing w:before="25" w:line="229" w:lineRule="atLeast"/>
        <w:ind w:right="685"/>
        <w:jc w:val="both"/>
      </w:pPr>
      <w:r w:rsidRPr="008743EE">
        <w:rPr>
          <w:color w:val="000000"/>
        </w:rPr>
        <w:t xml:space="preserve">nije utrošio </w:t>
      </w:r>
      <w:r w:rsidRPr="008743EE">
        <w:rPr>
          <w:color w:val="000000"/>
          <w:spacing w:val="1"/>
        </w:rPr>
        <w:t>sva</w:t>
      </w:r>
      <w:r w:rsidRPr="008743EE">
        <w:rPr>
          <w:color w:val="000000"/>
        </w:rPr>
        <w:t xml:space="preserve"> odobrena sredstva,  </w:t>
      </w:r>
    </w:p>
    <w:p w14:paraId="00AEBA6D" w14:textId="77777777" w:rsidR="00AD1264" w:rsidRPr="008743EE" w:rsidRDefault="001067F4" w:rsidP="00304DBC">
      <w:pPr>
        <w:numPr>
          <w:ilvl w:val="0"/>
          <w:numId w:val="20"/>
        </w:numPr>
        <w:spacing w:before="23" w:line="229" w:lineRule="atLeast"/>
        <w:ind w:right="685"/>
        <w:jc w:val="both"/>
      </w:pPr>
      <w:r w:rsidRPr="008743EE">
        <w:rPr>
          <w:color w:val="000000"/>
        </w:rPr>
        <w:t xml:space="preserve">sredstva nije namjenski koristio,  </w:t>
      </w:r>
    </w:p>
    <w:p w14:paraId="4A32A258" w14:textId="77777777" w:rsidR="00AD1264" w:rsidRPr="008743EE" w:rsidRDefault="001067F4" w:rsidP="00304DBC">
      <w:pPr>
        <w:numPr>
          <w:ilvl w:val="0"/>
          <w:numId w:val="20"/>
        </w:numPr>
        <w:spacing w:before="25" w:line="229" w:lineRule="atLeast"/>
        <w:ind w:right="685"/>
        <w:jc w:val="both"/>
      </w:pPr>
      <w:r w:rsidRPr="008743EE">
        <w:rPr>
          <w:color w:val="000000"/>
        </w:rPr>
        <w:t xml:space="preserve">iz neopravdanih razloga nije podnio izvještaj u propisanom roku.  </w:t>
      </w:r>
    </w:p>
    <w:p w14:paraId="138AD888" w14:textId="77777777" w:rsidR="00AD1264" w:rsidRPr="008743EE" w:rsidRDefault="001067F4" w:rsidP="00E45A0E">
      <w:pPr>
        <w:spacing w:before="217" w:line="242" w:lineRule="atLeast"/>
        <w:ind w:right="685"/>
        <w:jc w:val="both"/>
      </w:pPr>
      <w:r w:rsidRPr="008743EE">
        <w:rPr>
          <w:color w:val="000000"/>
        </w:rPr>
        <w:t xml:space="preserve">Korisnik financiranja će Gradu, najkasnije u roku od </w:t>
      </w:r>
      <w:r w:rsidRPr="008743EE">
        <w:rPr>
          <w:color w:val="000000"/>
          <w:spacing w:val="1"/>
        </w:rPr>
        <w:t>30</w:t>
      </w:r>
      <w:r w:rsidRPr="008743EE">
        <w:rPr>
          <w:color w:val="000000"/>
        </w:rPr>
        <w:t xml:space="preserve"> dana </w:t>
      </w:r>
      <w:r w:rsidRPr="008743EE">
        <w:rPr>
          <w:color w:val="000000"/>
          <w:spacing w:val="2"/>
        </w:rPr>
        <w:t>od</w:t>
      </w:r>
      <w:r w:rsidRPr="008743EE">
        <w:rPr>
          <w:color w:val="000000"/>
        </w:rPr>
        <w:t xml:space="preserve"> primitka pisanog zahtjeva, sukladno uputama Grada da to učini, vratiti sve iznose uplaćene preko utvrđenog konačnog iznosa kao i sva neutrošena sredstva te nenamjenski utrošena sredstva. </w:t>
      </w:r>
    </w:p>
    <w:p w14:paraId="50A19A5E" w14:textId="77777777" w:rsidR="00AD1264" w:rsidRPr="008743EE" w:rsidRDefault="001067F4" w:rsidP="00E45A0E">
      <w:pPr>
        <w:spacing w:line="242" w:lineRule="atLeast"/>
        <w:ind w:right="685"/>
        <w:jc w:val="both"/>
      </w:pPr>
      <w:r w:rsidRPr="008743EE">
        <w:rPr>
          <w:color w:val="000000"/>
        </w:rPr>
        <w:t xml:space="preserve">Ukoliko korisnik ne vrati sredstva u određenom roku, Grad će povećati dospjele iznose dodavanjem zatezne kamate. </w:t>
      </w:r>
    </w:p>
    <w:p w14:paraId="62ABF47E" w14:textId="77777777" w:rsidR="00AD1264" w:rsidRPr="008743EE" w:rsidRDefault="001067F4" w:rsidP="00E45A0E">
      <w:pPr>
        <w:spacing w:line="244" w:lineRule="atLeast"/>
        <w:ind w:right="685"/>
        <w:jc w:val="both"/>
      </w:pPr>
      <w:r w:rsidRPr="008743EE">
        <w:rPr>
          <w:color w:val="000000"/>
        </w:rPr>
        <w:t xml:space="preserve">Iznosi koji se trebaju vratiti davatelju financijskih sredstava mogu </w:t>
      </w:r>
      <w:r w:rsidRPr="008743EE">
        <w:rPr>
          <w:color w:val="000000"/>
          <w:spacing w:val="2"/>
        </w:rPr>
        <w:t>se</w:t>
      </w:r>
      <w:r w:rsidRPr="008743EE">
        <w:rPr>
          <w:color w:val="000000"/>
        </w:rPr>
        <w:t xml:space="preserve"> prebiti bilo kojim potraživanjem koje korisnik financiranja ima prema Gradu. </w:t>
      </w:r>
      <w:r w:rsidRPr="008743EE">
        <w:rPr>
          <w:color w:val="000000"/>
          <w:spacing w:val="3"/>
        </w:rPr>
        <w:t>To</w:t>
      </w:r>
      <w:r w:rsidRPr="008743EE">
        <w:rPr>
          <w:color w:val="000000"/>
        </w:rPr>
        <w:t xml:space="preserve"> neće utjecati na pravo ugovornih stranaka da se dogovore o plaćanju u ratama. </w:t>
      </w:r>
    </w:p>
    <w:p w14:paraId="79CF78A3" w14:textId="4FC3EABE" w:rsidR="00AD1264" w:rsidRPr="008743EE" w:rsidRDefault="001067F4" w:rsidP="00E45A0E">
      <w:pPr>
        <w:spacing w:before="229" w:line="242" w:lineRule="atLeast"/>
        <w:ind w:right="685"/>
        <w:jc w:val="both"/>
      </w:pPr>
      <w:r w:rsidRPr="008743EE">
        <w:rPr>
          <w:color w:val="000000"/>
        </w:rPr>
        <w:t xml:space="preserve">U slučaju kada korisnik financiranja nije vratio sredstva sukladno odredbama Uredbe i Pravilnika, Grad  će  aktivirati  sredstva  osiguranja  plaćanja  koje  </w:t>
      </w:r>
      <w:r w:rsidRPr="008743EE">
        <w:rPr>
          <w:color w:val="000000"/>
          <w:spacing w:val="2"/>
        </w:rPr>
        <w:t>je</w:t>
      </w:r>
      <w:r w:rsidRPr="008743EE">
        <w:rPr>
          <w:color w:val="000000"/>
        </w:rPr>
        <w:t xml:space="preserve">  korisnik  financiranja  sukladno  uvjetima </w:t>
      </w:r>
      <w:r w:rsidR="000D1EC1">
        <w:rPr>
          <w:color w:val="000000"/>
        </w:rPr>
        <w:t>Javnog poziva</w:t>
      </w:r>
      <w:r w:rsidRPr="008743EE">
        <w:rPr>
          <w:color w:val="000000"/>
        </w:rPr>
        <w:t xml:space="preserve"> dostavio prije potpisivanja ugovora. </w:t>
      </w:r>
    </w:p>
    <w:p w14:paraId="2753F084" w14:textId="77777777" w:rsidR="00AD1264" w:rsidRPr="008743EE" w:rsidRDefault="001067F4" w:rsidP="00E45A0E">
      <w:pPr>
        <w:spacing w:before="235" w:line="240" w:lineRule="atLeast"/>
        <w:ind w:right="685"/>
        <w:jc w:val="both"/>
      </w:pPr>
      <w:r w:rsidRPr="008743EE">
        <w:rPr>
          <w:color w:val="000000"/>
        </w:rPr>
        <w:t xml:space="preserve">Sredstva  osiguranja  plaćanja  koja  ne  budu  realizirana,  vraćaju  se  korisniku  financiranja  nakon odobrenja konačnog izvještaja o provedbi programa ili projekta. </w:t>
      </w:r>
    </w:p>
    <w:p w14:paraId="5A3EAFA0" w14:textId="6A772D21" w:rsidR="00AD1264" w:rsidRDefault="001067F4" w:rsidP="00E45A0E">
      <w:pPr>
        <w:spacing w:before="225" w:line="244" w:lineRule="atLeast"/>
        <w:ind w:right="685"/>
        <w:jc w:val="both"/>
        <w:rPr>
          <w:color w:val="000000"/>
        </w:rPr>
      </w:pPr>
      <w:r w:rsidRPr="008743EE">
        <w:rPr>
          <w:color w:val="000000"/>
        </w:rPr>
        <w:t xml:space="preserve">U slučaju kada korisnik financiranja ne vrati sredstva Gradu, Grad </w:t>
      </w:r>
      <w:r w:rsidRPr="008743EE">
        <w:rPr>
          <w:color w:val="000000"/>
          <w:spacing w:val="2"/>
        </w:rPr>
        <w:t>će</w:t>
      </w:r>
      <w:r w:rsidRPr="008743EE">
        <w:rPr>
          <w:color w:val="000000"/>
        </w:rPr>
        <w:t xml:space="preserve"> donijeti odluku da prijave koje na </w:t>
      </w:r>
      <w:r w:rsidRPr="008743EE">
        <w:rPr>
          <w:color w:val="000000"/>
          <w:spacing w:val="15"/>
        </w:rPr>
        <w:t xml:space="preserve"> </w:t>
      </w:r>
      <w:r w:rsidRPr="008743EE">
        <w:rPr>
          <w:color w:val="000000"/>
        </w:rPr>
        <w:t xml:space="preserve">poziv </w:t>
      </w:r>
      <w:r w:rsidRPr="008743EE">
        <w:rPr>
          <w:color w:val="000000"/>
          <w:spacing w:val="12"/>
        </w:rPr>
        <w:t xml:space="preserve"> </w:t>
      </w:r>
      <w:r w:rsidRPr="008743EE">
        <w:rPr>
          <w:color w:val="000000"/>
        </w:rPr>
        <w:t xml:space="preserve">pristignu </w:t>
      </w:r>
      <w:r w:rsidRPr="008743EE">
        <w:rPr>
          <w:color w:val="000000"/>
          <w:spacing w:val="10"/>
        </w:rPr>
        <w:t xml:space="preserve"> </w:t>
      </w:r>
      <w:r w:rsidRPr="008743EE">
        <w:rPr>
          <w:color w:val="000000"/>
        </w:rPr>
        <w:t xml:space="preserve">od </w:t>
      </w:r>
      <w:r w:rsidRPr="008743EE">
        <w:rPr>
          <w:color w:val="000000"/>
          <w:spacing w:val="12"/>
        </w:rPr>
        <w:t xml:space="preserve"> </w:t>
      </w:r>
      <w:r w:rsidRPr="008743EE">
        <w:rPr>
          <w:color w:val="000000"/>
        </w:rPr>
        <w:t xml:space="preserve">strane </w:t>
      </w:r>
      <w:r w:rsidRPr="008743EE">
        <w:rPr>
          <w:color w:val="000000"/>
          <w:spacing w:val="12"/>
        </w:rPr>
        <w:t xml:space="preserve"> </w:t>
      </w:r>
      <w:r w:rsidRPr="008743EE">
        <w:rPr>
          <w:color w:val="000000"/>
        </w:rPr>
        <w:t xml:space="preserve">tog </w:t>
      </w:r>
      <w:r w:rsidRPr="008743EE">
        <w:rPr>
          <w:color w:val="000000"/>
          <w:spacing w:val="12"/>
        </w:rPr>
        <w:t xml:space="preserve"> </w:t>
      </w:r>
      <w:r w:rsidRPr="008743EE">
        <w:rPr>
          <w:color w:val="000000"/>
        </w:rPr>
        <w:t xml:space="preserve">prijavitelja </w:t>
      </w:r>
      <w:r w:rsidRPr="008743EE">
        <w:rPr>
          <w:color w:val="000000"/>
          <w:spacing w:val="15"/>
        </w:rPr>
        <w:t xml:space="preserve"> </w:t>
      </w:r>
      <w:r w:rsidRPr="008743EE">
        <w:rPr>
          <w:color w:val="000000"/>
        </w:rPr>
        <w:t xml:space="preserve">u </w:t>
      </w:r>
      <w:r w:rsidRPr="008743EE">
        <w:rPr>
          <w:color w:val="000000"/>
          <w:spacing w:val="10"/>
        </w:rPr>
        <w:t xml:space="preserve"> </w:t>
      </w:r>
      <w:r w:rsidRPr="008743EE">
        <w:rPr>
          <w:color w:val="000000"/>
        </w:rPr>
        <w:t xml:space="preserve">narednom </w:t>
      </w:r>
      <w:r w:rsidRPr="008743EE">
        <w:rPr>
          <w:color w:val="000000"/>
          <w:spacing w:val="12"/>
        </w:rPr>
        <w:t xml:space="preserve"> </w:t>
      </w:r>
      <w:r w:rsidRPr="008743EE">
        <w:rPr>
          <w:color w:val="000000"/>
        </w:rPr>
        <w:t xml:space="preserve">razdoblju </w:t>
      </w:r>
      <w:r w:rsidRPr="008743EE">
        <w:rPr>
          <w:color w:val="000000"/>
          <w:spacing w:val="10"/>
        </w:rPr>
        <w:t xml:space="preserve"> </w:t>
      </w:r>
      <w:r w:rsidRPr="008743EE">
        <w:rPr>
          <w:color w:val="000000"/>
        </w:rPr>
        <w:t xml:space="preserve">od </w:t>
      </w:r>
      <w:r w:rsidRPr="008743EE">
        <w:rPr>
          <w:color w:val="000000"/>
          <w:spacing w:val="12"/>
        </w:rPr>
        <w:t xml:space="preserve"> </w:t>
      </w:r>
      <w:r w:rsidRPr="008743EE">
        <w:rPr>
          <w:color w:val="000000"/>
        </w:rPr>
        <w:t xml:space="preserve">3 </w:t>
      </w:r>
      <w:r w:rsidRPr="008743EE">
        <w:rPr>
          <w:color w:val="000000"/>
          <w:spacing w:val="12"/>
        </w:rPr>
        <w:t xml:space="preserve"> </w:t>
      </w:r>
      <w:r w:rsidRPr="008743EE">
        <w:rPr>
          <w:color w:val="000000"/>
        </w:rPr>
        <w:t xml:space="preserve">godine </w:t>
      </w:r>
      <w:r w:rsidRPr="008743EE">
        <w:rPr>
          <w:color w:val="000000"/>
          <w:spacing w:val="12"/>
        </w:rPr>
        <w:t xml:space="preserve"> </w:t>
      </w:r>
      <w:r w:rsidRPr="008743EE">
        <w:rPr>
          <w:color w:val="000000"/>
        </w:rPr>
        <w:t xml:space="preserve">ne </w:t>
      </w:r>
      <w:r w:rsidRPr="008743EE">
        <w:rPr>
          <w:color w:val="000000"/>
          <w:spacing w:val="12"/>
        </w:rPr>
        <w:t xml:space="preserve"> </w:t>
      </w:r>
      <w:r w:rsidRPr="008743EE">
        <w:rPr>
          <w:color w:val="000000"/>
        </w:rPr>
        <w:t xml:space="preserve">uzme </w:t>
      </w:r>
      <w:r w:rsidRPr="008743EE">
        <w:rPr>
          <w:color w:val="000000"/>
          <w:spacing w:val="10"/>
        </w:rPr>
        <w:t xml:space="preserve"> </w:t>
      </w:r>
      <w:r w:rsidRPr="008743EE">
        <w:rPr>
          <w:color w:val="000000"/>
        </w:rPr>
        <w:t xml:space="preserve">u razmatranje. </w:t>
      </w:r>
    </w:p>
    <w:p w14:paraId="790B4C29" w14:textId="2A11559D" w:rsidR="006B2F97" w:rsidRPr="009D489F" w:rsidRDefault="006B2F97" w:rsidP="00E45A0E">
      <w:pPr>
        <w:spacing w:before="225" w:line="244" w:lineRule="atLeast"/>
        <w:ind w:right="685"/>
        <w:jc w:val="both"/>
      </w:pPr>
      <w:r w:rsidRPr="009D489F">
        <w:t>Korisnik se obvezuje na svim tiskanim, video i drugim materijalima vezanim uz program  istaknuti logotip i naziv Grada Pula-Pola kao institucije koja financira program te pored hrvatskog jezika istaknuti ravnopravno i talijanski prijevod teksta poštujući Statut Grada Pula-Pola (Službene novine – Bollettino ufficiale Pula-Pola broj 7/09, 16/19, 12/11, 1/13, 2/18, 2/20, 4/21 i 5/21) kojim su pripadnici autohtone talijanske nacionalne zajednice zajamčena prava na javnu uporabu njihovog jezika.</w:t>
      </w:r>
    </w:p>
    <w:p w14:paraId="5CC17445" w14:textId="53B1A4B7" w:rsidR="008743EE" w:rsidRPr="009D489F" w:rsidRDefault="008743EE" w:rsidP="00E45A0E">
      <w:pPr>
        <w:spacing w:before="225" w:line="244" w:lineRule="atLeast"/>
        <w:ind w:right="556"/>
        <w:jc w:val="both"/>
      </w:pPr>
    </w:p>
    <w:p w14:paraId="6108EACD" w14:textId="2E24B103" w:rsidR="00934C0A" w:rsidRDefault="00934C0A" w:rsidP="00E45A0E">
      <w:pPr>
        <w:spacing w:before="225" w:line="244" w:lineRule="atLeast"/>
        <w:ind w:right="556"/>
        <w:jc w:val="both"/>
        <w:rPr>
          <w:color w:val="FF0000"/>
        </w:rPr>
      </w:pPr>
    </w:p>
    <w:p w14:paraId="50A78134" w14:textId="45147BCF" w:rsidR="00934C0A" w:rsidRDefault="00934C0A" w:rsidP="00E45A0E">
      <w:pPr>
        <w:spacing w:before="225" w:line="244" w:lineRule="atLeast"/>
        <w:ind w:right="556"/>
        <w:jc w:val="both"/>
        <w:rPr>
          <w:color w:val="FF0000"/>
        </w:rPr>
      </w:pPr>
    </w:p>
    <w:p w14:paraId="3DDE9ED3" w14:textId="77777777" w:rsidR="00934C0A" w:rsidRPr="00B729FB" w:rsidRDefault="00934C0A" w:rsidP="00E45A0E">
      <w:pPr>
        <w:spacing w:before="225" w:line="244" w:lineRule="atLeast"/>
        <w:ind w:right="556"/>
        <w:jc w:val="both"/>
        <w:rPr>
          <w:color w:val="FF0000"/>
        </w:rPr>
      </w:pPr>
    </w:p>
    <w:p w14:paraId="1075DB79" w14:textId="77777777" w:rsidR="008743EE" w:rsidRPr="008743EE" w:rsidRDefault="008743EE">
      <w:pPr>
        <w:spacing w:before="225" w:line="244" w:lineRule="atLeast"/>
        <w:ind w:right="556"/>
        <w:jc w:val="both"/>
      </w:pPr>
    </w:p>
    <w:p w14:paraId="31E46564" w14:textId="528AC7CF" w:rsidR="00AD1264" w:rsidRPr="001067F4" w:rsidRDefault="001067F4" w:rsidP="008743EE">
      <w:pPr>
        <w:pStyle w:val="IntenseQuote"/>
      </w:pPr>
      <w:r w:rsidRPr="001067F4">
        <w:lastRenderedPageBreak/>
        <w:t xml:space="preserve">Okvirni kalendar natječajnog postupka </w:t>
      </w:r>
    </w:p>
    <w:p w14:paraId="1B9734C6" w14:textId="1596BF46" w:rsidR="00A52E0F" w:rsidRPr="00A52E0F" w:rsidRDefault="00B828CC" w:rsidP="00E45A0E">
      <w:pPr>
        <w:tabs>
          <w:tab w:val="left" w:pos="8222"/>
        </w:tabs>
        <w:spacing w:before="517" w:line="242" w:lineRule="atLeast"/>
        <w:ind w:right="884"/>
        <w:rPr>
          <w:b/>
          <w:bCs/>
          <w:color w:val="000000"/>
        </w:rPr>
      </w:pPr>
      <w:r>
        <w:rPr>
          <w:b/>
          <w:bCs/>
          <w:color w:val="000000"/>
        </w:rPr>
        <w:t>7</w:t>
      </w:r>
      <w:r w:rsidR="00A52E0F" w:rsidRPr="00A52E0F">
        <w:rPr>
          <w:b/>
          <w:bCs/>
          <w:color w:val="000000"/>
        </w:rPr>
        <w:t>.1</w:t>
      </w:r>
      <w:r w:rsidR="00A52E0F">
        <w:rPr>
          <w:b/>
          <w:bCs/>
          <w:color w:val="000000"/>
        </w:rPr>
        <w:t>.</w:t>
      </w:r>
      <w:r w:rsidR="00A52E0F" w:rsidRPr="00A52E0F">
        <w:rPr>
          <w:b/>
          <w:bCs/>
          <w:color w:val="000000"/>
        </w:rPr>
        <w:t xml:space="preserve"> OKVIRNI KALENDAR</w:t>
      </w:r>
    </w:p>
    <w:p w14:paraId="234A18D8" w14:textId="77777777" w:rsidR="00E45A0E" w:rsidRDefault="00E45A0E"/>
    <w:p w14:paraId="10539C1A" w14:textId="558BF091" w:rsidR="00E45A0E" w:rsidRDefault="00E45A0E" w:rsidP="00E45A0E">
      <w:pPr>
        <w:ind w:right="685"/>
      </w:pPr>
      <w:r w:rsidRPr="00E45A0E">
        <w:t>Grad Pula – Pola ima mogućnost ažuriranja ovog indikativnog kalendara. Obavijest o tome, kao i ažurirana tablica, objavit će se na mrežnoj stranici Grada Pule - Pola: www.pula.hr.</w:t>
      </w:r>
    </w:p>
    <w:p w14:paraId="74536656" w14:textId="77777777" w:rsidR="00E45A0E" w:rsidRDefault="00E45A0E"/>
    <w:tbl>
      <w:tblPr>
        <w:tblStyle w:val="TableGrid"/>
        <w:tblW w:w="9224" w:type="dxa"/>
        <w:tblLook w:val="04A0" w:firstRow="1" w:lastRow="0" w:firstColumn="1" w:lastColumn="0" w:noHBand="0" w:noVBand="1"/>
      </w:tblPr>
      <w:tblGrid>
        <w:gridCol w:w="4612"/>
        <w:gridCol w:w="4612"/>
      </w:tblGrid>
      <w:tr w:rsidR="00E45A0E" w14:paraId="21B673CC" w14:textId="77777777" w:rsidTr="00E45A0E">
        <w:trPr>
          <w:trHeight w:val="557"/>
        </w:trPr>
        <w:tc>
          <w:tcPr>
            <w:tcW w:w="4612" w:type="dxa"/>
            <w:shd w:val="clear" w:color="auto" w:fill="DBE5F1" w:themeFill="accent1" w:themeFillTint="33"/>
            <w:vAlign w:val="center"/>
          </w:tcPr>
          <w:p w14:paraId="04A07529" w14:textId="483EDDDD" w:rsidR="00E45A0E" w:rsidRPr="00E45A0E" w:rsidRDefault="00E45A0E" w:rsidP="00E45A0E">
            <w:pPr>
              <w:ind w:right="6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A0E">
              <w:rPr>
                <w:rFonts w:ascii="Times New Roman" w:hAnsi="Times New Roman" w:cs="Times New Roman"/>
                <w:b/>
                <w:bCs/>
              </w:rPr>
              <w:t>Faze natječajnog postupka</w:t>
            </w:r>
          </w:p>
        </w:tc>
        <w:tc>
          <w:tcPr>
            <w:tcW w:w="4612" w:type="dxa"/>
            <w:shd w:val="clear" w:color="auto" w:fill="DBE5F1" w:themeFill="accent1" w:themeFillTint="33"/>
            <w:vAlign w:val="center"/>
          </w:tcPr>
          <w:p w14:paraId="1ABB624A" w14:textId="2B3A4A46" w:rsidR="00E45A0E" w:rsidRPr="00E45A0E" w:rsidRDefault="00E45A0E" w:rsidP="00E45A0E">
            <w:pPr>
              <w:tabs>
                <w:tab w:val="left" w:pos="3640"/>
              </w:tabs>
              <w:ind w:right="6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A0E">
              <w:rPr>
                <w:rFonts w:ascii="Times New Roman" w:hAnsi="Times New Roman" w:cs="Times New Roman"/>
                <w:b/>
                <w:bCs/>
              </w:rPr>
              <w:t xml:space="preserve">          Rok</w:t>
            </w:r>
          </w:p>
        </w:tc>
      </w:tr>
      <w:tr w:rsidR="00E45A0E" w14:paraId="2C619B3E" w14:textId="77777777" w:rsidTr="00E45A0E">
        <w:trPr>
          <w:trHeight w:val="1128"/>
        </w:trPr>
        <w:tc>
          <w:tcPr>
            <w:tcW w:w="4612" w:type="dxa"/>
            <w:vAlign w:val="center"/>
          </w:tcPr>
          <w:p w14:paraId="6F851473" w14:textId="4418D909" w:rsidR="00E45A0E" w:rsidRPr="00E45A0E" w:rsidRDefault="00E45A0E" w:rsidP="00E45A0E">
            <w:pPr>
              <w:ind w:right="685"/>
              <w:jc w:val="center"/>
              <w:rPr>
                <w:rFonts w:ascii="Times New Roman" w:hAnsi="Times New Roman" w:cs="Times New Roman"/>
              </w:rPr>
            </w:pPr>
            <w:r w:rsidRPr="00E45A0E">
              <w:rPr>
                <w:rFonts w:ascii="Times New Roman" w:hAnsi="Times New Roman" w:cs="Times New Roman"/>
              </w:rPr>
              <w:t>Objava natječaja</w:t>
            </w:r>
          </w:p>
        </w:tc>
        <w:tc>
          <w:tcPr>
            <w:tcW w:w="4612" w:type="dxa"/>
            <w:vAlign w:val="center"/>
          </w:tcPr>
          <w:p w14:paraId="5F6E7A95" w14:textId="65521640" w:rsidR="00E45A0E" w:rsidRPr="00B729FB" w:rsidRDefault="00E34987" w:rsidP="00E45A0E">
            <w:pPr>
              <w:ind w:right="-9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4987">
              <w:rPr>
                <w:rFonts w:ascii="Times New Roman" w:hAnsi="Times New Roman" w:cs="Times New Roman"/>
              </w:rPr>
              <w:t>29.</w:t>
            </w:r>
            <w:r w:rsidR="00E45A0E" w:rsidRPr="00E34987">
              <w:rPr>
                <w:rFonts w:ascii="Times New Roman" w:hAnsi="Times New Roman" w:cs="Times New Roman"/>
              </w:rPr>
              <w:t>02.2024.</w:t>
            </w:r>
          </w:p>
        </w:tc>
      </w:tr>
      <w:tr w:rsidR="00E45A0E" w14:paraId="29F88541" w14:textId="77777777" w:rsidTr="00E45A0E">
        <w:trPr>
          <w:trHeight w:val="1188"/>
        </w:trPr>
        <w:tc>
          <w:tcPr>
            <w:tcW w:w="4612" w:type="dxa"/>
            <w:vAlign w:val="center"/>
          </w:tcPr>
          <w:p w14:paraId="378D6FB1" w14:textId="7A28E06E" w:rsidR="00E45A0E" w:rsidRPr="00E45A0E" w:rsidRDefault="00E45A0E" w:rsidP="00E45A0E">
            <w:pPr>
              <w:ind w:right="685"/>
              <w:jc w:val="center"/>
              <w:rPr>
                <w:rFonts w:ascii="Times New Roman" w:hAnsi="Times New Roman" w:cs="Times New Roman"/>
              </w:rPr>
            </w:pPr>
            <w:r w:rsidRPr="00E45A0E">
              <w:rPr>
                <w:rFonts w:ascii="Times New Roman" w:hAnsi="Times New Roman" w:cs="Times New Roman"/>
              </w:rPr>
              <w:t>Rok za slanje prijava</w:t>
            </w:r>
          </w:p>
        </w:tc>
        <w:tc>
          <w:tcPr>
            <w:tcW w:w="4612" w:type="dxa"/>
            <w:vAlign w:val="center"/>
          </w:tcPr>
          <w:p w14:paraId="4802AECB" w14:textId="0487118A" w:rsidR="00E45A0E" w:rsidRPr="00B729FB" w:rsidRDefault="00E34987" w:rsidP="00E45A0E">
            <w:pPr>
              <w:ind w:right="-9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4987">
              <w:rPr>
                <w:rFonts w:ascii="Times New Roman" w:hAnsi="Times New Roman" w:cs="Times New Roman"/>
              </w:rPr>
              <w:t>30</w:t>
            </w:r>
            <w:r w:rsidR="00E45A0E" w:rsidRPr="00E34987">
              <w:rPr>
                <w:rFonts w:ascii="Times New Roman" w:hAnsi="Times New Roman" w:cs="Times New Roman"/>
              </w:rPr>
              <w:t>.03.2024.</w:t>
            </w:r>
          </w:p>
        </w:tc>
      </w:tr>
      <w:tr w:rsidR="00E45A0E" w14:paraId="56AB3FB0" w14:textId="77777777" w:rsidTr="00E45A0E">
        <w:trPr>
          <w:trHeight w:val="1128"/>
        </w:trPr>
        <w:tc>
          <w:tcPr>
            <w:tcW w:w="4612" w:type="dxa"/>
            <w:vAlign w:val="center"/>
          </w:tcPr>
          <w:p w14:paraId="3E1CCA7B" w14:textId="20FC6822" w:rsidR="00E45A0E" w:rsidRPr="00E45A0E" w:rsidRDefault="00E45A0E" w:rsidP="00E45A0E">
            <w:pPr>
              <w:ind w:right="685"/>
              <w:jc w:val="center"/>
              <w:rPr>
                <w:rFonts w:ascii="Times New Roman" w:hAnsi="Times New Roman" w:cs="Times New Roman"/>
              </w:rPr>
            </w:pPr>
            <w:r w:rsidRPr="00E45A0E">
              <w:rPr>
                <w:rFonts w:ascii="Times New Roman" w:hAnsi="Times New Roman" w:cs="Times New Roman"/>
              </w:rPr>
              <w:t>Rok za slanje pitanja vezanih uz natječaj</w:t>
            </w:r>
          </w:p>
        </w:tc>
        <w:tc>
          <w:tcPr>
            <w:tcW w:w="4612" w:type="dxa"/>
            <w:vAlign w:val="center"/>
          </w:tcPr>
          <w:p w14:paraId="7190AF8A" w14:textId="126215E6" w:rsidR="00E45A0E" w:rsidRPr="00B729FB" w:rsidRDefault="00E34987" w:rsidP="00E45A0E">
            <w:pPr>
              <w:ind w:right="-9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4987">
              <w:rPr>
                <w:rFonts w:ascii="Times New Roman" w:hAnsi="Times New Roman" w:cs="Times New Roman"/>
              </w:rPr>
              <w:t>15.0</w:t>
            </w:r>
            <w:r>
              <w:rPr>
                <w:rFonts w:ascii="Times New Roman" w:hAnsi="Times New Roman" w:cs="Times New Roman"/>
              </w:rPr>
              <w:t>3</w:t>
            </w:r>
            <w:r w:rsidR="00E45A0E" w:rsidRPr="00E34987">
              <w:rPr>
                <w:rFonts w:ascii="Times New Roman" w:hAnsi="Times New Roman" w:cs="Times New Roman"/>
              </w:rPr>
              <w:t>.2024.</w:t>
            </w:r>
          </w:p>
        </w:tc>
      </w:tr>
      <w:tr w:rsidR="00E45A0E" w14:paraId="5A2A37B6" w14:textId="77777777" w:rsidTr="00E45A0E">
        <w:trPr>
          <w:trHeight w:val="1128"/>
        </w:trPr>
        <w:tc>
          <w:tcPr>
            <w:tcW w:w="4612" w:type="dxa"/>
            <w:vAlign w:val="center"/>
          </w:tcPr>
          <w:p w14:paraId="02B714D7" w14:textId="78714559" w:rsidR="00E45A0E" w:rsidRPr="00E45A0E" w:rsidRDefault="00E45A0E" w:rsidP="00E45A0E">
            <w:pPr>
              <w:ind w:right="685"/>
              <w:jc w:val="center"/>
              <w:rPr>
                <w:rFonts w:ascii="Times New Roman" w:hAnsi="Times New Roman" w:cs="Times New Roman"/>
              </w:rPr>
            </w:pPr>
            <w:r w:rsidRPr="00E45A0E">
              <w:rPr>
                <w:rFonts w:ascii="Times New Roman" w:hAnsi="Times New Roman" w:cs="Times New Roman"/>
              </w:rPr>
              <w:t>Rok za provjeru propisanih formalnih uvjeta natječaja</w:t>
            </w:r>
          </w:p>
        </w:tc>
        <w:tc>
          <w:tcPr>
            <w:tcW w:w="4612" w:type="dxa"/>
            <w:vAlign w:val="center"/>
          </w:tcPr>
          <w:p w14:paraId="44A71DAC" w14:textId="72B6667C" w:rsidR="00E45A0E" w:rsidRPr="00B729FB" w:rsidRDefault="00E34987" w:rsidP="00E45A0E">
            <w:pPr>
              <w:ind w:right="-9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4987">
              <w:rPr>
                <w:rFonts w:ascii="Times New Roman" w:hAnsi="Times New Roman" w:cs="Times New Roman"/>
              </w:rPr>
              <w:t>10</w:t>
            </w:r>
            <w:r w:rsidR="00E45A0E" w:rsidRPr="00E34987">
              <w:rPr>
                <w:rFonts w:ascii="Times New Roman" w:hAnsi="Times New Roman" w:cs="Times New Roman"/>
              </w:rPr>
              <w:t>.0</w:t>
            </w:r>
            <w:r w:rsidRPr="00E34987">
              <w:rPr>
                <w:rFonts w:ascii="Times New Roman" w:hAnsi="Times New Roman" w:cs="Times New Roman"/>
              </w:rPr>
              <w:t>4</w:t>
            </w:r>
            <w:r w:rsidR="00E45A0E" w:rsidRPr="00E34987">
              <w:rPr>
                <w:rFonts w:ascii="Times New Roman" w:hAnsi="Times New Roman" w:cs="Times New Roman"/>
              </w:rPr>
              <w:t>.2024.</w:t>
            </w:r>
          </w:p>
        </w:tc>
      </w:tr>
      <w:tr w:rsidR="00E45A0E" w14:paraId="345F0596" w14:textId="77777777" w:rsidTr="00255D72">
        <w:trPr>
          <w:trHeight w:val="1128"/>
        </w:trPr>
        <w:tc>
          <w:tcPr>
            <w:tcW w:w="4612" w:type="dxa"/>
            <w:vAlign w:val="center"/>
          </w:tcPr>
          <w:p w14:paraId="20A82500" w14:textId="4E987EAF" w:rsidR="00E45A0E" w:rsidRPr="00E45A0E" w:rsidRDefault="00E45A0E" w:rsidP="00E45A0E">
            <w:pPr>
              <w:ind w:right="685"/>
              <w:jc w:val="center"/>
              <w:rPr>
                <w:rFonts w:ascii="Times New Roman" w:hAnsi="Times New Roman" w:cs="Times New Roman"/>
              </w:rPr>
            </w:pPr>
            <w:r w:rsidRPr="00E45A0E">
              <w:rPr>
                <w:rFonts w:ascii="Times New Roman" w:hAnsi="Times New Roman" w:cs="Times New Roman"/>
              </w:rPr>
              <w:t>Rok za slanje obavijesti o nezadovoljavanju propisanih formalnih uvjeta natječaja</w:t>
            </w:r>
          </w:p>
        </w:tc>
        <w:tc>
          <w:tcPr>
            <w:tcW w:w="4612" w:type="dxa"/>
            <w:shd w:val="clear" w:color="auto" w:fill="auto"/>
            <w:vAlign w:val="center"/>
          </w:tcPr>
          <w:p w14:paraId="6DA02958" w14:textId="7A99255B" w:rsidR="00E45A0E" w:rsidRPr="00B729FB" w:rsidRDefault="00E45A0E" w:rsidP="00E45A0E">
            <w:pPr>
              <w:ind w:right="-9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55D72">
              <w:rPr>
                <w:rFonts w:ascii="Times New Roman" w:hAnsi="Times New Roman" w:cs="Times New Roman"/>
              </w:rPr>
              <w:t>u roku od 8 dana od dana donošenja odluke o ne ispunjavanju propisanih formalnih uvjeta Poziva</w:t>
            </w:r>
          </w:p>
        </w:tc>
      </w:tr>
      <w:tr w:rsidR="00E45A0E" w14:paraId="681C452C" w14:textId="77777777" w:rsidTr="00E45A0E">
        <w:trPr>
          <w:trHeight w:val="1128"/>
        </w:trPr>
        <w:tc>
          <w:tcPr>
            <w:tcW w:w="4612" w:type="dxa"/>
            <w:vAlign w:val="center"/>
          </w:tcPr>
          <w:p w14:paraId="3C6625A2" w14:textId="5D0FA413" w:rsidR="00E45A0E" w:rsidRPr="00E45A0E" w:rsidRDefault="00E45A0E" w:rsidP="00E45A0E">
            <w:pPr>
              <w:ind w:right="685"/>
              <w:jc w:val="center"/>
              <w:rPr>
                <w:rFonts w:ascii="Times New Roman" w:hAnsi="Times New Roman" w:cs="Times New Roman"/>
              </w:rPr>
            </w:pPr>
            <w:r w:rsidRPr="00E45A0E">
              <w:rPr>
                <w:rFonts w:ascii="Times New Roman" w:hAnsi="Times New Roman" w:cs="Times New Roman"/>
              </w:rPr>
              <w:t>Rok za procjenu prijava koje su zadovoljile propisane formalne uvjete natječaja</w:t>
            </w:r>
          </w:p>
        </w:tc>
        <w:tc>
          <w:tcPr>
            <w:tcW w:w="4612" w:type="dxa"/>
            <w:vAlign w:val="center"/>
          </w:tcPr>
          <w:p w14:paraId="35BE7F09" w14:textId="32C02D57" w:rsidR="00E45A0E" w:rsidRPr="00B729FB" w:rsidRDefault="00E34987" w:rsidP="00E45A0E">
            <w:pPr>
              <w:ind w:right="-9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4987">
              <w:rPr>
                <w:rFonts w:ascii="Times New Roman" w:hAnsi="Times New Roman" w:cs="Times New Roman"/>
              </w:rPr>
              <w:t>25</w:t>
            </w:r>
            <w:r w:rsidR="00E45A0E" w:rsidRPr="00E34987">
              <w:rPr>
                <w:rFonts w:ascii="Times New Roman" w:hAnsi="Times New Roman" w:cs="Times New Roman"/>
              </w:rPr>
              <w:t>.04.2024.</w:t>
            </w:r>
          </w:p>
        </w:tc>
      </w:tr>
      <w:tr w:rsidR="00E45A0E" w14:paraId="61B5FC52" w14:textId="77777777" w:rsidTr="00255D72">
        <w:trPr>
          <w:trHeight w:val="1188"/>
        </w:trPr>
        <w:tc>
          <w:tcPr>
            <w:tcW w:w="4612" w:type="dxa"/>
            <w:vAlign w:val="center"/>
          </w:tcPr>
          <w:p w14:paraId="130B7DA8" w14:textId="77777777" w:rsidR="00E45A0E" w:rsidRPr="00E34987" w:rsidRDefault="00E45A0E" w:rsidP="00E45A0E">
            <w:pPr>
              <w:ind w:right="685"/>
              <w:jc w:val="center"/>
              <w:rPr>
                <w:rFonts w:ascii="Times New Roman" w:hAnsi="Times New Roman" w:cs="Times New Roman"/>
              </w:rPr>
            </w:pPr>
            <w:r w:rsidRPr="00E34987">
              <w:rPr>
                <w:rFonts w:ascii="Times New Roman" w:hAnsi="Times New Roman" w:cs="Times New Roman"/>
              </w:rPr>
              <w:t>Rok za objavu Odluke o dodjeli                      financijskih sredstava i slanje</w:t>
            </w:r>
          </w:p>
          <w:p w14:paraId="1F969F13" w14:textId="5FA3915C" w:rsidR="00E45A0E" w:rsidRPr="00E45A0E" w:rsidRDefault="00E45A0E" w:rsidP="00E45A0E">
            <w:pPr>
              <w:ind w:right="685"/>
              <w:jc w:val="center"/>
              <w:rPr>
                <w:rFonts w:ascii="Times New Roman" w:hAnsi="Times New Roman" w:cs="Times New Roman"/>
              </w:rPr>
            </w:pPr>
            <w:r w:rsidRPr="00E34987">
              <w:rPr>
                <w:rFonts w:ascii="Times New Roman" w:hAnsi="Times New Roman" w:cs="Times New Roman"/>
              </w:rPr>
              <w:t>obavijesti prijaviteljima</w:t>
            </w:r>
          </w:p>
        </w:tc>
        <w:tc>
          <w:tcPr>
            <w:tcW w:w="4612" w:type="dxa"/>
            <w:shd w:val="clear" w:color="auto" w:fill="auto"/>
            <w:vAlign w:val="center"/>
          </w:tcPr>
          <w:p w14:paraId="70615991" w14:textId="762DC8BF" w:rsidR="00E45A0E" w:rsidRPr="00B729FB" w:rsidRDefault="00E34987" w:rsidP="00E45A0E">
            <w:pPr>
              <w:ind w:right="-9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55D72">
              <w:rPr>
                <w:rFonts w:ascii="Times New Roman" w:hAnsi="Times New Roman" w:cs="Times New Roman"/>
              </w:rPr>
              <w:t>03</w:t>
            </w:r>
            <w:r w:rsidR="00E45A0E" w:rsidRPr="00255D72">
              <w:rPr>
                <w:rFonts w:ascii="Times New Roman" w:hAnsi="Times New Roman" w:cs="Times New Roman"/>
              </w:rPr>
              <w:t>.0</w:t>
            </w:r>
            <w:r w:rsidRPr="00255D72">
              <w:rPr>
                <w:rFonts w:ascii="Times New Roman" w:hAnsi="Times New Roman" w:cs="Times New Roman"/>
              </w:rPr>
              <w:t>5</w:t>
            </w:r>
            <w:r w:rsidR="00E45A0E" w:rsidRPr="00255D72">
              <w:rPr>
                <w:rFonts w:ascii="Times New Roman" w:hAnsi="Times New Roman" w:cs="Times New Roman"/>
              </w:rPr>
              <w:t>.2024.</w:t>
            </w:r>
          </w:p>
        </w:tc>
      </w:tr>
      <w:tr w:rsidR="00E45A0E" w14:paraId="1D5561DB" w14:textId="77777777" w:rsidTr="00E45A0E">
        <w:trPr>
          <w:trHeight w:val="1069"/>
        </w:trPr>
        <w:tc>
          <w:tcPr>
            <w:tcW w:w="4612" w:type="dxa"/>
            <w:vAlign w:val="center"/>
          </w:tcPr>
          <w:p w14:paraId="1D9DBE51" w14:textId="6DEE0315" w:rsidR="00E45A0E" w:rsidRPr="00E45A0E" w:rsidRDefault="00E45A0E" w:rsidP="00E45A0E">
            <w:pPr>
              <w:ind w:right="685"/>
              <w:jc w:val="center"/>
              <w:rPr>
                <w:rFonts w:ascii="Times New Roman" w:hAnsi="Times New Roman" w:cs="Times New Roman"/>
              </w:rPr>
            </w:pPr>
            <w:r w:rsidRPr="00E45A0E">
              <w:rPr>
                <w:rFonts w:ascii="Times New Roman" w:hAnsi="Times New Roman" w:cs="Times New Roman"/>
              </w:rPr>
              <w:t>Rok za ugovaranje</w:t>
            </w:r>
          </w:p>
        </w:tc>
        <w:tc>
          <w:tcPr>
            <w:tcW w:w="4612" w:type="dxa"/>
            <w:vAlign w:val="center"/>
          </w:tcPr>
          <w:p w14:paraId="479AEBD0" w14:textId="71C8DC7D" w:rsidR="00E45A0E" w:rsidRPr="00B729FB" w:rsidRDefault="00255D72" w:rsidP="00E45A0E">
            <w:pPr>
              <w:ind w:right="-9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55D7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="00E45A0E" w:rsidRPr="00255D72">
              <w:rPr>
                <w:rFonts w:ascii="Times New Roman" w:hAnsi="Times New Roman" w:cs="Times New Roman"/>
              </w:rPr>
              <w:t>.0</w:t>
            </w:r>
            <w:r w:rsidRPr="00255D72">
              <w:rPr>
                <w:rFonts w:ascii="Times New Roman" w:hAnsi="Times New Roman" w:cs="Times New Roman"/>
              </w:rPr>
              <w:t>5</w:t>
            </w:r>
            <w:r w:rsidR="00E45A0E" w:rsidRPr="00255D72">
              <w:rPr>
                <w:rFonts w:ascii="Times New Roman" w:hAnsi="Times New Roman" w:cs="Times New Roman"/>
              </w:rPr>
              <w:t>.2024.</w:t>
            </w:r>
          </w:p>
        </w:tc>
      </w:tr>
    </w:tbl>
    <w:p w14:paraId="4DC3EB5E" w14:textId="77777777" w:rsidR="00E45A0E" w:rsidRDefault="00E45A0E" w:rsidP="00E45A0E">
      <w:pPr>
        <w:ind w:right="685"/>
      </w:pPr>
    </w:p>
    <w:p w14:paraId="7B01BA81" w14:textId="5506DC1C" w:rsidR="00E45A0E" w:rsidRDefault="00E45A0E"/>
    <w:sectPr w:rsidR="00E45A0E" w:rsidSect="003C4AA7">
      <w:headerReference w:type="default" r:id="rId19"/>
      <w:footerReference w:type="default" r:id="rId20"/>
      <w:pgSz w:w="12240" w:h="15840"/>
      <w:pgMar w:top="1120" w:right="1228" w:bottom="1500" w:left="1822" w:header="283" w:footer="90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5861D" w14:textId="77777777" w:rsidR="00E34987" w:rsidRDefault="00E34987">
      <w:r>
        <w:separator/>
      </w:r>
    </w:p>
  </w:endnote>
  <w:endnote w:type="continuationSeparator" w:id="0">
    <w:p w14:paraId="72B05889" w14:textId="77777777" w:rsidR="00E34987" w:rsidRDefault="00E3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10544" w14:textId="77777777" w:rsidR="00E34987" w:rsidRPr="000C50E2" w:rsidRDefault="00E34987" w:rsidP="000C50E2">
    <w:pPr>
      <w:pBdr>
        <w:left w:val="single" w:sz="12" w:space="11" w:color="4F81BD" w:themeColor="accent1"/>
      </w:pBdr>
      <w:tabs>
        <w:tab w:val="left" w:pos="622"/>
      </w:tabs>
      <w:jc w:val="center"/>
      <w:rPr>
        <w:rFonts w:eastAsiaTheme="majorEastAsia"/>
        <w:color w:val="365F91" w:themeColor="accent1" w:themeShade="BF"/>
        <w:sz w:val="20"/>
        <w:szCs w:val="20"/>
      </w:rPr>
    </w:pPr>
    <w:r w:rsidRPr="000C50E2">
      <w:rPr>
        <w:rFonts w:eastAsiaTheme="majorEastAsia"/>
        <w:color w:val="365F91" w:themeColor="accent1" w:themeShade="BF"/>
        <w:sz w:val="20"/>
        <w:szCs w:val="20"/>
      </w:rPr>
      <w:fldChar w:fldCharType="begin"/>
    </w:r>
    <w:r w:rsidRPr="000C50E2">
      <w:rPr>
        <w:rFonts w:eastAsiaTheme="majorEastAsia"/>
        <w:color w:val="365F91" w:themeColor="accent1" w:themeShade="BF"/>
        <w:sz w:val="20"/>
        <w:szCs w:val="20"/>
      </w:rPr>
      <w:instrText>PAGE   \* MERGEFORMAT</w:instrText>
    </w:r>
    <w:r w:rsidRPr="000C50E2">
      <w:rPr>
        <w:rFonts w:eastAsiaTheme="majorEastAsia"/>
        <w:color w:val="365F91" w:themeColor="accent1" w:themeShade="BF"/>
        <w:sz w:val="20"/>
        <w:szCs w:val="20"/>
      </w:rPr>
      <w:fldChar w:fldCharType="separate"/>
    </w:r>
    <w:r w:rsidRPr="000C50E2">
      <w:rPr>
        <w:rFonts w:eastAsiaTheme="majorEastAsia"/>
        <w:color w:val="365F91" w:themeColor="accent1" w:themeShade="BF"/>
        <w:sz w:val="20"/>
        <w:szCs w:val="20"/>
      </w:rPr>
      <w:t>2</w:t>
    </w:r>
    <w:r w:rsidRPr="000C50E2">
      <w:rPr>
        <w:rFonts w:eastAsiaTheme="majorEastAsia"/>
        <w:color w:val="365F91" w:themeColor="accent1" w:themeShade="BF"/>
        <w:sz w:val="20"/>
        <w:szCs w:val="20"/>
      </w:rPr>
      <w:fldChar w:fldCharType="end"/>
    </w:r>
  </w:p>
  <w:p w14:paraId="2AC02F76" w14:textId="7AB239E3" w:rsidR="00E34987" w:rsidRDefault="00E34987">
    <w:pPr>
      <w:spacing w:line="167" w:lineRule="exact"/>
      <w:ind w:left="8731" w:right="-200"/>
      <w:jc w:val="both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AD9B5" w14:textId="77777777" w:rsidR="00E34987" w:rsidRDefault="00E34987">
      <w:r>
        <w:separator/>
      </w:r>
    </w:p>
  </w:footnote>
  <w:footnote w:type="continuationSeparator" w:id="0">
    <w:p w14:paraId="1D4316BA" w14:textId="77777777" w:rsidR="00E34987" w:rsidRDefault="00E34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55BA3" w14:textId="29B90367" w:rsidR="00E34987" w:rsidRPr="00B828CC" w:rsidRDefault="003A06FB" w:rsidP="00B828CC">
    <w:pPr>
      <w:pBdr>
        <w:left w:val="single" w:sz="12" w:space="11" w:color="4F81BD" w:themeColor="accent1"/>
      </w:pBdr>
      <w:tabs>
        <w:tab w:val="left" w:pos="3620"/>
        <w:tab w:val="left" w:pos="3964"/>
      </w:tabs>
      <w:jc w:val="center"/>
      <w:rPr>
        <w:rFonts w:eastAsiaTheme="majorEastAsia"/>
        <w:color w:val="365F91" w:themeColor="accent1" w:themeShade="BF"/>
        <w:sz w:val="20"/>
        <w:szCs w:val="20"/>
      </w:rPr>
    </w:pPr>
    <w:sdt>
      <w:sdtPr>
        <w:rPr>
          <w:rFonts w:eastAsiaTheme="majorEastAsia"/>
          <w:color w:val="365F91" w:themeColor="accent1" w:themeShade="BF"/>
          <w:sz w:val="20"/>
          <w:szCs w:val="20"/>
        </w:rPr>
        <w:alias w:val="Title"/>
        <w:tag w:val=""/>
        <w:id w:val="-1049527898"/>
        <w:placeholder>
          <w:docPart w:val="092100F13C094223AD17D95C3BA6BBE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34987" w:rsidRPr="00B828CC">
          <w:rPr>
            <w:rFonts w:eastAsiaTheme="majorEastAsia"/>
            <w:color w:val="365F91" w:themeColor="accent1" w:themeShade="BF"/>
            <w:sz w:val="20"/>
            <w:szCs w:val="20"/>
          </w:rPr>
          <w:t>UPUTE ZA PRIJAVITELJE 2024.</w:t>
        </w:r>
      </w:sdtContent>
    </w:sdt>
  </w:p>
  <w:p w14:paraId="17DF571B" w14:textId="77777777" w:rsidR="00E34987" w:rsidRDefault="00E349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4E1B8" w14:textId="35981B6C" w:rsidR="00E34987" w:rsidRPr="0087210B" w:rsidRDefault="003A06FB" w:rsidP="000C50E2">
    <w:pPr>
      <w:pBdr>
        <w:left w:val="single" w:sz="12" w:space="11" w:color="4F81BD" w:themeColor="accent1"/>
      </w:pBdr>
      <w:tabs>
        <w:tab w:val="left" w:pos="3620"/>
        <w:tab w:val="left" w:pos="3964"/>
      </w:tabs>
      <w:jc w:val="center"/>
      <w:rPr>
        <w:rFonts w:eastAsiaTheme="majorEastAsia"/>
        <w:color w:val="365F91" w:themeColor="accent1" w:themeShade="BF"/>
        <w:sz w:val="20"/>
        <w:szCs w:val="20"/>
      </w:rPr>
    </w:pPr>
    <w:sdt>
      <w:sdtPr>
        <w:rPr>
          <w:rFonts w:eastAsiaTheme="majorEastAsia"/>
          <w:color w:val="365F91" w:themeColor="accent1" w:themeShade="BF"/>
          <w:sz w:val="20"/>
          <w:szCs w:val="20"/>
        </w:rPr>
        <w:alias w:val="Naslov"/>
        <w:tag w:val=""/>
        <w:id w:val="-932208079"/>
        <w:placeholder>
          <w:docPart w:val="6D1359E9932140209D6937FFA51DE4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34987" w:rsidRPr="0087210B">
          <w:rPr>
            <w:rFonts w:eastAsiaTheme="majorEastAsia"/>
            <w:color w:val="365F91" w:themeColor="accent1" w:themeShade="BF"/>
            <w:sz w:val="20"/>
            <w:szCs w:val="20"/>
          </w:rPr>
          <w:t>UPUTE ZA PRIJAVITELJE 2024.</w:t>
        </w:r>
      </w:sdtContent>
    </w:sdt>
  </w:p>
  <w:p w14:paraId="40EF0106" w14:textId="77777777" w:rsidR="00E34987" w:rsidRPr="003C4AA7" w:rsidRDefault="00E34987" w:rsidP="003C4A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59DCB936"/>
    <w:lvl w:ilvl="0">
      <w:start w:val="2"/>
      <w:numFmt w:val="decimal"/>
      <w:lvlText w:val="1.%1."/>
      <w:lvlJc w:val="left"/>
      <w:pPr>
        <w:tabs>
          <w:tab w:val="num" w:pos="647"/>
        </w:tabs>
        <w:ind w:left="647" w:hanging="647"/>
      </w:pPr>
      <w:rPr>
        <w:rFonts w:ascii="Times New Roman" w:eastAsia="Times New Roman" w:hAnsi="Times New Roman" w:cs="Times New Roman"/>
        <w:b/>
        <w:bCs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269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936"/>
        </w:tabs>
        <w:ind w:left="936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7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915"/>
        </w:tabs>
        <w:ind w:left="915" w:hanging="238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9"/>
    <w:multiLevelType w:val="hybridMultilevel"/>
    <w:tmpl w:val="00000009"/>
    <w:lvl w:ilvl="0" w:tplc="C3BCB726">
      <w:start w:val="1"/>
      <w:numFmt w:val="bullet"/>
      <w:lvlText w:val="•"/>
      <w:lvlJc w:val="left"/>
      <w:pPr>
        <w:tabs>
          <w:tab w:val="num" w:pos="677"/>
        </w:tabs>
        <w:ind w:left="677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1"/>
      </w:rPr>
    </w:lvl>
    <w:lvl w:ilvl="1" w:tplc="A8C63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5E71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8541E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A64CA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07C5C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46AC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1E493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A1E96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A"/>
    <w:multiLevelType w:val="multilevel"/>
    <w:tmpl w:val="CFD84540"/>
    <w:lvl w:ilvl="0">
      <w:start w:val="3"/>
      <w:numFmt w:val="decimal"/>
      <w:lvlText w:val="1.%1."/>
      <w:lvlJc w:val="left"/>
      <w:pPr>
        <w:tabs>
          <w:tab w:val="num" w:pos="525"/>
        </w:tabs>
        <w:ind w:left="525" w:hanging="412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B"/>
    <w:multiLevelType w:val="multilevel"/>
    <w:tmpl w:val="AF782074"/>
    <w:lvl w:ilvl="0">
      <w:start w:val="4"/>
      <w:numFmt w:val="decimal"/>
      <w:lvlText w:val="1.%1."/>
      <w:lvlJc w:val="left"/>
      <w:pPr>
        <w:tabs>
          <w:tab w:val="num" w:pos="525"/>
        </w:tabs>
        <w:ind w:left="525" w:hanging="412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00000C"/>
    <w:multiLevelType w:val="multilevel"/>
    <w:tmpl w:val="A43E8220"/>
    <w:lvl w:ilvl="0">
      <w:start w:val="1"/>
      <w:numFmt w:val="decimal"/>
      <w:lvlText w:val="2.%1."/>
      <w:lvlJc w:val="left"/>
      <w:pPr>
        <w:tabs>
          <w:tab w:val="num" w:pos="715"/>
        </w:tabs>
        <w:ind w:left="715" w:hanging="715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13"/>
    <w:multiLevelType w:val="hybridMultilevel"/>
    <w:tmpl w:val="00000013"/>
    <w:lvl w:ilvl="0" w:tplc="05D878D2">
      <w:start w:val="1"/>
      <w:numFmt w:val="bullet"/>
      <w:lvlText w:val="•"/>
      <w:lvlJc w:val="left"/>
      <w:pPr>
        <w:tabs>
          <w:tab w:val="num" w:pos="677"/>
        </w:tabs>
        <w:ind w:left="677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2"/>
      </w:rPr>
    </w:lvl>
    <w:lvl w:ilvl="1" w:tplc="794E0A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EC022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1C24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704D5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F823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2A8DF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49861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2D8B5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15"/>
    <w:multiLevelType w:val="hybridMultilevel"/>
    <w:tmpl w:val="00000015"/>
    <w:lvl w:ilvl="0" w:tplc="15303D4C">
      <w:start w:val="1"/>
      <w:numFmt w:val="bullet"/>
      <w:lvlText w:val="•"/>
      <w:lvlJc w:val="left"/>
      <w:pPr>
        <w:tabs>
          <w:tab w:val="num" w:pos="677"/>
        </w:tabs>
        <w:ind w:left="677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1"/>
      </w:rPr>
    </w:lvl>
    <w:lvl w:ilvl="1" w:tplc="0B922F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CE6DF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BEBA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CCE0D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6A641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9961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146BA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46AA3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16"/>
    <w:multiLevelType w:val="hybridMultilevel"/>
    <w:tmpl w:val="00000016"/>
    <w:lvl w:ilvl="0" w:tplc="F0AEFB5E">
      <w:start w:val="1"/>
      <w:numFmt w:val="bullet"/>
      <w:lvlText w:val="•"/>
      <w:lvlJc w:val="left"/>
      <w:pPr>
        <w:tabs>
          <w:tab w:val="num" w:pos="677"/>
        </w:tabs>
        <w:ind w:left="677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1"/>
      </w:rPr>
    </w:lvl>
    <w:lvl w:ilvl="1" w:tplc="E084AF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B72DF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A78FB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6A81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AC42A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78E6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805F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C8BF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19"/>
    <w:multiLevelType w:val="multilevel"/>
    <w:tmpl w:val="52E803BC"/>
    <w:lvl w:ilvl="0">
      <w:start w:val="1"/>
      <w:numFmt w:val="decimal"/>
      <w:lvlText w:val="%1."/>
      <w:lvlJc w:val="left"/>
      <w:pPr>
        <w:tabs>
          <w:tab w:val="num" w:pos="677"/>
        </w:tabs>
        <w:ind w:left="677" w:hanging="339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000001C"/>
    <w:multiLevelType w:val="multilevel"/>
    <w:tmpl w:val="FF46E936"/>
    <w:lvl w:ilvl="0">
      <w:start w:val="3"/>
      <w:numFmt w:val="decimal"/>
      <w:lvlText w:val="4.%1."/>
      <w:lvlJc w:val="left"/>
      <w:pPr>
        <w:tabs>
          <w:tab w:val="num" w:pos="412"/>
        </w:tabs>
        <w:ind w:left="412" w:hanging="412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000001D"/>
    <w:multiLevelType w:val="multilevel"/>
    <w:tmpl w:val="3B64B5EC"/>
    <w:lvl w:ilvl="0">
      <w:start w:val="4"/>
      <w:numFmt w:val="decimal"/>
      <w:lvlText w:val="4.%1."/>
      <w:lvlJc w:val="left"/>
      <w:pPr>
        <w:tabs>
          <w:tab w:val="num" w:pos="412"/>
        </w:tabs>
        <w:ind w:left="412" w:hanging="412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000001F"/>
    <w:multiLevelType w:val="multilevel"/>
    <w:tmpl w:val="5C1AB4D0"/>
    <w:lvl w:ilvl="0">
      <w:start w:val="1"/>
      <w:numFmt w:val="decimal"/>
      <w:lvlText w:val="5.%1."/>
      <w:lvlJc w:val="left"/>
      <w:pPr>
        <w:tabs>
          <w:tab w:val="num" w:pos="362"/>
        </w:tabs>
        <w:ind w:left="362" w:hanging="362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0000020"/>
    <w:multiLevelType w:val="hybridMultilevel"/>
    <w:tmpl w:val="00000020"/>
    <w:lvl w:ilvl="0" w:tplc="362CC458">
      <w:start w:val="1"/>
      <w:numFmt w:val="bullet"/>
      <w:lvlText w:val="•"/>
      <w:lvlJc w:val="left"/>
      <w:pPr>
        <w:tabs>
          <w:tab w:val="num" w:pos="677"/>
        </w:tabs>
        <w:ind w:left="677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1"/>
      </w:rPr>
    </w:lvl>
    <w:lvl w:ilvl="1" w:tplc="F2D20F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786B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C6CE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B8085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D84E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4E68E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7C642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487A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21"/>
    <w:multiLevelType w:val="multilevel"/>
    <w:tmpl w:val="190C5FB0"/>
    <w:lvl w:ilvl="0">
      <w:start w:val="2"/>
      <w:numFmt w:val="decimal"/>
      <w:lvlText w:val="5.%1."/>
      <w:lvlJc w:val="left"/>
      <w:pPr>
        <w:tabs>
          <w:tab w:val="num" w:pos="362"/>
        </w:tabs>
        <w:ind w:left="362" w:hanging="362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00000022"/>
    <w:multiLevelType w:val="multilevel"/>
    <w:tmpl w:val="348C50B4"/>
    <w:lvl w:ilvl="0">
      <w:start w:val="3"/>
      <w:numFmt w:val="decimal"/>
      <w:lvlText w:val="5.%1."/>
      <w:lvlJc w:val="left"/>
      <w:pPr>
        <w:tabs>
          <w:tab w:val="num" w:pos="362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00000023"/>
    <w:multiLevelType w:val="hybridMultilevel"/>
    <w:tmpl w:val="00000023"/>
    <w:lvl w:ilvl="0" w:tplc="83027BDE">
      <w:start w:val="1"/>
      <w:numFmt w:val="bullet"/>
      <w:lvlText w:val="•"/>
      <w:lvlJc w:val="left"/>
      <w:pPr>
        <w:tabs>
          <w:tab w:val="num" w:pos="677"/>
        </w:tabs>
        <w:ind w:left="677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1"/>
      </w:rPr>
    </w:lvl>
    <w:lvl w:ilvl="1" w:tplc="83A279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B4882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E2E4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FF80D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4C2BF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708D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BACEA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A2230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27"/>
    <w:multiLevelType w:val="hybridMultilevel"/>
    <w:tmpl w:val="00000027"/>
    <w:lvl w:ilvl="0" w:tplc="8D441126">
      <w:start w:val="1"/>
      <w:numFmt w:val="bullet"/>
      <w:lvlText w:val="•"/>
      <w:lvlJc w:val="left"/>
      <w:pPr>
        <w:tabs>
          <w:tab w:val="num" w:pos="677"/>
        </w:tabs>
        <w:ind w:left="677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1"/>
      </w:rPr>
    </w:lvl>
    <w:lvl w:ilvl="1" w:tplc="2BE44B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D204D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6840D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A85D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1A04B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8C0D3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3582A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3F849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3DD678A"/>
    <w:multiLevelType w:val="hybridMultilevel"/>
    <w:tmpl w:val="14929626"/>
    <w:lvl w:ilvl="0" w:tplc="17BE20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E7214F"/>
    <w:multiLevelType w:val="multilevel"/>
    <w:tmpl w:val="D7BCE6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967B29"/>
    <w:multiLevelType w:val="hybridMultilevel"/>
    <w:tmpl w:val="6F84BF0C"/>
    <w:lvl w:ilvl="0" w:tplc="17BE20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7E3F9D"/>
    <w:multiLevelType w:val="multilevel"/>
    <w:tmpl w:val="3E6ACEA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9195584"/>
    <w:multiLevelType w:val="multilevel"/>
    <w:tmpl w:val="D7BCE6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610750A"/>
    <w:multiLevelType w:val="multilevel"/>
    <w:tmpl w:val="950C584E"/>
    <w:lvl w:ilvl="0">
      <w:start w:val="1"/>
      <w:numFmt w:val="decimal"/>
      <w:lvlText w:val="%1."/>
      <w:lvlJc w:val="left"/>
      <w:pPr>
        <w:ind w:left="1397" w:hanging="360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4"/>
      </w:rPr>
    </w:lvl>
    <w:lvl w:ilvl="1">
      <w:start w:val="4"/>
      <w:numFmt w:val="decimal"/>
      <w:isLgl/>
      <w:lvlText w:val="%1.%2"/>
      <w:lvlJc w:val="left"/>
      <w:pPr>
        <w:ind w:left="13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7" w:hanging="1800"/>
      </w:pPr>
      <w:rPr>
        <w:rFonts w:hint="default"/>
      </w:rPr>
    </w:lvl>
  </w:abstractNum>
  <w:abstractNum w:abstractNumId="26" w15:restartNumberingAfterBreak="0">
    <w:nsid w:val="603F0F0E"/>
    <w:multiLevelType w:val="multilevel"/>
    <w:tmpl w:val="196E16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 w15:restartNumberingAfterBreak="0">
    <w:nsid w:val="6D120BEF"/>
    <w:multiLevelType w:val="multilevel"/>
    <w:tmpl w:val="D7BCE6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A3049BE"/>
    <w:multiLevelType w:val="multilevel"/>
    <w:tmpl w:val="FCFAC3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7ABB25EA"/>
    <w:multiLevelType w:val="multilevel"/>
    <w:tmpl w:val="856AC1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color w:val="000000"/>
        <w:sz w:val="24"/>
      </w:rPr>
    </w:lvl>
  </w:abstractNum>
  <w:abstractNum w:abstractNumId="30" w15:restartNumberingAfterBreak="0">
    <w:nsid w:val="7AE15582"/>
    <w:multiLevelType w:val="multilevel"/>
    <w:tmpl w:val="6CA685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8"/>
  </w:num>
  <w:num w:numId="22">
    <w:abstractNumId w:val="23"/>
  </w:num>
  <w:num w:numId="23">
    <w:abstractNumId w:val="26"/>
  </w:num>
  <w:num w:numId="24">
    <w:abstractNumId w:val="30"/>
  </w:num>
  <w:num w:numId="25">
    <w:abstractNumId w:val="25"/>
  </w:num>
  <w:num w:numId="26">
    <w:abstractNumId w:val="24"/>
  </w:num>
  <w:num w:numId="27">
    <w:abstractNumId w:val="21"/>
  </w:num>
  <w:num w:numId="28">
    <w:abstractNumId w:val="27"/>
  </w:num>
  <w:num w:numId="29">
    <w:abstractNumId w:val="20"/>
  </w:num>
  <w:num w:numId="30">
    <w:abstractNumId w:val="22"/>
  </w:num>
  <w:num w:numId="31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64"/>
    <w:rsid w:val="00004430"/>
    <w:rsid w:val="000420F8"/>
    <w:rsid w:val="0005694A"/>
    <w:rsid w:val="000612EB"/>
    <w:rsid w:val="00062630"/>
    <w:rsid w:val="00075332"/>
    <w:rsid w:val="00081DFF"/>
    <w:rsid w:val="000A28E4"/>
    <w:rsid w:val="000A3334"/>
    <w:rsid w:val="000B3966"/>
    <w:rsid w:val="000C4545"/>
    <w:rsid w:val="000C50E2"/>
    <w:rsid w:val="000D1EC1"/>
    <w:rsid w:val="000E2AD7"/>
    <w:rsid w:val="000F5B87"/>
    <w:rsid w:val="00101DB9"/>
    <w:rsid w:val="001053DD"/>
    <w:rsid w:val="001067F4"/>
    <w:rsid w:val="00125044"/>
    <w:rsid w:val="001264D2"/>
    <w:rsid w:val="00126F30"/>
    <w:rsid w:val="001378B4"/>
    <w:rsid w:val="001514E6"/>
    <w:rsid w:val="00174E93"/>
    <w:rsid w:val="00176869"/>
    <w:rsid w:val="00177268"/>
    <w:rsid w:val="001830CD"/>
    <w:rsid w:val="00191DD8"/>
    <w:rsid w:val="001A7F08"/>
    <w:rsid w:val="001E6286"/>
    <w:rsid w:val="001F724F"/>
    <w:rsid w:val="00201C64"/>
    <w:rsid w:val="002239BA"/>
    <w:rsid w:val="002519B1"/>
    <w:rsid w:val="00255D72"/>
    <w:rsid w:val="00283299"/>
    <w:rsid w:val="002A011F"/>
    <w:rsid w:val="002A5079"/>
    <w:rsid w:val="002A680D"/>
    <w:rsid w:val="002B5635"/>
    <w:rsid w:val="002D3FBD"/>
    <w:rsid w:val="002D7705"/>
    <w:rsid w:val="002E30C3"/>
    <w:rsid w:val="002F6398"/>
    <w:rsid w:val="00301CFB"/>
    <w:rsid w:val="00303A03"/>
    <w:rsid w:val="00304DBC"/>
    <w:rsid w:val="003076FA"/>
    <w:rsid w:val="003352AA"/>
    <w:rsid w:val="00342F33"/>
    <w:rsid w:val="0035523A"/>
    <w:rsid w:val="00355DFB"/>
    <w:rsid w:val="00372B01"/>
    <w:rsid w:val="00373AB7"/>
    <w:rsid w:val="0037537A"/>
    <w:rsid w:val="00376B07"/>
    <w:rsid w:val="003A0112"/>
    <w:rsid w:val="003A06FB"/>
    <w:rsid w:val="003A0718"/>
    <w:rsid w:val="003B6761"/>
    <w:rsid w:val="003C4AA7"/>
    <w:rsid w:val="003D7E9A"/>
    <w:rsid w:val="003E5C34"/>
    <w:rsid w:val="003F4043"/>
    <w:rsid w:val="00414E5E"/>
    <w:rsid w:val="00415E7A"/>
    <w:rsid w:val="00451227"/>
    <w:rsid w:val="00481599"/>
    <w:rsid w:val="00486691"/>
    <w:rsid w:val="0049340D"/>
    <w:rsid w:val="00493AF3"/>
    <w:rsid w:val="004C03E7"/>
    <w:rsid w:val="004C4C24"/>
    <w:rsid w:val="004F185A"/>
    <w:rsid w:val="0050527B"/>
    <w:rsid w:val="00522AD6"/>
    <w:rsid w:val="00524739"/>
    <w:rsid w:val="0053378C"/>
    <w:rsid w:val="00542F3F"/>
    <w:rsid w:val="00552267"/>
    <w:rsid w:val="00555F37"/>
    <w:rsid w:val="00557847"/>
    <w:rsid w:val="00587C5C"/>
    <w:rsid w:val="005A18B2"/>
    <w:rsid w:val="005D1061"/>
    <w:rsid w:val="005E09DE"/>
    <w:rsid w:val="005F5933"/>
    <w:rsid w:val="0061012D"/>
    <w:rsid w:val="00615659"/>
    <w:rsid w:val="00632CF3"/>
    <w:rsid w:val="00640AA9"/>
    <w:rsid w:val="006428F3"/>
    <w:rsid w:val="0065412F"/>
    <w:rsid w:val="00667256"/>
    <w:rsid w:val="00687127"/>
    <w:rsid w:val="00692042"/>
    <w:rsid w:val="006B2F97"/>
    <w:rsid w:val="006C000E"/>
    <w:rsid w:val="006D1446"/>
    <w:rsid w:val="00716B0B"/>
    <w:rsid w:val="00737D69"/>
    <w:rsid w:val="0074053C"/>
    <w:rsid w:val="00756710"/>
    <w:rsid w:val="007756A5"/>
    <w:rsid w:val="007B1B82"/>
    <w:rsid w:val="007C0D1D"/>
    <w:rsid w:val="00802C92"/>
    <w:rsid w:val="0081145D"/>
    <w:rsid w:val="0082579C"/>
    <w:rsid w:val="00852DB5"/>
    <w:rsid w:val="00857A16"/>
    <w:rsid w:val="008636F9"/>
    <w:rsid w:val="008651E2"/>
    <w:rsid w:val="0087210B"/>
    <w:rsid w:val="008743EE"/>
    <w:rsid w:val="008D0BD8"/>
    <w:rsid w:val="008D3355"/>
    <w:rsid w:val="008E2C4D"/>
    <w:rsid w:val="008E48F4"/>
    <w:rsid w:val="008F7E7F"/>
    <w:rsid w:val="0090251A"/>
    <w:rsid w:val="00910A4C"/>
    <w:rsid w:val="00922059"/>
    <w:rsid w:val="009227A3"/>
    <w:rsid w:val="0092342D"/>
    <w:rsid w:val="00934C0A"/>
    <w:rsid w:val="009358A3"/>
    <w:rsid w:val="009639C0"/>
    <w:rsid w:val="009652E6"/>
    <w:rsid w:val="009803D2"/>
    <w:rsid w:val="0098620E"/>
    <w:rsid w:val="009A0699"/>
    <w:rsid w:val="009A5BF6"/>
    <w:rsid w:val="009B49EC"/>
    <w:rsid w:val="009D489F"/>
    <w:rsid w:val="009D6308"/>
    <w:rsid w:val="009D7831"/>
    <w:rsid w:val="009F6BD2"/>
    <w:rsid w:val="00A11E00"/>
    <w:rsid w:val="00A15354"/>
    <w:rsid w:val="00A33230"/>
    <w:rsid w:val="00A35DAC"/>
    <w:rsid w:val="00A376AF"/>
    <w:rsid w:val="00A52E0F"/>
    <w:rsid w:val="00A55A78"/>
    <w:rsid w:val="00A61C14"/>
    <w:rsid w:val="00A7282D"/>
    <w:rsid w:val="00A733EB"/>
    <w:rsid w:val="00A92888"/>
    <w:rsid w:val="00A95F10"/>
    <w:rsid w:val="00AA31FE"/>
    <w:rsid w:val="00AB3D01"/>
    <w:rsid w:val="00AC113C"/>
    <w:rsid w:val="00AD1264"/>
    <w:rsid w:val="00AD47EF"/>
    <w:rsid w:val="00AD5CE7"/>
    <w:rsid w:val="00AE2329"/>
    <w:rsid w:val="00AF305C"/>
    <w:rsid w:val="00AF57DB"/>
    <w:rsid w:val="00B0459A"/>
    <w:rsid w:val="00B13BFC"/>
    <w:rsid w:val="00B172BB"/>
    <w:rsid w:val="00B2412E"/>
    <w:rsid w:val="00B45492"/>
    <w:rsid w:val="00B558FC"/>
    <w:rsid w:val="00B6354D"/>
    <w:rsid w:val="00B6569C"/>
    <w:rsid w:val="00B729FB"/>
    <w:rsid w:val="00B740F3"/>
    <w:rsid w:val="00B828CC"/>
    <w:rsid w:val="00BB6BB4"/>
    <w:rsid w:val="00BC6AF4"/>
    <w:rsid w:val="00BD5ADC"/>
    <w:rsid w:val="00BD7E48"/>
    <w:rsid w:val="00C049CC"/>
    <w:rsid w:val="00C10337"/>
    <w:rsid w:val="00C14898"/>
    <w:rsid w:val="00C158BD"/>
    <w:rsid w:val="00C35793"/>
    <w:rsid w:val="00C578AF"/>
    <w:rsid w:val="00C63619"/>
    <w:rsid w:val="00C639BE"/>
    <w:rsid w:val="00C64714"/>
    <w:rsid w:val="00C758F8"/>
    <w:rsid w:val="00C7722E"/>
    <w:rsid w:val="00C91578"/>
    <w:rsid w:val="00C967D3"/>
    <w:rsid w:val="00CA14C1"/>
    <w:rsid w:val="00CA41CE"/>
    <w:rsid w:val="00CD1DC8"/>
    <w:rsid w:val="00D0263A"/>
    <w:rsid w:val="00D20FC4"/>
    <w:rsid w:val="00D2290A"/>
    <w:rsid w:val="00D24C20"/>
    <w:rsid w:val="00D439F2"/>
    <w:rsid w:val="00D52C93"/>
    <w:rsid w:val="00D6258A"/>
    <w:rsid w:val="00D66FDC"/>
    <w:rsid w:val="00D67257"/>
    <w:rsid w:val="00D71F90"/>
    <w:rsid w:val="00D73F3B"/>
    <w:rsid w:val="00D83536"/>
    <w:rsid w:val="00D94F93"/>
    <w:rsid w:val="00D96F04"/>
    <w:rsid w:val="00DB0036"/>
    <w:rsid w:val="00DD58B1"/>
    <w:rsid w:val="00DF5CC1"/>
    <w:rsid w:val="00E11AE2"/>
    <w:rsid w:val="00E33FB8"/>
    <w:rsid w:val="00E34987"/>
    <w:rsid w:val="00E45A0E"/>
    <w:rsid w:val="00E47C47"/>
    <w:rsid w:val="00E50BB4"/>
    <w:rsid w:val="00E82BC6"/>
    <w:rsid w:val="00E90A52"/>
    <w:rsid w:val="00E94DD4"/>
    <w:rsid w:val="00EA01B4"/>
    <w:rsid w:val="00EC7B73"/>
    <w:rsid w:val="00ED4C2E"/>
    <w:rsid w:val="00ED7913"/>
    <w:rsid w:val="00EE65C4"/>
    <w:rsid w:val="00EF2D7A"/>
    <w:rsid w:val="00EF4645"/>
    <w:rsid w:val="00F05DC9"/>
    <w:rsid w:val="00F23A6E"/>
    <w:rsid w:val="00F24F0D"/>
    <w:rsid w:val="00F26DE2"/>
    <w:rsid w:val="00F53428"/>
    <w:rsid w:val="00F67A03"/>
    <w:rsid w:val="00F70E04"/>
    <w:rsid w:val="00F90FCC"/>
    <w:rsid w:val="00FB024F"/>
    <w:rsid w:val="00FD50CB"/>
    <w:rsid w:val="00FD56A3"/>
    <w:rsid w:val="00FD5CE4"/>
    <w:rsid w:val="00FE0606"/>
    <w:rsid w:val="00FE56B1"/>
    <w:rsid w:val="00FF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137BE5B"/>
  <w15:docId w15:val="{CB619C56-F828-46D9-87C0-97DCB383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3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354"/>
    <w:rPr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A153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354"/>
    <w:rPr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0C50E2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E0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E00"/>
    <w:rPr>
      <w:i/>
      <w:iCs/>
      <w:color w:val="4F81BD" w:themeColor="accent1"/>
      <w:sz w:val="24"/>
      <w:szCs w:val="24"/>
      <w:lang w:val="hr-HR"/>
    </w:rPr>
  </w:style>
  <w:style w:type="character" w:styleId="Hyperlink">
    <w:name w:val="Hyperlink"/>
    <w:uiPriority w:val="99"/>
    <w:rsid w:val="008E2C4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64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227A3"/>
    <w:rPr>
      <w:rFonts w:asciiTheme="minorHAnsi" w:eastAsiaTheme="minorHAnsi" w:hAnsiTheme="minorHAnsi" w:cstheme="minorBid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733E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6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6A5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yperlink" Target="https://www.pula.hr/hr/novosti/obavijesti/detail/26848/javni-poziv-za-financiranje-programa-projekata-manifestacija-i-aktivnosti-od-interesa-za-opce-dobro-koje-provode-udruge-i-ostale-neprofitne-organizacije-na-podrucju-grada-pule-pola-u-2024-godini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mailto:mirna.mosnja@pula.h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oris.zikovic@pula.h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pula.hr/hr/gdpr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pula.hr/hr/novosti/obavijesti/detail/26848/javni-poziv-za-financiranje-programa-projekata-manifestacija-i-aktivnosti-od-interesa-za-opce-dobro-koje-provode-udruge-i-ostale-neprofitne-organizacije-na-podrucju-grada-pule-pola-u-2024-godini/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1359E9932140209D6937FFA51DE40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813BC46-2256-483B-A3B5-09A91F1788E9}"/>
      </w:docPartPr>
      <w:docPartBody>
        <w:p w:rsidR="00612F32" w:rsidRDefault="00612F32" w:rsidP="00612F32">
          <w:pPr>
            <w:pStyle w:val="6D1359E9932140209D6937FFA51DE409"/>
          </w:pPr>
          <w: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t>[naslov dokumenta]</w:t>
          </w:r>
        </w:p>
      </w:docPartBody>
    </w:docPart>
    <w:docPart>
      <w:docPartPr>
        <w:name w:val="092100F13C094223AD17D95C3BA6B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2032D-0034-44DA-80B1-A45D9B14C66C}"/>
      </w:docPartPr>
      <w:docPartBody>
        <w:p w:rsidR="00BA2F4C" w:rsidRDefault="00BA2F4C" w:rsidP="00BA2F4C">
          <w:pPr>
            <w:pStyle w:val="092100F13C094223AD17D95C3BA6BBE2"/>
          </w:pPr>
          <w: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32"/>
    <w:rsid w:val="00174321"/>
    <w:rsid w:val="005D5317"/>
    <w:rsid w:val="00612F32"/>
    <w:rsid w:val="009573CA"/>
    <w:rsid w:val="00BA2F4C"/>
    <w:rsid w:val="00D17B54"/>
    <w:rsid w:val="00DE3DB4"/>
    <w:rsid w:val="00EE02B2"/>
    <w:rsid w:val="00F9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1359E9932140209D6937FFA51DE409">
    <w:name w:val="6D1359E9932140209D6937FFA51DE409"/>
    <w:rsid w:val="00612F32"/>
  </w:style>
  <w:style w:type="character" w:styleId="PlaceholderText">
    <w:name w:val="Placeholder Text"/>
    <w:basedOn w:val="DefaultParagraphFont"/>
    <w:uiPriority w:val="99"/>
    <w:semiHidden/>
    <w:rsid w:val="00612F32"/>
    <w:rPr>
      <w:color w:val="808080"/>
    </w:rPr>
  </w:style>
  <w:style w:type="paragraph" w:customStyle="1" w:styleId="DC459B13CA03422F80CE45188817128D">
    <w:name w:val="DC459B13CA03422F80CE45188817128D"/>
    <w:rsid w:val="00BA2F4C"/>
    <w:rPr>
      <w:kern w:val="0"/>
      <w14:ligatures w14:val="none"/>
    </w:rPr>
  </w:style>
  <w:style w:type="paragraph" w:customStyle="1" w:styleId="2051F83F0ADD471FA86CFD6BB8877390">
    <w:name w:val="2051F83F0ADD471FA86CFD6BB8877390"/>
    <w:rsid w:val="00BA2F4C"/>
    <w:rPr>
      <w:kern w:val="0"/>
      <w14:ligatures w14:val="none"/>
    </w:rPr>
  </w:style>
  <w:style w:type="paragraph" w:customStyle="1" w:styleId="5EC8B704EF0143D7B2F346D783E51C42">
    <w:name w:val="5EC8B704EF0143D7B2F346D783E51C42"/>
    <w:rsid w:val="00BA2F4C"/>
    <w:rPr>
      <w:kern w:val="0"/>
      <w14:ligatures w14:val="none"/>
    </w:rPr>
  </w:style>
  <w:style w:type="paragraph" w:customStyle="1" w:styleId="5CBB5AEB021E4FA792D8C1D132083ED1">
    <w:name w:val="5CBB5AEB021E4FA792D8C1D132083ED1"/>
    <w:rsid w:val="00BA2F4C"/>
    <w:rPr>
      <w:kern w:val="0"/>
      <w14:ligatures w14:val="none"/>
    </w:rPr>
  </w:style>
  <w:style w:type="paragraph" w:customStyle="1" w:styleId="092100F13C094223AD17D95C3BA6BBE2">
    <w:name w:val="092100F13C094223AD17D95C3BA6BBE2"/>
    <w:rsid w:val="00BA2F4C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27320-A475-43D0-80EB-1505E02B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4362</TotalTime>
  <Pages>22</Pages>
  <Words>6228</Words>
  <Characters>35500</Characters>
  <Application>Microsoft Office Word</Application>
  <DocSecurity>0</DocSecurity>
  <Lines>295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UPUTE ZA PRIJAVITELJE 2024.</vt:lpstr>
      <vt:lpstr>UPUTE ZA PRIJAVITELJE 2024.</vt:lpstr>
    </vt:vector>
  </TitlesOfParts>
  <Company/>
  <LinksUpToDate>false</LinksUpToDate>
  <CharactersWithSpaces>41645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PRIJAVITELJE 2024.</dc:title>
  <dc:creator>jkamber</dc:creator>
  <cp:lastModifiedBy>Mošnja Mirna</cp:lastModifiedBy>
  <cp:revision>173</cp:revision>
  <cp:lastPrinted>2024-02-01T08:15:00Z</cp:lastPrinted>
  <dcterms:created xsi:type="dcterms:W3CDTF">2024-01-24T07:51:00Z</dcterms:created>
  <dcterms:modified xsi:type="dcterms:W3CDTF">2024-02-29T09:31:00Z</dcterms:modified>
</cp:coreProperties>
</file>