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4BFE" w14:textId="18CFE7A1" w:rsidR="00F86754" w:rsidRPr="004C70A4" w:rsidRDefault="006D3D7B" w:rsidP="001206C8">
      <w:pPr>
        <w:jc w:val="center"/>
        <w:rPr>
          <w:b/>
          <w:color w:val="000000" w:themeColor="text1"/>
        </w:rPr>
      </w:pPr>
      <w:r w:rsidRPr="004C70A4">
        <w:rPr>
          <w:b/>
          <w:color w:val="000000" w:themeColor="text1"/>
        </w:rPr>
        <w:t>GRAD</w:t>
      </w:r>
      <w:r w:rsidR="00B07599" w:rsidRPr="004C70A4">
        <w:rPr>
          <w:b/>
          <w:color w:val="000000" w:themeColor="text1"/>
        </w:rPr>
        <w:t xml:space="preserve"> PULA</w:t>
      </w:r>
      <w:r w:rsidR="00D14CFC" w:rsidRPr="004C70A4">
        <w:rPr>
          <w:b/>
          <w:color w:val="000000" w:themeColor="text1"/>
        </w:rPr>
        <w:t xml:space="preserve"> </w:t>
      </w:r>
      <w:r w:rsidR="001C4D5E" w:rsidRPr="004C70A4">
        <w:rPr>
          <w:b/>
          <w:color w:val="000000" w:themeColor="text1"/>
        </w:rPr>
        <w:t>-</w:t>
      </w:r>
      <w:r w:rsidR="00D14CFC" w:rsidRPr="004C70A4">
        <w:rPr>
          <w:b/>
          <w:color w:val="000000" w:themeColor="text1"/>
        </w:rPr>
        <w:t xml:space="preserve"> </w:t>
      </w:r>
      <w:r w:rsidR="001C4D5E" w:rsidRPr="004C70A4">
        <w:rPr>
          <w:b/>
          <w:color w:val="000000" w:themeColor="text1"/>
        </w:rPr>
        <w:t>POLA</w:t>
      </w:r>
    </w:p>
    <w:p w14:paraId="1356022B" w14:textId="62FA27C9" w:rsidR="00F25189" w:rsidRPr="000F6AB5" w:rsidRDefault="000F6AB5" w:rsidP="00D77601">
      <w:pPr>
        <w:jc w:val="center"/>
        <w:rPr>
          <w:b/>
          <w:bCs/>
        </w:rPr>
      </w:pPr>
      <w:r w:rsidRPr="000F6AB5">
        <w:rPr>
          <w:b/>
          <w:bCs/>
        </w:rPr>
        <w:t xml:space="preserve">UPRAVNI ODJEL ZA FINANCIJE, GOSPODARSTVO I PROVEDBU ITU MEHANIZMA </w:t>
      </w:r>
    </w:p>
    <w:p w14:paraId="7A909638" w14:textId="77777777" w:rsidR="000F6AB5" w:rsidRPr="000F6AB5" w:rsidRDefault="000F6AB5" w:rsidP="00D77601">
      <w:pPr>
        <w:jc w:val="center"/>
        <w:rPr>
          <w:b/>
          <w:bCs/>
        </w:rPr>
      </w:pPr>
    </w:p>
    <w:p w14:paraId="5B047CA3" w14:textId="6A42B73B" w:rsidR="00522F59" w:rsidRPr="004C70A4" w:rsidRDefault="00284B3B" w:rsidP="00F86754">
      <w:pPr>
        <w:ind w:firstLine="708"/>
        <w:jc w:val="both"/>
        <w:rPr>
          <w:bCs/>
        </w:rPr>
      </w:pPr>
      <w:r w:rsidRPr="004C70A4">
        <w:rPr>
          <w:lang w:eastAsia="en-US"/>
        </w:rPr>
        <w:t>Temeljem članka 28. i 29., a u svezi s člankom 19. Zakona o službenicima i namještenicima u lokalnoj i područnoj (regionalnoj) samoupravi (</w:t>
      </w:r>
      <w:r w:rsidRPr="004C70A4">
        <w:rPr>
          <w:bCs/>
          <w:iCs/>
          <w:lang w:eastAsia="en-US"/>
        </w:rPr>
        <w:t>„Narodne novine” br. 86/08, 61/11, 04/18 i 112/19</w:t>
      </w:r>
      <w:r w:rsidRPr="004C70A4">
        <w:rPr>
          <w:lang w:eastAsia="en-US"/>
        </w:rPr>
        <w:t>, dalje u tekstu ZSN),</w:t>
      </w:r>
      <w:r w:rsidR="009762D1" w:rsidRPr="004C70A4">
        <w:rPr>
          <w:lang w:eastAsia="en-US"/>
        </w:rPr>
        <w:t xml:space="preserve"> pročelni</w:t>
      </w:r>
      <w:r w:rsidR="00F50D4A">
        <w:rPr>
          <w:lang w:eastAsia="en-US"/>
        </w:rPr>
        <w:t>k</w:t>
      </w:r>
      <w:r w:rsidRPr="004C70A4">
        <w:rPr>
          <w:bCs/>
          <w:lang w:eastAsia="en-US"/>
        </w:rPr>
        <w:t xml:space="preserve"> </w:t>
      </w:r>
      <w:r w:rsidR="00F50D4A" w:rsidRPr="00B32BA1">
        <w:t>Upravnog odjela za financije, gospodarstvo i provedbu ITU mehanizma Grada Pula-Pola</w:t>
      </w:r>
      <w:r w:rsidRPr="004C70A4">
        <w:rPr>
          <w:bCs/>
          <w:lang w:eastAsia="en-US"/>
        </w:rPr>
        <w:t xml:space="preserve"> </w:t>
      </w:r>
      <w:r w:rsidR="006C6A17" w:rsidRPr="004C70A4">
        <w:t>raspisa</w:t>
      </w:r>
      <w:r w:rsidR="00BC2920" w:rsidRPr="004C70A4">
        <w:t>la</w:t>
      </w:r>
      <w:r w:rsidR="006C6A17" w:rsidRPr="004C70A4">
        <w:t xml:space="preserve"> je </w:t>
      </w:r>
      <w:r w:rsidR="008A1F42" w:rsidRPr="004C70A4">
        <w:t>oglas</w:t>
      </w:r>
      <w:r w:rsidR="006C6A17" w:rsidRPr="004C70A4">
        <w:t xml:space="preserve"> objavljen </w:t>
      </w:r>
      <w:r w:rsidR="008A1F42" w:rsidRPr="004C70A4">
        <w:t>na</w:t>
      </w:r>
      <w:r w:rsidR="002C346D" w:rsidRPr="004C70A4">
        <w:t xml:space="preserve"> oglasnoj ploči</w:t>
      </w:r>
      <w:r w:rsidR="006C6A17" w:rsidRPr="004C70A4">
        <w:t xml:space="preserve"> Hrvatsko</w:t>
      </w:r>
      <w:r w:rsidR="002C346D" w:rsidRPr="004C70A4">
        <w:t>g</w:t>
      </w:r>
      <w:r w:rsidR="006C6A17" w:rsidRPr="004C70A4">
        <w:t xml:space="preserve"> zavod</w:t>
      </w:r>
      <w:r w:rsidR="002C346D" w:rsidRPr="004C70A4">
        <w:t>a</w:t>
      </w:r>
      <w:r w:rsidR="006C6A17" w:rsidRPr="004C70A4">
        <w:t xml:space="preserve"> za zapošljavanj</w:t>
      </w:r>
      <w:r w:rsidR="002C346D" w:rsidRPr="004C70A4">
        <w:t>e</w:t>
      </w:r>
      <w:r w:rsidR="006C6A17" w:rsidRPr="004C70A4">
        <w:t xml:space="preserve"> i web stranic</w:t>
      </w:r>
      <w:r w:rsidR="00404C68" w:rsidRPr="004C70A4">
        <w:t>i</w:t>
      </w:r>
      <w:r w:rsidR="006C6A17" w:rsidRPr="004C70A4">
        <w:t xml:space="preserve"> Grada Pula</w:t>
      </w:r>
      <w:r w:rsidR="00D14CFC" w:rsidRPr="004C70A4">
        <w:t xml:space="preserve"> </w:t>
      </w:r>
      <w:r w:rsidR="006C6A17" w:rsidRPr="004C70A4">
        <w:t>-</w:t>
      </w:r>
      <w:r w:rsidR="00D14CFC" w:rsidRPr="004C70A4">
        <w:t xml:space="preserve"> </w:t>
      </w:r>
      <w:r w:rsidR="006C6A17" w:rsidRPr="004C70A4">
        <w:t>Pola za radno mjesto</w:t>
      </w:r>
      <w:r w:rsidR="00E045B6" w:rsidRPr="004C70A4">
        <w:rPr>
          <w:bCs/>
        </w:rPr>
        <w:t xml:space="preserve">: </w:t>
      </w:r>
    </w:p>
    <w:p w14:paraId="7605CDEC" w14:textId="77777777" w:rsidR="00F25189" w:rsidRPr="004C70A4" w:rsidRDefault="00F25189" w:rsidP="00906C88">
      <w:pPr>
        <w:jc w:val="both"/>
        <w:rPr>
          <w:bCs/>
          <w:color w:val="FF0000"/>
        </w:rPr>
      </w:pPr>
    </w:p>
    <w:p w14:paraId="4EFA5646" w14:textId="5A0BCFD1" w:rsidR="006C6A17" w:rsidRPr="004C70A4" w:rsidRDefault="008B2836" w:rsidP="006C6A17">
      <w:pPr>
        <w:pStyle w:val="ListParagraph"/>
        <w:numPr>
          <w:ilvl w:val="0"/>
          <w:numId w:val="9"/>
        </w:numPr>
        <w:jc w:val="both"/>
        <w:rPr>
          <w:b/>
          <w:noProof/>
          <w:lang w:eastAsia="en-US"/>
        </w:rPr>
      </w:pPr>
      <w:r>
        <w:rPr>
          <w:b/>
          <w:noProof/>
          <w:lang w:eastAsia="en-US"/>
        </w:rPr>
        <w:t>Spremačica</w:t>
      </w:r>
      <w:r w:rsidR="0002571E" w:rsidRPr="004C70A4">
        <w:rPr>
          <w:b/>
          <w:noProof/>
          <w:lang w:eastAsia="en-US"/>
        </w:rPr>
        <w:t xml:space="preserve"> – 1 izvršitelj/ica na određeno vrijeme </w:t>
      </w:r>
      <w:r w:rsidR="0035257E">
        <w:rPr>
          <w:b/>
          <w:noProof/>
          <w:lang w:eastAsia="en-US"/>
        </w:rPr>
        <w:t>zbog povećanog opsega posla</w:t>
      </w:r>
    </w:p>
    <w:p w14:paraId="72FD1A09" w14:textId="58DA6FA8" w:rsidR="00E045B6" w:rsidRPr="004C70A4" w:rsidRDefault="00E045B6" w:rsidP="006C6A17">
      <w:pPr>
        <w:rPr>
          <w:bCs/>
        </w:rPr>
      </w:pPr>
      <w:r w:rsidRPr="004C70A4">
        <w:rPr>
          <w:bCs/>
        </w:rPr>
        <w:t>pa se sukladno navedenom daju sljedeće:</w:t>
      </w:r>
    </w:p>
    <w:p w14:paraId="72DCB4FE" w14:textId="77777777" w:rsidR="00E045B6" w:rsidRPr="004C70A4" w:rsidRDefault="00E045B6" w:rsidP="00906C88">
      <w:pPr>
        <w:jc w:val="both"/>
        <w:rPr>
          <w:bCs/>
        </w:rPr>
      </w:pPr>
    </w:p>
    <w:p w14:paraId="18185981" w14:textId="46D5E6E4" w:rsidR="00594661" w:rsidRPr="004C70A4" w:rsidRDefault="00E045B6" w:rsidP="00906C88">
      <w:pPr>
        <w:jc w:val="both"/>
        <w:rPr>
          <w:b/>
          <w:bCs/>
        </w:rPr>
      </w:pPr>
      <w:r w:rsidRPr="004C70A4">
        <w:rPr>
          <w:b/>
          <w:bCs/>
        </w:rPr>
        <w:t>OBAVIJESTI I UPUTE</w:t>
      </w:r>
    </w:p>
    <w:p w14:paraId="170791C5" w14:textId="77777777" w:rsidR="00F25189" w:rsidRPr="004C70A4" w:rsidRDefault="00F25189" w:rsidP="00906C88">
      <w:pPr>
        <w:jc w:val="both"/>
        <w:rPr>
          <w:b/>
          <w:bCs/>
        </w:rPr>
      </w:pPr>
    </w:p>
    <w:p w14:paraId="659EC3B0" w14:textId="77777777" w:rsidR="00D14CFC" w:rsidRPr="004C70A4" w:rsidRDefault="00D14CFC" w:rsidP="00D14CFC">
      <w:pPr>
        <w:autoSpaceDE w:val="0"/>
        <w:autoSpaceDN w:val="0"/>
        <w:adjustRightInd w:val="0"/>
        <w:jc w:val="both"/>
      </w:pPr>
      <w:r w:rsidRPr="004C70A4">
        <w:rPr>
          <w:b/>
          <w:bCs/>
        </w:rPr>
        <w:t xml:space="preserve">Opis poslova radnog mjesta </w:t>
      </w:r>
      <w:r w:rsidRPr="004C70A4">
        <w:t>(sa približnim postotkom vremena koji je potreban za obavljanje svakog posla pojedinačno):</w:t>
      </w:r>
    </w:p>
    <w:p w14:paraId="41CDC197" w14:textId="77777777" w:rsidR="008B2836" w:rsidRDefault="008B2836" w:rsidP="008B2836">
      <w:pPr>
        <w:pStyle w:val="StyleBodyText2ArialLeft15cmHanging064cm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8B2836">
        <w:rPr>
          <w:rFonts w:ascii="Times New Roman" w:hAnsi="Times New Roman"/>
          <w:sz w:val="24"/>
          <w:szCs w:val="24"/>
        </w:rPr>
        <w:t xml:space="preserve">obavlja poslove održavanja i čišćenja radnih prostorija upravnih tijela i mjesnih odbora Grada (99%), </w:t>
      </w:r>
    </w:p>
    <w:p w14:paraId="180DE812" w14:textId="49C93503" w:rsidR="00F2106E" w:rsidRDefault="008B2836" w:rsidP="008B2836">
      <w:pPr>
        <w:pStyle w:val="StyleBodyText2ArialLeft15cmHanging064cm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8B2836">
        <w:rPr>
          <w:rFonts w:ascii="Times New Roman" w:hAnsi="Times New Roman"/>
          <w:sz w:val="24"/>
          <w:szCs w:val="24"/>
        </w:rPr>
        <w:t>obavlja i ostale poslove po nalogu pročelnika, zamjenika pročelnika, pomoćnika pročelnika, voditelja Odsjeka (1%).</w:t>
      </w:r>
    </w:p>
    <w:p w14:paraId="47A218F4" w14:textId="77777777" w:rsidR="008B2836" w:rsidRPr="004C70A4" w:rsidRDefault="008B2836" w:rsidP="000D5645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7E3D60CC" w14:textId="2730D952" w:rsidR="00E045B6" w:rsidRPr="004C70A4" w:rsidRDefault="00E045B6" w:rsidP="00906C88">
      <w:pPr>
        <w:pStyle w:val="StyleBodyText2ArialLeft15cmHanging064cm"/>
        <w:numPr>
          <w:ilvl w:val="0"/>
          <w:numId w:val="0"/>
        </w:numPr>
        <w:ind w:left="-48" w:firstLine="48"/>
        <w:rPr>
          <w:rFonts w:ascii="Times New Roman" w:hAnsi="Times New Roman"/>
          <w:noProof/>
          <w:sz w:val="24"/>
          <w:szCs w:val="24"/>
        </w:rPr>
      </w:pPr>
      <w:r w:rsidRPr="004C70A4">
        <w:rPr>
          <w:rFonts w:ascii="Times New Roman" w:hAnsi="Times New Roman"/>
          <w:b/>
          <w:noProof/>
          <w:sz w:val="24"/>
          <w:szCs w:val="24"/>
        </w:rPr>
        <w:t>Podaci o plaći:</w:t>
      </w:r>
    </w:p>
    <w:p w14:paraId="3AC45864" w14:textId="2F843818" w:rsidR="000B23D4" w:rsidRPr="004C70A4" w:rsidRDefault="000B23D4" w:rsidP="000B23D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noProof/>
          <w:sz w:val="24"/>
          <w:szCs w:val="24"/>
        </w:rPr>
      </w:pPr>
      <w:r w:rsidRPr="004C70A4">
        <w:rPr>
          <w:rFonts w:ascii="Times New Roman" w:hAnsi="Times New Roman"/>
          <w:noProof/>
          <w:sz w:val="24"/>
          <w:szCs w:val="24"/>
        </w:rPr>
        <w:t xml:space="preserve">Podaci o plaći navedenog radnog mjesta propisani su Odlukom o koeficijentima za obračun plaće službenika i namještenika </w:t>
      </w:r>
      <w:r w:rsidR="001F5D9B" w:rsidRPr="004C70A4">
        <w:rPr>
          <w:rFonts w:ascii="Times New Roman" w:hAnsi="Times New Roman"/>
          <w:noProof/>
          <w:sz w:val="24"/>
          <w:szCs w:val="24"/>
        </w:rPr>
        <w:t>(Službene novine</w:t>
      </w:r>
      <w:r w:rsidR="00D14CFC" w:rsidRPr="004C70A4">
        <w:rPr>
          <w:rFonts w:ascii="Times New Roman" w:hAnsi="Times New Roman"/>
          <w:noProof/>
          <w:sz w:val="24"/>
          <w:szCs w:val="24"/>
        </w:rPr>
        <w:t xml:space="preserve"> – Bollettino ufficiale Pula - Pola</w:t>
      </w:r>
      <w:r w:rsidR="001F5D9B" w:rsidRPr="004C70A4">
        <w:rPr>
          <w:rFonts w:ascii="Times New Roman" w:hAnsi="Times New Roman"/>
          <w:noProof/>
          <w:sz w:val="24"/>
          <w:szCs w:val="24"/>
        </w:rPr>
        <w:t xml:space="preserve"> br. </w:t>
      </w:r>
      <w:r w:rsidR="00E275E2">
        <w:rPr>
          <w:rFonts w:ascii="Times New Roman" w:hAnsi="Times New Roman"/>
          <w:noProof/>
          <w:sz w:val="24"/>
          <w:szCs w:val="24"/>
        </w:rPr>
        <w:t>17</w:t>
      </w:r>
      <w:r w:rsidR="001F5D9B" w:rsidRPr="004C70A4">
        <w:rPr>
          <w:rFonts w:ascii="Times New Roman" w:hAnsi="Times New Roman"/>
          <w:noProof/>
          <w:sz w:val="24"/>
          <w:szCs w:val="24"/>
        </w:rPr>
        <w:t>/</w:t>
      </w:r>
      <w:r w:rsidR="00E275E2">
        <w:rPr>
          <w:rFonts w:ascii="Times New Roman" w:hAnsi="Times New Roman"/>
          <w:noProof/>
          <w:sz w:val="24"/>
          <w:szCs w:val="24"/>
        </w:rPr>
        <w:t>24</w:t>
      </w:r>
      <w:r w:rsidR="001F5D9B" w:rsidRPr="004C70A4">
        <w:rPr>
          <w:rFonts w:ascii="Times New Roman" w:hAnsi="Times New Roman"/>
          <w:noProof/>
          <w:sz w:val="24"/>
          <w:szCs w:val="24"/>
        </w:rPr>
        <w:t>).</w:t>
      </w:r>
      <w:r w:rsidRPr="004C70A4">
        <w:rPr>
          <w:rFonts w:ascii="Times New Roman" w:hAnsi="Times New Roman"/>
          <w:noProof/>
          <w:sz w:val="24"/>
          <w:szCs w:val="24"/>
        </w:rPr>
        <w:t xml:space="preserve"> Slijedom toga, plaću radnog mjesta </w:t>
      </w:r>
      <w:r w:rsidR="00F50D4A">
        <w:rPr>
          <w:rFonts w:ascii="Times New Roman" w:hAnsi="Times New Roman"/>
          <w:b/>
          <w:noProof/>
          <w:sz w:val="24"/>
          <w:szCs w:val="24"/>
          <w:lang w:eastAsia="en-US"/>
        </w:rPr>
        <w:t>Spremačica</w:t>
      </w:r>
      <w:r w:rsidR="00EA5BD5" w:rsidRPr="004C70A4">
        <w:rPr>
          <w:rFonts w:ascii="Times New Roman" w:hAnsi="Times New Roman"/>
          <w:noProof/>
          <w:sz w:val="24"/>
          <w:szCs w:val="24"/>
        </w:rPr>
        <w:t xml:space="preserve"> </w:t>
      </w:r>
      <w:r w:rsidRPr="004C70A4">
        <w:rPr>
          <w:rFonts w:ascii="Times New Roman" w:hAnsi="Times New Roman"/>
          <w:noProof/>
          <w:sz w:val="24"/>
          <w:szCs w:val="24"/>
        </w:rPr>
        <w:t>či</w:t>
      </w:r>
      <w:r w:rsidRPr="004C70A4">
        <w:rPr>
          <w:rFonts w:ascii="Times New Roman" w:hAnsi="Times New Roman"/>
          <w:bCs/>
          <w:sz w:val="24"/>
          <w:szCs w:val="24"/>
        </w:rPr>
        <w:t xml:space="preserve">ni umnožak koeficijenta radnog mjesta </w:t>
      </w:r>
      <w:r w:rsidR="00F50D4A">
        <w:rPr>
          <w:rFonts w:ascii="Times New Roman" w:hAnsi="Times New Roman"/>
          <w:bCs/>
          <w:sz w:val="24"/>
          <w:szCs w:val="24"/>
        </w:rPr>
        <w:t>1</w:t>
      </w:r>
      <w:r w:rsidR="00D14CFC" w:rsidRPr="004C70A4">
        <w:rPr>
          <w:rFonts w:ascii="Times New Roman" w:hAnsi="Times New Roman"/>
          <w:bCs/>
          <w:sz w:val="24"/>
          <w:szCs w:val="24"/>
        </w:rPr>
        <w:t>,</w:t>
      </w:r>
      <w:r w:rsidR="00F50D4A">
        <w:rPr>
          <w:rFonts w:ascii="Times New Roman" w:hAnsi="Times New Roman"/>
          <w:bCs/>
          <w:sz w:val="24"/>
          <w:szCs w:val="24"/>
        </w:rPr>
        <w:t>15</w:t>
      </w:r>
      <w:r w:rsidR="00B22478" w:rsidRPr="004C70A4">
        <w:rPr>
          <w:rFonts w:ascii="Times New Roman" w:hAnsi="Times New Roman"/>
          <w:bCs/>
          <w:sz w:val="24"/>
          <w:szCs w:val="24"/>
        </w:rPr>
        <w:t xml:space="preserve"> </w:t>
      </w:r>
      <w:r w:rsidRPr="004C70A4">
        <w:rPr>
          <w:rFonts w:ascii="Times New Roman" w:hAnsi="Times New Roman"/>
          <w:bCs/>
          <w:sz w:val="24"/>
          <w:szCs w:val="24"/>
        </w:rPr>
        <w:t xml:space="preserve">i osnovice za izračun plaće (iznos osnovice je </w:t>
      </w:r>
      <w:r w:rsidR="00AA6836" w:rsidRPr="004C70A4">
        <w:rPr>
          <w:rFonts w:ascii="Times New Roman" w:hAnsi="Times New Roman"/>
          <w:bCs/>
          <w:sz w:val="24"/>
          <w:szCs w:val="24"/>
        </w:rPr>
        <w:t>880</w:t>
      </w:r>
      <w:r w:rsidR="00103317" w:rsidRPr="004C70A4">
        <w:rPr>
          <w:rFonts w:ascii="Times New Roman" w:hAnsi="Times New Roman"/>
          <w:bCs/>
          <w:sz w:val="24"/>
          <w:szCs w:val="24"/>
        </w:rPr>
        <w:t>,</w:t>
      </w:r>
      <w:r w:rsidR="00AA6836" w:rsidRPr="004C70A4">
        <w:rPr>
          <w:rFonts w:ascii="Times New Roman" w:hAnsi="Times New Roman"/>
          <w:bCs/>
          <w:sz w:val="24"/>
          <w:szCs w:val="24"/>
        </w:rPr>
        <w:t>00</w:t>
      </w:r>
      <w:r w:rsidR="009762D1" w:rsidRPr="004C70A4">
        <w:rPr>
          <w:rFonts w:ascii="Times New Roman" w:hAnsi="Times New Roman"/>
          <w:bCs/>
          <w:sz w:val="24"/>
          <w:szCs w:val="24"/>
        </w:rPr>
        <w:t xml:space="preserve"> </w:t>
      </w:r>
      <w:r w:rsidR="00870742" w:rsidRPr="004C70A4">
        <w:rPr>
          <w:rFonts w:ascii="Times New Roman" w:hAnsi="Times New Roman"/>
          <w:bCs/>
          <w:sz w:val="24"/>
          <w:szCs w:val="24"/>
        </w:rPr>
        <w:t>eura</w:t>
      </w:r>
      <w:r w:rsidRPr="004C70A4">
        <w:rPr>
          <w:rFonts w:ascii="Times New Roman" w:hAnsi="Times New Roman"/>
          <w:bCs/>
          <w:sz w:val="24"/>
          <w:szCs w:val="24"/>
        </w:rPr>
        <w:t xml:space="preserve">, bruto) uvećan za 0,5 % za svaku navršenu godinu radnog staža. </w:t>
      </w:r>
    </w:p>
    <w:p w14:paraId="7D2B1584" w14:textId="77777777" w:rsidR="00906C88" w:rsidRPr="004C70A4" w:rsidRDefault="00906C88" w:rsidP="00906C88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color w:val="FF0000"/>
          <w:sz w:val="24"/>
          <w:szCs w:val="24"/>
        </w:rPr>
      </w:pPr>
    </w:p>
    <w:p w14:paraId="78E569D4" w14:textId="4D77EC4D" w:rsidR="00906C88" w:rsidRPr="004C70A4" w:rsidRDefault="00906C88">
      <w:pPr>
        <w:pStyle w:val="StyleBodyText2ArialLeft15cmHanging064cm"/>
        <w:numPr>
          <w:ilvl w:val="0"/>
          <w:numId w:val="3"/>
        </w:numPr>
        <w:rPr>
          <w:rFonts w:ascii="Times New Roman" w:hAnsi="Times New Roman"/>
          <w:b/>
          <w:bCs/>
          <w:sz w:val="24"/>
          <w:szCs w:val="24"/>
        </w:rPr>
      </w:pPr>
      <w:r w:rsidRPr="004C70A4">
        <w:rPr>
          <w:rFonts w:ascii="Times New Roman" w:hAnsi="Times New Roman"/>
          <w:b/>
          <w:bCs/>
          <w:sz w:val="24"/>
          <w:szCs w:val="24"/>
        </w:rPr>
        <w:t>TESTIRANJE KANDIDATA</w:t>
      </w:r>
    </w:p>
    <w:p w14:paraId="0CB11FBE" w14:textId="77777777" w:rsidR="006E3C51" w:rsidRPr="004C70A4" w:rsidRDefault="006E3C51" w:rsidP="006E3C51">
      <w:pPr>
        <w:pStyle w:val="StyleBodyText2ArialLeft15cmHanging064cm"/>
        <w:numPr>
          <w:ilvl w:val="0"/>
          <w:numId w:val="0"/>
        </w:numPr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3DE85E5F" w14:textId="77777777" w:rsidR="00E045B6" w:rsidRPr="004C70A4" w:rsidRDefault="00E045B6" w:rsidP="00906C88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4C70A4">
        <w:rPr>
          <w:rFonts w:ascii="Times New Roman" w:hAnsi="Times New Roman"/>
          <w:b/>
          <w:bCs/>
          <w:sz w:val="24"/>
          <w:szCs w:val="24"/>
        </w:rPr>
        <w:t>Testiranje kandidata:</w:t>
      </w:r>
    </w:p>
    <w:p w14:paraId="16793B14" w14:textId="39BB9A0D" w:rsidR="00E045B6" w:rsidRPr="004C70A4" w:rsidRDefault="00E045B6" w:rsidP="00906C88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4C70A4">
        <w:rPr>
          <w:rFonts w:ascii="Times New Roman" w:hAnsi="Times New Roman"/>
          <w:sz w:val="24"/>
          <w:szCs w:val="24"/>
        </w:rPr>
        <w:t>Testiranje kandidata sastoji se od provjere znanja, sposobnosti i vještina bitnih za obavljanje poslova radnog mjesta na ko</w:t>
      </w:r>
      <w:r w:rsidR="00607224" w:rsidRPr="004C70A4">
        <w:rPr>
          <w:rFonts w:ascii="Times New Roman" w:hAnsi="Times New Roman"/>
          <w:sz w:val="24"/>
          <w:szCs w:val="24"/>
        </w:rPr>
        <w:t>je se kandidat prima - pismeni te</w:t>
      </w:r>
      <w:r w:rsidRPr="004C70A4">
        <w:rPr>
          <w:rFonts w:ascii="Times New Roman" w:hAnsi="Times New Roman"/>
          <w:sz w:val="24"/>
          <w:szCs w:val="24"/>
        </w:rPr>
        <w:t>st.</w:t>
      </w:r>
    </w:p>
    <w:p w14:paraId="6D11C215" w14:textId="77777777" w:rsidR="006E3C51" w:rsidRPr="004C70A4" w:rsidRDefault="006E3C51" w:rsidP="00906C88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730C5965" w14:textId="77777777" w:rsidR="00723522" w:rsidRPr="004C70A4" w:rsidRDefault="00E045B6" w:rsidP="00723522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/>
          <w:sz w:val="24"/>
          <w:szCs w:val="24"/>
        </w:rPr>
      </w:pPr>
      <w:r w:rsidRPr="004C70A4">
        <w:rPr>
          <w:rFonts w:ascii="Times New Roman" w:hAnsi="Times New Roman"/>
          <w:b/>
          <w:sz w:val="24"/>
          <w:szCs w:val="24"/>
        </w:rPr>
        <w:t xml:space="preserve">Pravni izvori za pripremanje kandidata za testiranje: </w:t>
      </w:r>
    </w:p>
    <w:p w14:paraId="3BCE65E9" w14:textId="5B46189B" w:rsidR="003E2165" w:rsidRPr="004C70A4" w:rsidRDefault="00E045B6" w:rsidP="00723522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4C70A4">
        <w:rPr>
          <w:rFonts w:ascii="Times New Roman" w:hAnsi="Times New Roman"/>
          <w:sz w:val="24"/>
          <w:szCs w:val="24"/>
        </w:rPr>
        <w:t xml:space="preserve">Pitanja kojima se testira provjera znanja, sposobnosti i vještina bitnih za obavljanje </w:t>
      </w:r>
      <w:r w:rsidR="00723522" w:rsidRPr="004C70A4">
        <w:rPr>
          <w:rFonts w:ascii="Times New Roman" w:hAnsi="Times New Roman"/>
          <w:sz w:val="24"/>
          <w:szCs w:val="24"/>
        </w:rPr>
        <w:t>poslova</w:t>
      </w:r>
      <w:r w:rsidR="00E43D77" w:rsidRPr="004C70A4">
        <w:rPr>
          <w:rFonts w:ascii="Times New Roman" w:hAnsi="Times New Roman"/>
          <w:sz w:val="24"/>
          <w:szCs w:val="24"/>
        </w:rPr>
        <w:t xml:space="preserve"> </w:t>
      </w:r>
      <w:r w:rsidR="00723522" w:rsidRPr="004C70A4">
        <w:rPr>
          <w:rFonts w:ascii="Times New Roman" w:hAnsi="Times New Roman"/>
          <w:sz w:val="24"/>
          <w:szCs w:val="24"/>
        </w:rPr>
        <w:t>r</w:t>
      </w:r>
      <w:r w:rsidRPr="004C70A4">
        <w:rPr>
          <w:rFonts w:ascii="Times New Roman" w:hAnsi="Times New Roman"/>
          <w:sz w:val="24"/>
          <w:szCs w:val="24"/>
        </w:rPr>
        <w:t>adnog mjesta na koje se kandidat prima temelje se na sljedećim propisima:</w:t>
      </w:r>
    </w:p>
    <w:p w14:paraId="2900D5EF" w14:textId="16B17621" w:rsidR="00456E15" w:rsidRDefault="00456E15" w:rsidP="00456E15">
      <w:pPr>
        <w:numPr>
          <w:ilvl w:val="0"/>
          <w:numId w:val="27"/>
        </w:numPr>
        <w:spacing w:after="120"/>
        <w:contextualSpacing/>
        <w:rPr>
          <w:lang w:eastAsia="en-US"/>
        </w:rPr>
      </w:pPr>
      <w:r w:rsidRPr="00456E15">
        <w:rPr>
          <w:lang w:eastAsia="en-US"/>
        </w:rPr>
        <w:t>Statut Grada Pula-Pola (Službene novine – Bollettino ufficiale br. 7/09, 16/09, 12/11, 1/13, 2/18, 2/20, 4/21 i 5/21-pročišćeni tekst)</w:t>
      </w:r>
      <w:r w:rsidR="00913FFF">
        <w:rPr>
          <w:lang w:eastAsia="en-US"/>
        </w:rPr>
        <w:t>,</w:t>
      </w:r>
    </w:p>
    <w:p w14:paraId="6D654A51" w14:textId="49879396" w:rsidR="00913FFF" w:rsidRDefault="00913FFF" w:rsidP="00456E15">
      <w:pPr>
        <w:numPr>
          <w:ilvl w:val="0"/>
          <w:numId w:val="27"/>
        </w:numPr>
        <w:spacing w:after="120"/>
        <w:contextualSpacing/>
        <w:rPr>
          <w:lang w:eastAsia="en-US"/>
        </w:rPr>
      </w:pPr>
      <w:r>
        <w:rPr>
          <w:lang w:eastAsia="en-US"/>
        </w:rPr>
        <w:t>Ustav Republike Hrvatske (</w:t>
      </w:r>
      <w:r w:rsidRPr="00913FFF">
        <w:rPr>
          <w:lang w:eastAsia="en-US"/>
        </w:rPr>
        <w:t>Narodne novine</w:t>
      </w:r>
      <w:r>
        <w:rPr>
          <w:lang w:eastAsia="en-US"/>
        </w:rPr>
        <w:t xml:space="preserve"> </w:t>
      </w:r>
      <w:r w:rsidRPr="00913FFF">
        <w:rPr>
          <w:lang w:eastAsia="en-US"/>
        </w:rPr>
        <w:t>br. 56/1990, 135/1997, 113/2000, 28/2001, 76/2010, 5/2014</w:t>
      </w:r>
      <w:r>
        <w:rPr>
          <w:lang w:eastAsia="en-US"/>
        </w:rPr>
        <w:t>)</w:t>
      </w:r>
    </w:p>
    <w:p w14:paraId="257FF259" w14:textId="77777777" w:rsidR="00913FFF" w:rsidRPr="00456E15" w:rsidRDefault="00913FFF" w:rsidP="00913FFF">
      <w:pPr>
        <w:spacing w:after="120"/>
        <w:ind w:left="720"/>
        <w:contextualSpacing/>
        <w:rPr>
          <w:lang w:eastAsia="en-US"/>
        </w:rPr>
      </w:pPr>
    </w:p>
    <w:p w14:paraId="75EA8BD9" w14:textId="77777777" w:rsidR="00E045B6" w:rsidRPr="004C70A4" w:rsidRDefault="00E045B6" w:rsidP="00906C88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sz w:val="24"/>
          <w:szCs w:val="24"/>
        </w:rPr>
      </w:pPr>
      <w:r w:rsidRPr="004C70A4">
        <w:rPr>
          <w:rFonts w:ascii="Times New Roman" w:hAnsi="Times New Roman"/>
          <w:b/>
          <w:sz w:val="24"/>
          <w:szCs w:val="24"/>
        </w:rPr>
        <w:t>Pravila testiranja</w:t>
      </w:r>
      <w:r w:rsidR="00906C88" w:rsidRPr="004C70A4">
        <w:rPr>
          <w:rFonts w:ascii="Times New Roman" w:hAnsi="Times New Roman"/>
          <w:b/>
          <w:sz w:val="24"/>
          <w:szCs w:val="24"/>
        </w:rPr>
        <w:t>:</w:t>
      </w:r>
    </w:p>
    <w:p w14:paraId="4203FF8A" w14:textId="77777777" w:rsidR="00E045B6" w:rsidRPr="004C70A4" w:rsidRDefault="00E045B6">
      <w:pPr>
        <w:pStyle w:val="StyleBodyText2ArialLeft15cmHanging064c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C70A4">
        <w:rPr>
          <w:rFonts w:ascii="Times New Roman" w:hAnsi="Times New Roman"/>
          <w:sz w:val="24"/>
          <w:szCs w:val="24"/>
        </w:rPr>
        <w:t>Po dolasku na testira</w:t>
      </w:r>
      <w:r w:rsidR="00EF6C73" w:rsidRPr="004C70A4">
        <w:rPr>
          <w:rFonts w:ascii="Times New Roman" w:hAnsi="Times New Roman"/>
          <w:sz w:val="24"/>
          <w:szCs w:val="24"/>
        </w:rPr>
        <w:t>n</w:t>
      </w:r>
      <w:r w:rsidRPr="004C70A4">
        <w:rPr>
          <w:rFonts w:ascii="Times New Roman" w:hAnsi="Times New Roman"/>
          <w:sz w:val="24"/>
          <w:szCs w:val="24"/>
        </w:rPr>
        <w:t>je od kandidata će biti zatražena odgovarajuća identifikacijska isprava radi utvrđivanja identiteta.</w:t>
      </w:r>
    </w:p>
    <w:p w14:paraId="2E6F3251" w14:textId="77777777" w:rsidR="00E045B6" w:rsidRPr="004C70A4" w:rsidRDefault="00E045B6">
      <w:pPr>
        <w:numPr>
          <w:ilvl w:val="0"/>
          <w:numId w:val="2"/>
        </w:numPr>
        <w:jc w:val="both"/>
      </w:pPr>
      <w:r w:rsidRPr="004C70A4">
        <w:t xml:space="preserve">Za vrijeme provjere znanja i sposobnosti nije dopušteno: </w:t>
      </w:r>
      <w:r w:rsidR="00EF6C73" w:rsidRPr="004C70A4">
        <w:t>korištenje literature, bilješki</w:t>
      </w:r>
      <w:r w:rsidRPr="004C70A4">
        <w:t>, mobitela, napuštati prostorije u kojoj se obavlja provjera, razgovarati ili na</w:t>
      </w:r>
      <w:r w:rsidR="004454C3" w:rsidRPr="004C70A4">
        <w:t xml:space="preserve"> </w:t>
      </w:r>
      <w:r w:rsidRPr="004C70A4">
        <w:t>drugi način ometati ostale kandidate.</w:t>
      </w:r>
    </w:p>
    <w:p w14:paraId="7AEA1774" w14:textId="77777777" w:rsidR="00E045B6" w:rsidRPr="004C70A4" w:rsidRDefault="00E045B6">
      <w:pPr>
        <w:numPr>
          <w:ilvl w:val="0"/>
          <w:numId w:val="2"/>
        </w:numPr>
        <w:jc w:val="both"/>
      </w:pPr>
      <w:r w:rsidRPr="004C70A4">
        <w:lastRenderedPageBreak/>
        <w:t xml:space="preserve">Nakon uvodnih radnji, započinje testiranje na način da će kandidatima biti podijeljena pitanja za provjeru znanja i sposobnosti za obavljanje poslova radnog mjesta za kojeg    </w:t>
      </w:r>
      <w:r w:rsidR="00EF6C73" w:rsidRPr="004C70A4">
        <w:t xml:space="preserve"> </w:t>
      </w:r>
      <w:r w:rsidRPr="004C70A4">
        <w:t>se kandidat prijavio.</w:t>
      </w:r>
    </w:p>
    <w:p w14:paraId="0192A8AB" w14:textId="77777777" w:rsidR="00E43D77" w:rsidRPr="004C70A4" w:rsidRDefault="00E045B6">
      <w:pPr>
        <w:numPr>
          <w:ilvl w:val="0"/>
          <w:numId w:val="2"/>
        </w:numPr>
        <w:jc w:val="both"/>
      </w:pPr>
      <w:r w:rsidRPr="004C70A4">
        <w:t xml:space="preserve">Za provjeru znanja i sposobnosti testiranjem dodjeljuje se od 1 do 10 bodova. </w:t>
      </w:r>
    </w:p>
    <w:p w14:paraId="725D4E68" w14:textId="77777777" w:rsidR="00E045B6" w:rsidRPr="004C70A4" w:rsidRDefault="00E045B6">
      <w:pPr>
        <w:numPr>
          <w:ilvl w:val="0"/>
          <w:numId w:val="2"/>
        </w:numPr>
        <w:jc w:val="both"/>
      </w:pPr>
      <w:r w:rsidRPr="004C70A4">
        <w:t>Smatra se da je kandidat položio</w:t>
      </w:r>
      <w:r w:rsidR="00EF6C73" w:rsidRPr="004C70A4">
        <w:t xml:space="preserve"> test </w:t>
      </w:r>
      <w:r w:rsidRPr="004C70A4">
        <w:t>ako je od provjere navedene u točki 4. postigao</w:t>
      </w:r>
      <w:r w:rsidR="00E43D77" w:rsidRPr="004C70A4">
        <w:t xml:space="preserve"> </w:t>
      </w:r>
      <w:r w:rsidRPr="004C70A4">
        <w:t xml:space="preserve">      najmanje 50% ukupnog broja bodova.  </w:t>
      </w:r>
    </w:p>
    <w:p w14:paraId="0095E505" w14:textId="77777777" w:rsidR="00906C88" w:rsidRPr="004C70A4" w:rsidRDefault="00906C88" w:rsidP="00906C88">
      <w:pPr>
        <w:ind w:left="360"/>
        <w:jc w:val="both"/>
      </w:pPr>
    </w:p>
    <w:p w14:paraId="1DA3C2F0" w14:textId="2224817B" w:rsidR="001B0F4A" w:rsidRDefault="00906C88">
      <w:pPr>
        <w:pStyle w:val="ListParagraph"/>
        <w:numPr>
          <w:ilvl w:val="0"/>
          <w:numId w:val="3"/>
        </w:numPr>
        <w:jc w:val="both"/>
        <w:rPr>
          <w:b/>
        </w:rPr>
      </w:pPr>
      <w:r w:rsidRPr="004C70A4">
        <w:rPr>
          <w:b/>
        </w:rPr>
        <w:t>INTERVJU</w:t>
      </w:r>
    </w:p>
    <w:p w14:paraId="614F4622" w14:textId="77777777" w:rsidR="007D17EF" w:rsidRPr="004C70A4" w:rsidRDefault="007D17EF" w:rsidP="007D17EF">
      <w:pPr>
        <w:pStyle w:val="ListParagraph"/>
        <w:jc w:val="both"/>
        <w:rPr>
          <w:b/>
        </w:rPr>
      </w:pPr>
    </w:p>
    <w:p w14:paraId="6DCE5353" w14:textId="77777777" w:rsidR="00906C88" w:rsidRPr="004C70A4" w:rsidRDefault="00906C88">
      <w:pPr>
        <w:pStyle w:val="ListParagraph"/>
        <w:numPr>
          <w:ilvl w:val="0"/>
          <w:numId w:val="4"/>
        </w:numPr>
        <w:jc w:val="both"/>
      </w:pPr>
      <w:r w:rsidRPr="004C70A4">
        <w:t>Razgovor (intervju) se provodi samo s onim kandidatima koji su ostvarili 50% i više broja bodova na testiranju</w:t>
      </w:r>
      <w:r w:rsidR="00544DBF" w:rsidRPr="004C70A4">
        <w:t>.</w:t>
      </w:r>
    </w:p>
    <w:p w14:paraId="1F5F9988" w14:textId="52517412" w:rsidR="00906C88" w:rsidRPr="004C70A4" w:rsidRDefault="00906C88">
      <w:pPr>
        <w:pStyle w:val="ListParagraph"/>
        <w:numPr>
          <w:ilvl w:val="0"/>
          <w:numId w:val="4"/>
        </w:numPr>
        <w:jc w:val="both"/>
      </w:pPr>
      <w:r w:rsidRPr="004C70A4">
        <w:t xml:space="preserve">Povjerenstvo za provedbu </w:t>
      </w:r>
      <w:r w:rsidR="0002571E" w:rsidRPr="004C70A4">
        <w:t>oglasa</w:t>
      </w:r>
      <w:r w:rsidRPr="004C70A4">
        <w:t xml:space="preserve"> kroz razgovor (intervju) sa kandidatima utvrđuje interese, ciljeve i motivaciju kandidata za rad. Rezultati razgovora (intervjua) boduju se od 1 do 10 bodova.</w:t>
      </w:r>
    </w:p>
    <w:p w14:paraId="3191ABFB" w14:textId="77777777" w:rsidR="00906C88" w:rsidRPr="004C70A4" w:rsidRDefault="00906C88" w:rsidP="00906C88">
      <w:pPr>
        <w:ind w:left="360"/>
        <w:jc w:val="both"/>
      </w:pPr>
    </w:p>
    <w:p w14:paraId="3C7F9127" w14:textId="186FFD59" w:rsidR="00E045B6" w:rsidRPr="004C70A4" w:rsidRDefault="00EF6C73" w:rsidP="00906C88">
      <w:pPr>
        <w:jc w:val="both"/>
      </w:pPr>
      <w:r w:rsidRPr="004C70A4">
        <w:t>Ukupan broj bodova kojeg</w:t>
      </w:r>
      <w:r w:rsidR="00E045B6" w:rsidRPr="004C70A4">
        <w:t xml:space="preserve"> kandidat može postići testiranjem i intervjuom je 20.</w:t>
      </w:r>
    </w:p>
    <w:p w14:paraId="1B56FD73" w14:textId="77777777" w:rsidR="00F25189" w:rsidRPr="004C70A4" w:rsidRDefault="00F25189" w:rsidP="00906C88">
      <w:pPr>
        <w:jc w:val="both"/>
        <w:rPr>
          <w:color w:val="FF0000"/>
        </w:rPr>
      </w:pPr>
    </w:p>
    <w:p w14:paraId="145CE2B2" w14:textId="3ECD3D2C" w:rsidR="00E045B6" w:rsidRPr="004C70A4" w:rsidRDefault="00E045B6" w:rsidP="00906C88">
      <w:pPr>
        <w:jc w:val="both"/>
      </w:pPr>
      <w:r w:rsidRPr="004C70A4">
        <w:t xml:space="preserve">Nakon provedenog postupka, Povjerenstvo za provedbu </w:t>
      </w:r>
      <w:r w:rsidR="0002571E" w:rsidRPr="004C70A4">
        <w:t>oglasa</w:t>
      </w:r>
      <w:r w:rsidR="00EF6C73" w:rsidRPr="004C70A4">
        <w:t xml:space="preserve"> utvrđuje rang listu </w:t>
      </w:r>
      <w:r w:rsidRPr="004C70A4">
        <w:t>kandidata prema ukupnom broju ostvarenih bodova te dostavlja</w:t>
      </w:r>
      <w:r w:rsidR="005141BC" w:rsidRPr="004C70A4">
        <w:t xml:space="preserve"> </w:t>
      </w:r>
      <w:r w:rsidR="00870742" w:rsidRPr="004C70A4">
        <w:t>pročelni</w:t>
      </w:r>
      <w:r w:rsidR="002C21C6">
        <w:t>ku</w:t>
      </w:r>
      <w:r w:rsidR="001D6E7A" w:rsidRPr="004C70A4">
        <w:t xml:space="preserve"> </w:t>
      </w:r>
      <w:r w:rsidR="002C21C6" w:rsidRPr="00B32BA1">
        <w:t>Upravnog odjela za financije, gospodarstvo i provedbu ITU mehanizma Grada Pula-Pola</w:t>
      </w:r>
      <w:r w:rsidRPr="004C70A4">
        <w:t xml:space="preserve"> rang listu kandidata i izvješće o provedenom postupku koje potpisuju svi članovi Povjerenstva za provedbu </w:t>
      </w:r>
      <w:r w:rsidR="0002571E" w:rsidRPr="004C70A4">
        <w:t>oglasa</w:t>
      </w:r>
      <w:r w:rsidRPr="004C70A4">
        <w:t>.</w:t>
      </w:r>
    </w:p>
    <w:p w14:paraId="5CDBC0E0" w14:textId="77777777" w:rsidR="00F25189" w:rsidRPr="004C70A4" w:rsidRDefault="00F25189" w:rsidP="00906C88">
      <w:pPr>
        <w:jc w:val="both"/>
        <w:rPr>
          <w:color w:val="FF0000"/>
        </w:rPr>
      </w:pPr>
    </w:p>
    <w:p w14:paraId="7EC3849C" w14:textId="75832E82" w:rsidR="00E045B6" w:rsidRPr="004C70A4" w:rsidRDefault="00E045B6" w:rsidP="00906C88">
      <w:pPr>
        <w:jc w:val="both"/>
      </w:pPr>
      <w:r w:rsidRPr="004C70A4">
        <w:t xml:space="preserve">Izabrani kandidat, po obavijesti o izboru, dostavlja uvjerenje o zdravstvenoj sposobnosti za obavljanje poslova radnog mjesta, a </w:t>
      </w:r>
      <w:r w:rsidR="00544DBF" w:rsidRPr="004C70A4">
        <w:t>prije donošenja Rješenja o prij</w:t>
      </w:r>
      <w:r w:rsidRPr="004C70A4">
        <w:t>mu u službu.</w:t>
      </w:r>
    </w:p>
    <w:p w14:paraId="449C28F6" w14:textId="77777777" w:rsidR="00F25189" w:rsidRPr="004C70A4" w:rsidRDefault="00F25189" w:rsidP="00906C88">
      <w:pPr>
        <w:jc w:val="both"/>
        <w:rPr>
          <w:color w:val="FF0000"/>
        </w:rPr>
      </w:pPr>
    </w:p>
    <w:p w14:paraId="3706C4DE" w14:textId="4C917549" w:rsidR="00E045B6" w:rsidRPr="004C70A4" w:rsidRDefault="00870742" w:rsidP="00906C88">
      <w:pPr>
        <w:jc w:val="both"/>
      </w:pPr>
      <w:r w:rsidRPr="004C70A4">
        <w:t>Pročelni</w:t>
      </w:r>
      <w:r w:rsidR="002C21C6">
        <w:t>k</w:t>
      </w:r>
      <w:r w:rsidR="001D6E7A" w:rsidRPr="004C70A4">
        <w:t xml:space="preserve"> </w:t>
      </w:r>
      <w:r w:rsidR="002C21C6" w:rsidRPr="00B32BA1">
        <w:t>Upravnog odjela za financije, gospodarstvo i provedbu ITU mehanizma Grada Pula-Pola</w:t>
      </w:r>
      <w:r w:rsidR="00A25F87" w:rsidRPr="004C70A4">
        <w:t xml:space="preserve"> </w:t>
      </w:r>
      <w:r w:rsidR="00544DBF" w:rsidRPr="004C70A4">
        <w:t>donosi Rješenje o prij</w:t>
      </w:r>
      <w:r w:rsidR="00E045B6" w:rsidRPr="004C70A4">
        <w:t>mu u službu koje se dostavlja svim kandidatima koji su se prijavili na</w:t>
      </w:r>
      <w:r w:rsidR="0002571E" w:rsidRPr="004C70A4">
        <w:t xml:space="preserve"> oglas</w:t>
      </w:r>
      <w:r w:rsidR="00E045B6" w:rsidRPr="004C70A4">
        <w:t xml:space="preserve"> </w:t>
      </w:r>
      <w:r w:rsidR="00851FAD" w:rsidRPr="004C70A4">
        <w:t xml:space="preserve">i </w:t>
      </w:r>
      <w:r w:rsidR="001D6E7A" w:rsidRPr="004C70A4">
        <w:t xml:space="preserve">koji su </w:t>
      </w:r>
      <w:r w:rsidR="00851FAD" w:rsidRPr="004C70A4">
        <w:t>pristupili pisanom testiranju</w:t>
      </w:r>
      <w:r w:rsidR="00E045B6" w:rsidRPr="004C70A4">
        <w:t>.</w:t>
      </w:r>
    </w:p>
    <w:p w14:paraId="5EF89456" w14:textId="77777777" w:rsidR="00F25189" w:rsidRPr="004C70A4" w:rsidRDefault="00F25189" w:rsidP="00906C88">
      <w:pPr>
        <w:jc w:val="both"/>
      </w:pPr>
    </w:p>
    <w:p w14:paraId="41A33F3B" w14:textId="77867615" w:rsidR="00E045B6" w:rsidRPr="004C70A4" w:rsidRDefault="00E045B6" w:rsidP="00723522">
      <w:pPr>
        <w:jc w:val="both"/>
      </w:pPr>
      <w:r w:rsidRPr="004C70A4">
        <w:t>Kandidat koji n</w:t>
      </w:r>
      <w:r w:rsidR="00D938E3" w:rsidRPr="004C70A4">
        <w:t>ije zadovoljan Rješenjem o prij</w:t>
      </w:r>
      <w:r w:rsidRPr="004C70A4">
        <w:t>mu u službu izabranog kandidata, ima pravo podnijeti žalbu gradonačelniku Grada Pul</w:t>
      </w:r>
      <w:r w:rsidR="0006360D" w:rsidRPr="004C70A4">
        <w:t>a</w:t>
      </w:r>
      <w:r w:rsidR="00D14CFC" w:rsidRPr="004C70A4">
        <w:t xml:space="preserve"> </w:t>
      </w:r>
      <w:r w:rsidR="0006360D" w:rsidRPr="004C70A4">
        <w:t>-</w:t>
      </w:r>
      <w:r w:rsidR="00D14CFC" w:rsidRPr="004C70A4">
        <w:t xml:space="preserve"> </w:t>
      </w:r>
      <w:r w:rsidR="0006360D" w:rsidRPr="004C70A4">
        <w:t>Pola</w:t>
      </w:r>
      <w:r w:rsidRPr="004C70A4">
        <w:t xml:space="preserve"> u roku od 15 dana od dana dostave rješenja.</w:t>
      </w:r>
    </w:p>
    <w:p w14:paraId="2EBD8AE8" w14:textId="77777777" w:rsidR="008174F3" w:rsidRPr="004C70A4" w:rsidRDefault="008174F3" w:rsidP="00723522">
      <w:pPr>
        <w:jc w:val="both"/>
        <w:rPr>
          <w:color w:val="FF0000"/>
        </w:rPr>
      </w:pPr>
    </w:p>
    <w:p w14:paraId="3BBCD233" w14:textId="77777777" w:rsidR="005E6F38" w:rsidRPr="005E6F38" w:rsidRDefault="005E6F38" w:rsidP="000D5645">
      <w:pPr>
        <w:jc w:val="center"/>
        <w:rPr>
          <w:bCs/>
        </w:rPr>
      </w:pPr>
    </w:p>
    <w:p w14:paraId="22F6E380" w14:textId="3C021AFD" w:rsidR="001D6E7A" w:rsidRDefault="001D6E7A" w:rsidP="00FF402B">
      <w:pPr>
        <w:jc w:val="right"/>
        <w:rPr>
          <w:b/>
        </w:rPr>
      </w:pPr>
      <w:r w:rsidRPr="004C70A4">
        <w:rPr>
          <w:b/>
        </w:rPr>
        <w:t xml:space="preserve">Povjerenstvo za provedbu </w:t>
      </w:r>
      <w:r w:rsidR="0002571E" w:rsidRPr="004C70A4">
        <w:rPr>
          <w:b/>
        </w:rPr>
        <w:t>oglasa</w:t>
      </w:r>
    </w:p>
    <w:p w14:paraId="09828237" w14:textId="77777777" w:rsidR="004F06B2" w:rsidRPr="004F06B2" w:rsidRDefault="004F06B2" w:rsidP="004F06B2"/>
    <w:p w14:paraId="5A70F604" w14:textId="77777777" w:rsidR="004F06B2" w:rsidRPr="004F06B2" w:rsidRDefault="004F06B2" w:rsidP="004F06B2"/>
    <w:p w14:paraId="600B7F8A" w14:textId="77777777" w:rsidR="004F06B2" w:rsidRDefault="004F06B2" w:rsidP="004F06B2">
      <w:pPr>
        <w:rPr>
          <w:b/>
        </w:rPr>
      </w:pPr>
    </w:p>
    <w:p w14:paraId="172E2464" w14:textId="77777777" w:rsidR="004F06B2" w:rsidRDefault="004F06B2" w:rsidP="004F06B2"/>
    <w:p w14:paraId="620293B6" w14:textId="4E5E964E" w:rsidR="004F06B2" w:rsidRDefault="004F06B2" w:rsidP="00F06F22"/>
    <w:p w14:paraId="0069D4CE" w14:textId="77777777" w:rsidR="002C148C" w:rsidRDefault="002C148C" w:rsidP="00F06F22"/>
    <w:p w14:paraId="115136F5" w14:textId="77777777" w:rsidR="002C148C" w:rsidRDefault="002C148C" w:rsidP="00F06F22"/>
    <w:p w14:paraId="2895B230" w14:textId="77777777" w:rsidR="002C148C" w:rsidRDefault="002C148C" w:rsidP="00F06F22"/>
    <w:p w14:paraId="161A6E56" w14:textId="77777777" w:rsidR="002C148C" w:rsidRDefault="002C148C" w:rsidP="00F06F22"/>
    <w:p w14:paraId="31F2E665" w14:textId="77777777" w:rsidR="002C148C" w:rsidRDefault="002C148C" w:rsidP="00F06F22"/>
    <w:p w14:paraId="3D220427" w14:textId="77777777" w:rsidR="002C148C" w:rsidRDefault="002C148C" w:rsidP="00F06F22"/>
    <w:p w14:paraId="50712673" w14:textId="77777777" w:rsidR="002C148C" w:rsidRDefault="002C148C" w:rsidP="00F06F22"/>
    <w:p w14:paraId="7859F2F7" w14:textId="77777777" w:rsidR="002C148C" w:rsidRDefault="002C148C" w:rsidP="00F06F22"/>
    <w:p w14:paraId="59B2A2A0" w14:textId="77777777" w:rsidR="002C148C" w:rsidRDefault="002C148C" w:rsidP="00F06F22"/>
    <w:p w14:paraId="1F4365ED" w14:textId="77777777" w:rsidR="002C148C" w:rsidRDefault="002C148C" w:rsidP="00F06F22"/>
    <w:p w14:paraId="4E65A8E4" w14:textId="77777777" w:rsidR="002C148C" w:rsidRDefault="002C148C" w:rsidP="00F06F22"/>
    <w:p w14:paraId="681C1442" w14:textId="77777777" w:rsidR="002C148C" w:rsidRDefault="002C148C" w:rsidP="00F06F22"/>
    <w:p w14:paraId="395D68CD" w14:textId="77777777" w:rsidR="002C148C" w:rsidRDefault="002C148C" w:rsidP="00F06F22"/>
    <w:p w14:paraId="7576BBC3" w14:textId="77777777" w:rsidR="002C148C" w:rsidRDefault="002C148C" w:rsidP="002C148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CITTÀ DI PULA-POLA</w:t>
      </w:r>
    </w:p>
    <w:p w14:paraId="670E21AC" w14:textId="77777777" w:rsidR="002C148C" w:rsidRDefault="002C148C" w:rsidP="002C148C">
      <w:pPr>
        <w:jc w:val="center"/>
        <w:rPr>
          <w:b/>
          <w:bCs/>
        </w:rPr>
      </w:pPr>
      <w:r>
        <w:rPr>
          <w:b/>
        </w:rPr>
        <w:t xml:space="preserve">ASSESSORATO ALLE FINANZE, ALL’ECONOMIA E ALL'ATTUAZIONE DEL MECCANISMO ITU </w:t>
      </w:r>
    </w:p>
    <w:p w14:paraId="242EAAD0" w14:textId="77777777" w:rsidR="002C148C" w:rsidRDefault="002C148C" w:rsidP="002C148C">
      <w:pPr>
        <w:jc w:val="center"/>
        <w:rPr>
          <w:b/>
          <w:bCs/>
        </w:rPr>
      </w:pPr>
    </w:p>
    <w:p w14:paraId="2D5BB38C" w14:textId="77777777" w:rsidR="002C148C" w:rsidRDefault="002C148C" w:rsidP="002C148C">
      <w:pPr>
        <w:ind w:firstLine="708"/>
        <w:jc w:val="both"/>
        <w:rPr>
          <w:bCs/>
        </w:rPr>
      </w:pPr>
      <w:r>
        <w:t xml:space="preserve">Ai sensi dell’articolo 28 e 29 e in riferimento all’articolo 19 della Legge sugli impiegati e il personale tecnico nelle unità dell’autogoverno locale e territoriale (regionale) (“Gazzetta ufficiale” n. 86/08, 61/11, 4/18 e 112/19, di seguito nel testo LIP), l’Assessore alle finanze, all’economia e all'attuazione del meccanismo ITU della Città di Pula-Pula, indice l’avviso pubblico sull’albo pretorio dell’Istituto croato di collocamento al lavoro e sul sito web della Città di Pula-Pola per la copertura del seguente posto di lavoro: </w:t>
      </w:r>
    </w:p>
    <w:p w14:paraId="3203CE5D" w14:textId="77777777" w:rsidR="002C148C" w:rsidRDefault="002C148C" w:rsidP="002C148C">
      <w:pPr>
        <w:jc w:val="both"/>
        <w:rPr>
          <w:bCs/>
          <w:color w:val="FF0000"/>
        </w:rPr>
      </w:pPr>
    </w:p>
    <w:p w14:paraId="57108AB8" w14:textId="77777777" w:rsidR="002C148C" w:rsidRDefault="002C148C" w:rsidP="002C148C">
      <w:pPr>
        <w:pStyle w:val="ListParagraph"/>
        <w:numPr>
          <w:ilvl w:val="0"/>
          <w:numId w:val="30"/>
        </w:numPr>
        <w:jc w:val="both"/>
        <w:rPr>
          <w:b/>
          <w:noProof/>
        </w:rPr>
      </w:pPr>
      <w:r>
        <w:rPr>
          <w:b/>
        </w:rPr>
        <w:t>Signora delle pulizie - 1 esecutore/trice a tempo determinato per incremento temporaneo dell'attività lavorativa</w:t>
      </w:r>
    </w:p>
    <w:p w14:paraId="30A692E1" w14:textId="77777777" w:rsidR="002C148C" w:rsidRDefault="002C148C" w:rsidP="002C148C">
      <w:pPr>
        <w:rPr>
          <w:bCs/>
        </w:rPr>
      </w:pPr>
      <w:r>
        <w:t>e in relazione a quanto sopra si trasmettono le seguenti:</w:t>
      </w:r>
    </w:p>
    <w:p w14:paraId="015D9A02" w14:textId="77777777" w:rsidR="002C148C" w:rsidRDefault="002C148C" w:rsidP="002C148C">
      <w:pPr>
        <w:jc w:val="both"/>
        <w:rPr>
          <w:bCs/>
        </w:rPr>
      </w:pPr>
    </w:p>
    <w:p w14:paraId="7EE9F126" w14:textId="77777777" w:rsidR="002C148C" w:rsidRDefault="002C148C" w:rsidP="002C148C">
      <w:pPr>
        <w:jc w:val="both"/>
        <w:rPr>
          <w:b/>
          <w:bCs/>
        </w:rPr>
      </w:pPr>
      <w:r>
        <w:rPr>
          <w:b/>
        </w:rPr>
        <w:t>INFORMAZIONI E ISTRUZIONI:</w:t>
      </w:r>
    </w:p>
    <w:p w14:paraId="6FD5485F" w14:textId="77777777" w:rsidR="002C148C" w:rsidRDefault="002C148C" w:rsidP="002C148C">
      <w:pPr>
        <w:jc w:val="both"/>
        <w:rPr>
          <w:b/>
          <w:bCs/>
        </w:rPr>
      </w:pPr>
    </w:p>
    <w:p w14:paraId="64465CC5" w14:textId="77777777" w:rsidR="002C148C" w:rsidRDefault="002C148C" w:rsidP="002C148C">
      <w:pPr>
        <w:autoSpaceDE w:val="0"/>
        <w:autoSpaceDN w:val="0"/>
        <w:adjustRightInd w:val="0"/>
        <w:jc w:val="both"/>
      </w:pPr>
      <w:r>
        <w:rPr>
          <w:b/>
          <w:bCs/>
        </w:rPr>
        <w:t>Descrizione delle mansioni del posto di lavoro</w:t>
      </w:r>
      <w:r>
        <w:t xml:space="preserve"> (con la percentuale approssimativa di tempo necessario per eseguire ogni lavoro individualmente):</w:t>
      </w:r>
    </w:p>
    <w:p w14:paraId="7A61DFEF" w14:textId="77777777" w:rsidR="002C148C" w:rsidRDefault="002C148C" w:rsidP="002C148C">
      <w:pPr>
        <w:pStyle w:val="StyleBodyText2ArialLeft15cmHanging064cm"/>
        <w:numPr>
          <w:ilvl w:val="0"/>
          <w:numId w:val="31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effettua manutenzione e pulizia degli ambienti di lavoro degli organi amministrativi e dei comitati locali della Città (99%), </w:t>
      </w:r>
    </w:p>
    <w:p w14:paraId="17D8C305" w14:textId="77777777" w:rsidR="002C148C" w:rsidRDefault="002C148C" w:rsidP="002C148C">
      <w:pPr>
        <w:pStyle w:val="StyleBodyText2ArialLeft15cmHanging064cm"/>
        <w:numPr>
          <w:ilvl w:val="0"/>
          <w:numId w:val="31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svolge anche altri compiti su ordine e indicazione dell’assessore, del vice assessore, dell’assistente assessore e del caposezione (1%).</w:t>
      </w:r>
    </w:p>
    <w:p w14:paraId="71BE5F92" w14:textId="77777777" w:rsidR="002C148C" w:rsidRDefault="002C148C" w:rsidP="002C148C">
      <w:pPr>
        <w:pStyle w:val="StyleBodyText2ArialLeft15cmHanging064cm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</w:p>
    <w:p w14:paraId="2F654C31" w14:textId="77777777" w:rsidR="002C148C" w:rsidRDefault="002C148C" w:rsidP="002C148C">
      <w:pPr>
        <w:pStyle w:val="StyleBodyText2ArialLeft15cmHanging064cm"/>
        <w:numPr>
          <w:ilvl w:val="0"/>
          <w:numId w:val="0"/>
        </w:numPr>
        <w:tabs>
          <w:tab w:val="left" w:pos="708"/>
        </w:tabs>
        <w:ind w:left="-48" w:firstLine="48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>Retribuzione:</w:t>
      </w:r>
    </w:p>
    <w:p w14:paraId="5C28B9DB" w14:textId="77777777" w:rsidR="002C148C" w:rsidRDefault="002C148C" w:rsidP="002C148C">
      <w:pPr>
        <w:pStyle w:val="StyleBodyText2ArialLeft15cmHanging064cm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I dati sulla retribuzione del suddetto posto di lavoro sono prescritti dalla Decisione sui coefficienti per il calcolo degli stipendi degli impiegati e operatori tecnico-ausiliari (Službene novine – Bollettino ufficiale Pula-Pola nn. 17/24). In seguito a quanto sopra, lo stipendio per  la mansione di </w:t>
      </w:r>
      <w:r>
        <w:rPr>
          <w:rFonts w:ascii="Times New Roman" w:hAnsi="Times New Roman"/>
          <w:b/>
          <w:bCs/>
          <w:sz w:val="24"/>
        </w:rPr>
        <w:t>Signora delle pulizie</w:t>
      </w:r>
      <w:r>
        <w:rPr>
          <w:rFonts w:ascii="Times New Roman" w:hAnsi="Times New Roman"/>
          <w:sz w:val="24"/>
        </w:rPr>
        <w:t xml:space="preserve"> è il prodotto del coefficiente del posto di lavoro di 1,15 e della base per il calcolo della retribuzione (l'importo della base è 880,00 euro lordi) aumentato dello 0,5% per ogni anno di servizio. </w:t>
      </w:r>
    </w:p>
    <w:p w14:paraId="216F0065" w14:textId="77777777" w:rsidR="002C148C" w:rsidRDefault="002C148C" w:rsidP="002C148C">
      <w:pPr>
        <w:pStyle w:val="StyleBodyText2ArialLeft15cmHanging064cm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bCs/>
          <w:color w:val="FF0000"/>
          <w:sz w:val="24"/>
          <w:szCs w:val="24"/>
        </w:rPr>
      </w:pPr>
    </w:p>
    <w:p w14:paraId="3A6EE381" w14:textId="77777777" w:rsidR="002C148C" w:rsidRDefault="002C148C" w:rsidP="002C148C">
      <w:pPr>
        <w:pStyle w:val="StyleBodyText2ArialLeft15cmHanging064cm"/>
        <w:numPr>
          <w:ilvl w:val="0"/>
          <w:numId w:val="22"/>
        </w:numPr>
        <w:tabs>
          <w:tab w:val="left" w:pos="708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VERIFICA DELLE COMPETENZE PROFESSIONALI</w:t>
      </w:r>
    </w:p>
    <w:p w14:paraId="4B1AAA46" w14:textId="77777777" w:rsidR="002C148C" w:rsidRDefault="002C148C" w:rsidP="002C148C">
      <w:pPr>
        <w:pStyle w:val="StyleBodyText2ArialLeft15cmHanging064cm"/>
        <w:numPr>
          <w:ilvl w:val="0"/>
          <w:numId w:val="0"/>
        </w:numPr>
        <w:tabs>
          <w:tab w:val="left" w:pos="708"/>
        </w:tabs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5903142C" w14:textId="77777777" w:rsidR="002C148C" w:rsidRDefault="002C148C" w:rsidP="002C148C">
      <w:pPr>
        <w:pStyle w:val="StyleBodyText2ArialLeft15cmHanging064cm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Verifica delle competenze professionali:</w:t>
      </w:r>
    </w:p>
    <w:p w14:paraId="6629C688" w14:textId="77777777" w:rsidR="002C148C" w:rsidRDefault="002C148C" w:rsidP="002C148C">
      <w:pPr>
        <w:pStyle w:val="StyleBodyText2ArialLeft15cmHanging064cm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La verifica delle competenze prevede la prova del sapere, delle capacità e competenze importanti per l’espletamento delle mansioni relative al posto di lavoro - verifica scritta.</w:t>
      </w:r>
    </w:p>
    <w:p w14:paraId="6BB2347B" w14:textId="77777777" w:rsidR="002C148C" w:rsidRDefault="002C148C" w:rsidP="002C148C">
      <w:pPr>
        <w:pStyle w:val="StyleBodyText2ArialLeft15cmHanging064cm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</w:p>
    <w:p w14:paraId="2E945429" w14:textId="77777777" w:rsidR="002C148C" w:rsidRDefault="002C148C" w:rsidP="002C148C">
      <w:pPr>
        <w:pStyle w:val="StyleBodyText2ArialLeft15cmHanging064cm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Fonti giuridiche </w:t>
      </w:r>
    </w:p>
    <w:p w14:paraId="0B6D7DF1" w14:textId="77777777" w:rsidR="002C148C" w:rsidRDefault="002C148C" w:rsidP="002C148C">
      <w:pPr>
        <w:pStyle w:val="StyleBodyText2ArialLeft15cmHanging064cm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Le domande per la verifica del sapere, delle capacità e competenze  importanti per l’espletamento delle mansioni si basano sulle seguenti fonti giuridiche:</w:t>
      </w:r>
    </w:p>
    <w:p w14:paraId="02854040" w14:textId="77777777" w:rsidR="002C148C" w:rsidRDefault="002C148C" w:rsidP="002C148C">
      <w:pPr>
        <w:numPr>
          <w:ilvl w:val="0"/>
          <w:numId w:val="27"/>
        </w:numPr>
        <w:contextualSpacing/>
      </w:pPr>
      <w:r>
        <w:t>Statuto della Città di Pula-Pola (Službene novine – Bollettino ufficiale Pula - Pola n. 7/09, 16/09, 12/11, 1/13, 2/18, 2/20, 4/21 e 5/21 - testo consolidato),</w:t>
      </w:r>
    </w:p>
    <w:p w14:paraId="4CFE857B" w14:textId="77777777" w:rsidR="002C148C" w:rsidRDefault="002C148C" w:rsidP="002C148C">
      <w:pPr>
        <w:numPr>
          <w:ilvl w:val="0"/>
          <w:numId w:val="27"/>
        </w:numPr>
      </w:pPr>
      <w:r>
        <w:t>Costituzione della Repubblica di Croazia ("Gazzetta ufficiale" n. 56/1990, 135/1997, 113/2000, 28/2001, 76/2010, 5/2014).</w:t>
      </w:r>
    </w:p>
    <w:p w14:paraId="5B539C4C" w14:textId="77777777" w:rsidR="002C148C" w:rsidRDefault="002C148C" w:rsidP="002C148C">
      <w:pPr>
        <w:ind w:left="720"/>
        <w:contextualSpacing/>
        <w:rPr>
          <w:lang w:eastAsia="en-US"/>
        </w:rPr>
      </w:pPr>
    </w:p>
    <w:p w14:paraId="319FED92" w14:textId="77777777" w:rsidR="002C148C" w:rsidRDefault="002C148C" w:rsidP="002C148C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Regolamento della prova scritta:</w:t>
      </w:r>
    </w:p>
    <w:p w14:paraId="5F69CB56" w14:textId="77777777" w:rsidR="002C148C" w:rsidRDefault="002C148C" w:rsidP="002C148C">
      <w:pPr>
        <w:pStyle w:val="StyleBodyText2ArialLeft15cmHanging064cm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 candidati sono tenuti a presentarsi alla prova muniti di un documento personale per accertare l’identità.</w:t>
      </w:r>
    </w:p>
    <w:p w14:paraId="78AA7F26" w14:textId="77777777" w:rsidR="002C148C" w:rsidRDefault="002C148C" w:rsidP="002C148C">
      <w:pPr>
        <w:numPr>
          <w:ilvl w:val="0"/>
          <w:numId w:val="24"/>
        </w:numPr>
        <w:jc w:val="both"/>
      </w:pPr>
      <w:r>
        <w:t>Durante la prova scritta non è consentito: consultare la letteratura, note, cellulari, allontanarsi dal luogo d’esame, parlare o in altro modo disturbare gli altri candidati.</w:t>
      </w:r>
    </w:p>
    <w:p w14:paraId="3FDCDE00" w14:textId="77777777" w:rsidR="002C148C" w:rsidRDefault="002C148C" w:rsidP="002C148C">
      <w:pPr>
        <w:numPr>
          <w:ilvl w:val="0"/>
          <w:numId w:val="24"/>
        </w:numPr>
        <w:jc w:val="both"/>
      </w:pPr>
      <w:r>
        <w:lastRenderedPageBreak/>
        <w:t>In seguito alle azioni introduttive, ha inizio la prova scritta. Ai candidati saranno somministrate delle domande per la verifica del sapere, delle capacità e competenze per l’espletamento dei compiti relativi al posto di lavoro al quale il candidato si è candidato.</w:t>
      </w:r>
    </w:p>
    <w:p w14:paraId="173D6FF5" w14:textId="77777777" w:rsidR="002C148C" w:rsidRDefault="002C148C" w:rsidP="002C148C">
      <w:pPr>
        <w:numPr>
          <w:ilvl w:val="0"/>
          <w:numId w:val="24"/>
        </w:numPr>
        <w:jc w:val="both"/>
      </w:pPr>
      <w:r>
        <w:t xml:space="preserve">Per la verifica del sapere, delle capacità e competenze si assegna un punteggio che va da 1 a 10. </w:t>
      </w:r>
    </w:p>
    <w:p w14:paraId="2AFCC832" w14:textId="77777777" w:rsidR="002C148C" w:rsidRDefault="002C148C" w:rsidP="002C148C">
      <w:pPr>
        <w:numPr>
          <w:ilvl w:val="0"/>
          <w:numId w:val="24"/>
        </w:numPr>
        <w:jc w:val="both"/>
      </w:pPr>
      <w:r>
        <w:t xml:space="preserve">Si considera che il candidato abbia sostenuto la prova di cui al comma 4, se ha ottenuto almeno il 50% del numero complessivo di punti.  </w:t>
      </w:r>
    </w:p>
    <w:p w14:paraId="3E98F6DD" w14:textId="77777777" w:rsidR="002C148C" w:rsidRDefault="002C148C" w:rsidP="002C148C">
      <w:pPr>
        <w:ind w:left="360"/>
        <w:jc w:val="both"/>
      </w:pPr>
    </w:p>
    <w:p w14:paraId="0D4347D1" w14:textId="77777777" w:rsidR="002C148C" w:rsidRDefault="002C148C" w:rsidP="002C148C">
      <w:pPr>
        <w:pStyle w:val="ListParagraph"/>
        <w:numPr>
          <w:ilvl w:val="0"/>
          <w:numId w:val="22"/>
        </w:numPr>
        <w:jc w:val="both"/>
        <w:rPr>
          <w:b/>
        </w:rPr>
      </w:pPr>
      <w:r>
        <w:rPr>
          <w:b/>
        </w:rPr>
        <w:t>COLLOQUIO</w:t>
      </w:r>
    </w:p>
    <w:p w14:paraId="6926D3FF" w14:textId="77777777" w:rsidR="002C148C" w:rsidRDefault="002C148C" w:rsidP="002C148C">
      <w:pPr>
        <w:pStyle w:val="ListParagraph"/>
        <w:jc w:val="both"/>
        <w:rPr>
          <w:b/>
        </w:rPr>
      </w:pPr>
    </w:p>
    <w:p w14:paraId="119FCAE3" w14:textId="77777777" w:rsidR="002C148C" w:rsidRDefault="002C148C" w:rsidP="002C148C">
      <w:pPr>
        <w:pStyle w:val="ListParagraph"/>
        <w:numPr>
          <w:ilvl w:val="0"/>
          <w:numId w:val="25"/>
        </w:numPr>
        <w:jc w:val="both"/>
      </w:pPr>
      <w:r>
        <w:t>Si effettua il colloquio (intervista) solo con i candidati che hanno ottenuto più del 50% alla prova scritta.</w:t>
      </w:r>
    </w:p>
    <w:p w14:paraId="3A37137F" w14:textId="77777777" w:rsidR="002C148C" w:rsidRDefault="002C148C" w:rsidP="002C148C">
      <w:pPr>
        <w:pStyle w:val="ListParagraph"/>
        <w:numPr>
          <w:ilvl w:val="0"/>
          <w:numId w:val="25"/>
        </w:numPr>
        <w:jc w:val="both"/>
      </w:pPr>
      <w:r>
        <w:t>La Commissione per l’attuazione dell’avviso accerta tramite un colloquio (intervista) l’interesse, gli obiettivi e la motivazione del candidato. I risultati del colloquio (intervista) si valutano con un punteggio che va da 1 a 10.</w:t>
      </w:r>
    </w:p>
    <w:p w14:paraId="6DF3CF58" w14:textId="77777777" w:rsidR="002C148C" w:rsidRDefault="002C148C" w:rsidP="002C148C">
      <w:pPr>
        <w:ind w:left="360"/>
        <w:jc w:val="both"/>
      </w:pPr>
    </w:p>
    <w:p w14:paraId="3D664580" w14:textId="77777777" w:rsidR="002C148C" w:rsidRDefault="002C148C" w:rsidP="002C148C">
      <w:pPr>
        <w:jc w:val="both"/>
      </w:pPr>
      <w:r>
        <w:t>Il numero complessivo dei punti che il candidato può ottenere alla prova scritta e al colloquio è 20 punti.</w:t>
      </w:r>
    </w:p>
    <w:p w14:paraId="178513F2" w14:textId="77777777" w:rsidR="002C148C" w:rsidRDefault="002C148C" w:rsidP="002C148C">
      <w:pPr>
        <w:jc w:val="both"/>
        <w:rPr>
          <w:color w:val="FF0000"/>
        </w:rPr>
      </w:pPr>
    </w:p>
    <w:p w14:paraId="675AF996" w14:textId="77777777" w:rsidR="002C148C" w:rsidRDefault="002C148C" w:rsidP="002C148C">
      <w:pPr>
        <w:jc w:val="both"/>
      </w:pPr>
      <w:r>
        <w:t>Al termine della procedura, la Commissione per l'attuazione dell’avviso pubblico determina la graduatoria dei candidati in base al punteggio complessivo conseguito. La graduatoria viene quindi trasmessa all’Assessora alle finanze, all’economia e all’attuazione del meccanismo ITU della Città di Pula-Pola con la relazione inerente all’attuazione del procedimento firmata dai membri della Commissione per l’attuazione dell’avviso.</w:t>
      </w:r>
    </w:p>
    <w:p w14:paraId="2825E50E" w14:textId="77777777" w:rsidR="002C148C" w:rsidRDefault="002C148C" w:rsidP="002C148C">
      <w:pPr>
        <w:jc w:val="both"/>
        <w:rPr>
          <w:color w:val="FF0000"/>
        </w:rPr>
      </w:pPr>
    </w:p>
    <w:p w14:paraId="50D123B3" w14:textId="77777777" w:rsidR="002C148C" w:rsidRDefault="002C148C" w:rsidP="002C148C">
      <w:pPr>
        <w:jc w:val="both"/>
      </w:pPr>
      <w:r>
        <w:t>Il candidato prescelto, ottenuta l’informazione sulla nomina, trasmette il certificato di idoneità medica prima dell’adozione del Provvedimento di assunzione in servizio.</w:t>
      </w:r>
    </w:p>
    <w:p w14:paraId="02536D29" w14:textId="77777777" w:rsidR="002C148C" w:rsidRDefault="002C148C" w:rsidP="002C148C">
      <w:pPr>
        <w:jc w:val="both"/>
        <w:rPr>
          <w:color w:val="FF0000"/>
        </w:rPr>
      </w:pPr>
    </w:p>
    <w:p w14:paraId="558F7D48" w14:textId="77777777" w:rsidR="002C148C" w:rsidRDefault="002C148C" w:rsidP="002C148C">
      <w:pPr>
        <w:jc w:val="both"/>
      </w:pPr>
      <w:r>
        <w:t>L’Assessora alle finanze, all’economia e all’attuazione del meccanismo ITU della Città di Pula-Pola, adotta il Provvedimento di assunzione che si trasmette a tutti i candidati che hanno presentato domanda all’avviso e che hanno aderito alla prova scritta.</w:t>
      </w:r>
    </w:p>
    <w:p w14:paraId="7CC6269F" w14:textId="77777777" w:rsidR="002C148C" w:rsidRDefault="002C148C" w:rsidP="002C148C">
      <w:pPr>
        <w:jc w:val="both"/>
      </w:pPr>
    </w:p>
    <w:p w14:paraId="58C48F15" w14:textId="77777777" w:rsidR="002C148C" w:rsidRDefault="002C148C" w:rsidP="002C148C">
      <w:pPr>
        <w:jc w:val="both"/>
      </w:pPr>
      <w:r>
        <w:t>Il candidato che non è soddisfatto dell’esito del Provvedimento di assunzione del candidato prescelto, ha il diritto di presentare obiezione al sindaco della Città di Pula-Pola entro 15 giorni dall’invio del provvedimento.</w:t>
      </w:r>
    </w:p>
    <w:p w14:paraId="07B1F312" w14:textId="77777777" w:rsidR="002C148C" w:rsidRDefault="002C148C" w:rsidP="002C148C">
      <w:pPr>
        <w:jc w:val="both"/>
        <w:rPr>
          <w:color w:val="FF0000"/>
        </w:rPr>
      </w:pPr>
    </w:p>
    <w:p w14:paraId="50C6B63B" w14:textId="77777777" w:rsidR="002C148C" w:rsidRDefault="002C148C" w:rsidP="002C148C">
      <w:pPr>
        <w:jc w:val="center"/>
        <w:rPr>
          <w:bCs/>
        </w:rPr>
      </w:pPr>
    </w:p>
    <w:p w14:paraId="7249D437" w14:textId="77777777" w:rsidR="002C148C" w:rsidRDefault="002C148C" w:rsidP="002C148C">
      <w:pPr>
        <w:jc w:val="right"/>
        <w:rPr>
          <w:b/>
        </w:rPr>
      </w:pPr>
      <w:r>
        <w:rPr>
          <w:b/>
        </w:rPr>
        <w:t>Commissione per l'attuazione del bando</w:t>
      </w:r>
    </w:p>
    <w:p w14:paraId="0AFF31FF" w14:textId="77777777" w:rsidR="002C148C" w:rsidRPr="004F06B2" w:rsidRDefault="002C148C" w:rsidP="00F06F22"/>
    <w:sectPr w:rsidR="002C148C" w:rsidRPr="004F06B2" w:rsidSect="00723522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DAD"/>
    <w:multiLevelType w:val="hybridMultilevel"/>
    <w:tmpl w:val="CDDE365C"/>
    <w:lvl w:ilvl="0" w:tplc="FFFFFFFF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776A9D"/>
    <w:multiLevelType w:val="hybridMultilevel"/>
    <w:tmpl w:val="D3365F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756DC"/>
    <w:multiLevelType w:val="hybridMultilevel"/>
    <w:tmpl w:val="FB74363C"/>
    <w:lvl w:ilvl="0" w:tplc="09DEFA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35D1"/>
    <w:multiLevelType w:val="hybridMultilevel"/>
    <w:tmpl w:val="98A6C6B0"/>
    <w:lvl w:ilvl="0" w:tplc="004E3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1658F"/>
    <w:multiLevelType w:val="hybridMultilevel"/>
    <w:tmpl w:val="C298D9AE"/>
    <w:lvl w:ilvl="0" w:tplc="041A000F">
      <w:start w:val="1"/>
      <w:numFmt w:val="decimal"/>
      <w:lvlText w:val="%1."/>
      <w:lvlJc w:val="left"/>
      <w:pPr>
        <w:ind w:left="709" w:hanging="360"/>
      </w:pPr>
    </w:lvl>
    <w:lvl w:ilvl="1" w:tplc="E3362DBC">
      <w:start w:val="1"/>
      <w:numFmt w:val="lowerLetter"/>
      <w:lvlText w:val="%2."/>
      <w:lvlJc w:val="left"/>
      <w:pPr>
        <w:ind w:left="1429" w:hanging="360"/>
      </w:pPr>
    </w:lvl>
    <w:lvl w:ilvl="2" w:tplc="090C4B8A">
      <w:start w:val="1"/>
      <w:numFmt w:val="lowerRoman"/>
      <w:lvlText w:val="%3."/>
      <w:lvlJc w:val="right"/>
      <w:pPr>
        <w:ind w:left="2149" w:hanging="180"/>
      </w:pPr>
    </w:lvl>
    <w:lvl w:ilvl="3" w:tplc="518A9C26">
      <w:start w:val="1"/>
      <w:numFmt w:val="decimal"/>
      <w:lvlText w:val="%4."/>
      <w:lvlJc w:val="left"/>
      <w:pPr>
        <w:ind w:left="2869" w:hanging="360"/>
      </w:pPr>
    </w:lvl>
    <w:lvl w:ilvl="4" w:tplc="0366C8D6">
      <w:start w:val="1"/>
      <w:numFmt w:val="lowerLetter"/>
      <w:lvlText w:val="%5."/>
      <w:lvlJc w:val="left"/>
      <w:pPr>
        <w:ind w:left="3589" w:hanging="360"/>
      </w:pPr>
    </w:lvl>
    <w:lvl w:ilvl="5" w:tplc="3FE6E948">
      <w:start w:val="1"/>
      <w:numFmt w:val="lowerRoman"/>
      <w:lvlText w:val="%6."/>
      <w:lvlJc w:val="right"/>
      <w:pPr>
        <w:ind w:left="4309" w:hanging="180"/>
      </w:pPr>
    </w:lvl>
    <w:lvl w:ilvl="6" w:tplc="1358826C">
      <w:start w:val="1"/>
      <w:numFmt w:val="decimal"/>
      <w:lvlText w:val="%7."/>
      <w:lvlJc w:val="left"/>
      <w:pPr>
        <w:ind w:left="5029" w:hanging="360"/>
      </w:pPr>
    </w:lvl>
    <w:lvl w:ilvl="7" w:tplc="021E9AA0">
      <w:start w:val="1"/>
      <w:numFmt w:val="lowerLetter"/>
      <w:lvlText w:val="%8."/>
      <w:lvlJc w:val="left"/>
      <w:pPr>
        <w:ind w:left="5749" w:hanging="360"/>
      </w:pPr>
    </w:lvl>
    <w:lvl w:ilvl="8" w:tplc="5D6C80AC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A490E2E"/>
    <w:multiLevelType w:val="hybridMultilevel"/>
    <w:tmpl w:val="428417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2637A"/>
    <w:multiLevelType w:val="hybridMultilevel"/>
    <w:tmpl w:val="25D024BC"/>
    <w:lvl w:ilvl="0" w:tplc="6E005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A2891"/>
    <w:multiLevelType w:val="hybridMultilevel"/>
    <w:tmpl w:val="9D5AEE5C"/>
    <w:lvl w:ilvl="0" w:tplc="FFFFFFFF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94B41"/>
    <w:multiLevelType w:val="hybridMultilevel"/>
    <w:tmpl w:val="33EC66BC"/>
    <w:lvl w:ilvl="0" w:tplc="7A8CCE7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82C7DAF"/>
    <w:multiLevelType w:val="hybridMultilevel"/>
    <w:tmpl w:val="30E643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B5A49"/>
    <w:multiLevelType w:val="hybridMultilevel"/>
    <w:tmpl w:val="404AD54A"/>
    <w:lvl w:ilvl="0" w:tplc="A4D04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602BF"/>
    <w:multiLevelType w:val="hybridMultilevel"/>
    <w:tmpl w:val="01FEDBA8"/>
    <w:lvl w:ilvl="0" w:tplc="C7DA96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D6642"/>
    <w:multiLevelType w:val="hybridMultilevel"/>
    <w:tmpl w:val="25A0E2F2"/>
    <w:lvl w:ilvl="0" w:tplc="F6E453D4">
      <w:start w:val="1"/>
      <w:numFmt w:val="bullet"/>
      <w:pStyle w:val="StyleBodyText2ArialLeft15cmHanging064cm"/>
      <w:lvlText w:val=""/>
      <w:lvlJc w:val="left"/>
      <w:pPr>
        <w:tabs>
          <w:tab w:val="num" w:pos="5144"/>
        </w:tabs>
        <w:ind w:left="5144" w:hanging="284"/>
      </w:pPr>
      <w:rPr>
        <w:rFonts w:ascii="Symbol" w:hAnsi="Symbol" w:hint="default"/>
        <w:color w:val="auto"/>
      </w:rPr>
    </w:lvl>
    <w:lvl w:ilvl="1" w:tplc="1278C1C6">
      <w:start w:val="1"/>
      <w:numFmt w:val="bullet"/>
      <w:lvlText w:val="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  <w:sz w:val="16"/>
      </w:rPr>
    </w:lvl>
    <w:lvl w:ilvl="2" w:tplc="9B34821E">
      <w:numFmt w:val="bullet"/>
      <w:lvlText w:val="-"/>
      <w:lvlJc w:val="left"/>
      <w:pPr>
        <w:tabs>
          <w:tab w:val="num" w:pos="3086"/>
        </w:tabs>
        <w:ind w:left="3086" w:hanging="435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5E62875"/>
    <w:multiLevelType w:val="hybridMultilevel"/>
    <w:tmpl w:val="898AF6D8"/>
    <w:lvl w:ilvl="0" w:tplc="FFFFFFFF">
      <w:numFmt w:val="bullet"/>
      <w:lvlText w:val="-"/>
      <w:lvlJc w:val="left"/>
      <w:pPr>
        <w:ind w:left="720" w:hanging="360"/>
      </w:pPr>
      <w:rPr>
        <w:rFonts w:ascii="System" w:eastAsia="System" w:hAnsi="System" w:cs="System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A00B8"/>
    <w:multiLevelType w:val="hybridMultilevel"/>
    <w:tmpl w:val="23168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B140F"/>
    <w:multiLevelType w:val="hybridMultilevel"/>
    <w:tmpl w:val="83640052"/>
    <w:lvl w:ilvl="0" w:tplc="6E00582E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 w15:restartNumberingAfterBreak="0">
    <w:nsid w:val="6EBA2EEE"/>
    <w:multiLevelType w:val="hybridMultilevel"/>
    <w:tmpl w:val="21C4C616"/>
    <w:lvl w:ilvl="0" w:tplc="004E3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33153"/>
    <w:multiLevelType w:val="hybridMultilevel"/>
    <w:tmpl w:val="EC82B88E"/>
    <w:lvl w:ilvl="0" w:tplc="6E00582E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 w16cid:durableId="967004014">
    <w:abstractNumId w:val="12"/>
  </w:num>
  <w:num w:numId="2" w16cid:durableId="1238126750">
    <w:abstractNumId w:val="1"/>
  </w:num>
  <w:num w:numId="3" w16cid:durableId="2064210333">
    <w:abstractNumId w:val="11"/>
  </w:num>
  <w:num w:numId="4" w16cid:durableId="1859611657">
    <w:abstractNumId w:val="9"/>
  </w:num>
  <w:num w:numId="5" w16cid:durableId="105272877">
    <w:abstractNumId w:val="8"/>
  </w:num>
  <w:num w:numId="6" w16cid:durableId="1959099587">
    <w:abstractNumId w:val="6"/>
  </w:num>
  <w:num w:numId="7" w16cid:durableId="511187238">
    <w:abstractNumId w:val="17"/>
  </w:num>
  <w:num w:numId="8" w16cid:durableId="671492539">
    <w:abstractNumId w:val="0"/>
  </w:num>
  <w:num w:numId="9" w16cid:durableId="1681423727">
    <w:abstractNumId w:val="10"/>
  </w:num>
  <w:num w:numId="10" w16cid:durableId="1273129684">
    <w:abstractNumId w:val="12"/>
  </w:num>
  <w:num w:numId="11" w16cid:durableId="1318995325">
    <w:abstractNumId w:val="15"/>
  </w:num>
  <w:num w:numId="12" w16cid:durableId="459761395">
    <w:abstractNumId w:val="13"/>
  </w:num>
  <w:num w:numId="13" w16cid:durableId="1154250455">
    <w:abstractNumId w:val="13"/>
  </w:num>
  <w:num w:numId="14" w16cid:durableId="120227909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6567784">
    <w:abstractNumId w:val="12"/>
  </w:num>
  <w:num w:numId="16" w16cid:durableId="10658778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1744910">
    <w:abstractNumId w:val="16"/>
  </w:num>
  <w:num w:numId="18" w16cid:durableId="639309446">
    <w:abstractNumId w:val="2"/>
  </w:num>
  <w:num w:numId="19" w16cid:durableId="1099716009">
    <w:abstractNumId w:val="12"/>
  </w:num>
  <w:num w:numId="20" w16cid:durableId="1544445457">
    <w:abstractNumId w:val="10"/>
  </w:num>
  <w:num w:numId="21" w16cid:durableId="1467968771">
    <w:abstractNumId w:val="16"/>
  </w:num>
  <w:num w:numId="22" w16cid:durableId="2975338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0765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12234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677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908245">
    <w:abstractNumId w:val="3"/>
  </w:num>
  <w:num w:numId="27" w16cid:durableId="3919710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7333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91433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92926961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84548254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B6"/>
    <w:rsid w:val="0002024D"/>
    <w:rsid w:val="0002571E"/>
    <w:rsid w:val="00034949"/>
    <w:rsid w:val="00042D5F"/>
    <w:rsid w:val="00043850"/>
    <w:rsid w:val="000536AE"/>
    <w:rsid w:val="0006360D"/>
    <w:rsid w:val="00064892"/>
    <w:rsid w:val="000758B0"/>
    <w:rsid w:val="00085C97"/>
    <w:rsid w:val="00090166"/>
    <w:rsid w:val="000A2215"/>
    <w:rsid w:val="000A22BB"/>
    <w:rsid w:val="000B23D4"/>
    <w:rsid w:val="000D5645"/>
    <w:rsid w:val="000E3567"/>
    <w:rsid w:val="000F6AB5"/>
    <w:rsid w:val="00103317"/>
    <w:rsid w:val="00107529"/>
    <w:rsid w:val="001206C8"/>
    <w:rsid w:val="001511E6"/>
    <w:rsid w:val="001539FF"/>
    <w:rsid w:val="00167D25"/>
    <w:rsid w:val="00170672"/>
    <w:rsid w:val="00177101"/>
    <w:rsid w:val="00177FC5"/>
    <w:rsid w:val="00186272"/>
    <w:rsid w:val="001964FE"/>
    <w:rsid w:val="001B0F4A"/>
    <w:rsid w:val="001B1F19"/>
    <w:rsid w:val="001C4D5E"/>
    <w:rsid w:val="001D6C4C"/>
    <w:rsid w:val="001D6E7A"/>
    <w:rsid w:val="001F003E"/>
    <w:rsid w:val="001F1C7B"/>
    <w:rsid w:val="001F5D9B"/>
    <w:rsid w:val="0021080C"/>
    <w:rsid w:val="002166C6"/>
    <w:rsid w:val="0021688A"/>
    <w:rsid w:val="002427E0"/>
    <w:rsid w:val="00244F14"/>
    <w:rsid w:val="00274029"/>
    <w:rsid w:val="002840D2"/>
    <w:rsid w:val="00284B3B"/>
    <w:rsid w:val="002852A3"/>
    <w:rsid w:val="00297AD4"/>
    <w:rsid w:val="002A0BE2"/>
    <w:rsid w:val="002A708D"/>
    <w:rsid w:val="002C01E6"/>
    <w:rsid w:val="002C148C"/>
    <w:rsid w:val="002C21C6"/>
    <w:rsid w:val="002C346D"/>
    <w:rsid w:val="002E55C2"/>
    <w:rsid w:val="0031077A"/>
    <w:rsid w:val="00344D20"/>
    <w:rsid w:val="0035257E"/>
    <w:rsid w:val="00361087"/>
    <w:rsid w:val="003A0038"/>
    <w:rsid w:val="003A3AD3"/>
    <w:rsid w:val="003B5FC6"/>
    <w:rsid w:val="003C6B59"/>
    <w:rsid w:val="003E2165"/>
    <w:rsid w:val="0040281F"/>
    <w:rsid w:val="00404C68"/>
    <w:rsid w:val="00412453"/>
    <w:rsid w:val="0041311C"/>
    <w:rsid w:val="00420361"/>
    <w:rsid w:val="00441839"/>
    <w:rsid w:val="004454C3"/>
    <w:rsid w:val="0044746C"/>
    <w:rsid w:val="00456E15"/>
    <w:rsid w:val="00474EBC"/>
    <w:rsid w:val="00482AFA"/>
    <w:rsid w:val="00496C3F"/>
    <w:rsid w:val="0049751A"/>
    <w:rsid w:val="004A1D6F"/>
    <w:rsid w:val="004A2ACA"/>
    <w:rsid w:val="004C70A4"/>
    <w:rsid w:val="004C7697"/>
    <w:rsid w:val="004D080D"/>
    <w:rsid w:val="004D5CC1"/>
    <w:rsid w:val="004E1AB5"/>
    <w:rsid w:val="004F06B2"/>
    <w:rsid w:val="004F1E63"/>
    <w:rsid w:val="004F2B06"/>
    <w:rsid w:val="00502C13"/>
    <w:rsid w:val="00505EEB"/>
    <w:rsid w:val="005141BC"/>
    <w:rsid w:val="00522F59"/>
    <w:rsid w:val="005248B5"/>
    <w:rsid w:val="00534364"/>
    <w:rsid w:val="00544390"/>
    <w:rsid w:val="00544DBF"/>
    <w:rsid w:val="00562A06"/>
    <w:rsid w:val="00580A89"/>
    <w:rsid w:val="00584216"/>
    <w:rsid w:val="00594661"/>
    <w:rsid w:val="005C0D6F"/>
    <w:rsid w:val="005C2AB8"/>
    <w:rsid w:val="005C64BE"/>
    <w:rsid w:val="005D44D0"/>
    <w:rsid w:val="005E6F38"/>
    <w:rsid w:val="00605164"/>
    <w:rsid w:val="00607224"/>
    <w:rsid w:val="00611999"/>
    <w:rsid w:val="00611D67"/>
    <w:rsid w:val="00634886"/>
    <w:rsid w:val="00652267"/>
    <w:rsid w:val="006631A7"/>
    <w:rsid w:val="00673C4E"/>
    <w:rsid w:val="00675CA7"/>
    <w:rsid w:val="00675F70"/>
    <w:rsid w:val="006C6750"/>
    <w:rsid w:val="006C6A17"/>
    <w:rsid w:val="006D3D7B"/>
    <w:rsid w:val="006E3C51"/>
    <w:rsid w:val="006E406E"/>
    <w:rsid w:val="006F0D62"/>
    <w:rsid w:val="00717C1E"/>
    <w:rsid w:val="007202B8"/>
    <w:rsid w:val="00720BF5"/>
    <w:rsid w:val="00723522"/>
    <w:rsid w:val="00723E73"/>
    <w:rsid w:val="00735BFD"/>
    <w:rsid w:val="00740335"/>
    <w:rsid w:val="00746B69"/>
    <w:rsid w:val="00792BA3"/>
    <w:rsid w:val="007D17EF"/>
    <w:rsid w:val="007E238B"/>
    <w:rsid w:val="007E3EC4"/>
    <w:rsid w:val="007E47AF"/>
    <w:rsid w:val="008174F3"/>
    <w:rsid w:val="00821D1E"/>
    <w:rsid w:val="00851FAD"/>
    <w:rsid w:val="008555FF"/>
    <w:rsid w:val="008610E8"/>
    <w:rsid w:val="00870742"/>
    <w:rsid w:val="00881358"/>
    <w:rsid w:val="0088623A"/>
    <w:rsid w:val="0088727E"/>
    <w:rsid w:val="00894E49"/>
    <w:rsid w:val="008A1F42"/>
    <w:rsid w:val="008A2C87"/>
    <w:rsid w:val="008B024F"/>
    <w:rsid w:val="008B048A"/>
    <w:rsid w:val="008B2836"/>
    <w:rsid w:val="008D510A"/>
    <w:rsid w:val="008F0309"/>
    <w:rsid w:val="008F1FC1"/>
    <w:rsid w:val="00906A0F"/>
    <w:rsid w:val="00906C88"/>
    <w:rsid w:val="00912DF5"/>
    <w:rsid w:val="00913FFF"/>
    <w:rsid w:val="0097561D"/>
    <w:rsid w:val="009762D1"/>
    <w:rsid w:val="00987471"/>
    <w:rsid w:val="0099320F"/>
    <w:rsid w:val="009D2426"/>
    <w:rsid w:val="009F22EE"/>
    <w:rsid w:val="00A215B3"/>
    <w:rsid w:val="00A24DF0"/>
    <w:rsid w:val="00A25F87"/>
    <w:rsid w:val="00A27086"/>
    <w:rsid w:val="00A27A8A"/>
    <w:rsid w:val="00A40A56"/>
    <w:rsid w:val="00A54C90"/>
    <w:rsid w:val="00A62353"/>
    <w:rsid w:val="00A9717F"/>
    <w:rsid w:val="00AA6836"/>
    <w:rsid w:val="00AB0CB3"/>
    <w:rsid w:val="00AB4A96"/>
    <w:rsid w:val="00AD1094"/>
    <w:rsid w:val="00AD4537"/>
    <w:rsid w:val="00AD76C1"/>
    <w:rsid w:val="00AF0984"/>
    <w:rsid w:val="00AF1E74"/>
    <w:rsid w:val="00B07599"/>
    <w:rsid w:val="00B22478"/>
    <w:rsid w:val="00B2455B"/>
    <w:rsid w:val="00B36C2D"/>
    <w:rsid w:val="00B52CCB"/>
    <w:rsid w:val="00B5423C"/>
    <w:rsid w:val="00B5667D"/>
    <w:rsid w:val="00B8209B"/>
    <w:rsid w:val="00B850F9"/>
    <w:rsid w:val="00BC04F1"/>
    <w:rsid w:val="00BC2920"/>
    <w:rsid w:val="00BE0DA5"/>
    <w:rsid w:val="00BF1C13"/>
    <w:rsid w:val="00C0524C"/>
    <w:rsid w:val="00C238B5"/>
    <w:rsid w:val="00C26AFA"/>
    <w:rsid w:val="00C3098A"/>
    <w:rsid w:val="00C65224"/>
    <w:rsid w:val="00C760B7"/>
    <w:rsid w:val="00CD43B2"/>
    <w:rsid w:val="00CD5A01"/>
    <w:rsid w:val="00D1152B"/>
    <w:rsid w:val="00D14CFC"/>
    <w:rsid w:val="00D25624"/>
    <w:rsid w:val="00D72C47"/>
    <w:rsid w:val="00D77601"/>
    <w:rsid w:val="00D938E3"/>
    <w:rsid w:val="00DD36C4"/>
    <w:rsid w:val="00DE41BC"/>
    <w:rsid w:val="00DE5005"/>
    <w:rsid w:val="00E0236E"/>
    <w:rsid w:val="00E045B6"/>
    <w:rsid w:val="00E103E2"/>
    <w:rsid w:val="00E150BB"/>
    <w:rsid w:val="00E20449"/>
    <w:rsid w:val="00E275E2"/>
    <w:rsid w:val="00E33E32"/>
    <w:rsid w:val="00E43D77"/>
    <w:rsid w:val="00E545AB"/>
    <w:rsid w:val="00E553CE"/>
    <w:rsid w:val="00E600EC"/>
    <w:rsid w:val="00E93B39"/>
    <w:rsid w:val="00EA532C"/>
    <w:rsid w:val="00EA5BD5"/>
    <w:rsid w:val="00EB07EA"/>
    <w:rsid w:val="00EF6C73"/>
    <w:rsid w:val="00F06F22"/>
    <w:rsid w:val="00F21028"/>
    <w:rsid w:val="00F2106E"/>
    <w:rsid w:val="00F25189"/>
    <w:rsid w:val="00F27C2F"/>
    <w:rsid w:val="00F50D4A"/>
    <w:rsid w:val="00F50E5A"/>
    <w:rsid w:val="00F70934"/>
    <w:rsid w:val="00F72216"/>
    <w:rsid w:val="00F759E9"/>
    <w:rsid w:val="00F81E72"/>
    <w:rsid w:val="00F86754"/>
    <w:rsid w:val="00FC107C"/>
    <w:rsid w:val="00FC1F55"/>
    <w:rsid w:val="00FC6194"/>
    <w:rsid w:val="00FD260A"/>
    <w:rsid w:val="00FD7772"/>
    <w:rsid w:val="00FE184C"/>
    <w:rsid w:val="00FE732E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9DFCB"/>
  <w15:docId w15:val="{AD517A58-C8D9-4D06-991B-28C953BC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5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ArialLeft15cmHanging064cm">
    <w:name w:val="Style Body Text 2 + Arial Left:  15 cm Hanging:  064 cm"/>
    <w:basedOn w:val="BodyText2"/>
    <w:rsid w:val="00E045B6"/>
    <w:pPr>
      <w:numPr>
        <w:numId w:val="1"/>
      </w:numPr>
      <w:tabs>
        <w:tab w:val="clear" w:pos="5144"/>
        <w:tab w:val="num" w:pos="1004"/>
      </w:tabs>
      <w:spacing w:after="0" w:line="240" w:lineRule="auto"/>
      <w:ind w:left="1135"/>
      <w:jc w:val="both"/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rsid w:val="00E045B6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49751A"/>
    <w:pPr>
      <w:ind w:left="720"/>
      <w:contextualSpacing/>
    </w:pPr>
  </w:style>
  <w:style w:type="paragraph" w:styleId="BodyText3">
    <w:name w:val="Body Text 3"/>
    <w:basedOn w:val="Normal"/>
    <w:link w:val="BodyText3Char"/>
    <w:rsid w:val="00A25F87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A25F87"/>
    <w:rPr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14CF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21B30-530A-4ECB-A0AB-DB634816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1363</Words>
  <Characters>7773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 PULA</vt:lpstr>
      <vt:lpstr>GRAD PULA</vt:lpstr>
    </vt:vector>
  </TitlesOfParts>
  <Company>.</Company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PULA</dc:title>
  <dc:creator>Slavica Jelovac</dc:creator>
  <cp:lastModifiedBy>Delić Jelena</cp:lastModifiedBy>
  <cp:revision>36</cp:revision>
  <cp:lastPrinted>2020-07-31T12:41:00Z</cp:lastPrinted>
  <dcterms:created xsi:type="dcterms:W3CDTF">2023-04-06T12:39:00Z</dcterms:created>
  <dcterms:modified xsi:type="dcterms:W3CDTF">2025-05-06T11:28:00Z</dcterms:modified>
</cp:coreProperties>
</file>