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6D92" w14:textId="77777777" w:rsidR="0009010B" w:rsidRPr="00855A66" w:rsidRDefault="0009010B" w:rsidP="00090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A66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E8D4B09" w14:textId="77777777" w:rsidR="0009010B" w:rsidRPr="00855A66" w:rsidRDefault="0009010B" w:rsidP="00090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47FAC" w14:textId="77777777" w:rsidR="0009010B" w:rsidRPr="00855A66" w:rsidRDefault="0009010B" w:rsidP="00090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2B66F" w14:textId="77777777" w:rsidR="0009010B" w:rsidRPr="00855A66" w:rsidRDefault="0009010B" w:rsidP="00090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A66">
        <w:rPr>
          <w:rFonts w:ascii="Times New Roman" w:hAnsi="Times New Roman" w:cs="Times New Roman"/>
          <w:b/>
          <w:sz w:val="24"/>
          <w:szCs w:val="24"/>
        </w:rPr>
        <w:t>1. PRAVNI TEMELJ ZA DONOŠENJE AKTA</w:t>
      </w:r>
    </w:p>
    <w:p w14:paraId="71BDAF11" w14:textId="77777777" w:rsidR="0009010B" w:rsidRPr="00855A66" w:rsidRDefault="0009010B" w:rsidP="00090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A6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4F20B00" w14:textId="0EDC5350" w:rsidR="0009010B" w:rsidRPr="00855A66" w:rsidRDefault="0009010B" w:rsidP="00090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A66">
        <w:rPr>
          <w:rFonts w:ascii="Times New Roman" w:hAnsi="Times New Roman" w:cs="Times New Roman"/>
          <w:sz w:val="24"/>
          <w:szCs w:val="24"/>
        </w:rPr>
        <w:t xml:space="preserve">Pravni temelj za donošenje ove Odluke predstavlja odredba </w:t>
      </w:r>
      <w:r w:rsidRPr="00855A66">
        <w:rPr>
          <w:rFonts w:ascii="Times New Roman" w:eastAsia="BatangChe" w:hAnsi="Times New Roman" w:cs="Times New Roman"/>
          <w:sz w:val="24"/>
          <w:szCs w:val="24"/>
        </w:rPr>
        <w:t>članka</w:t>
      </w:r>
      <w:r w:rsidRPr="00855A66">
        <w:rPr>
          <w:rFonts w:ascii="Times New Roman" w:hAnsi="Times New Roman" w:cs="Times New Roman"/>
          <w:sz w:val="24"/>
          <w:szCs w:val="24"/>
        </w:rPr>
        <w:t xml:space="preserve"> </w:t>
      </w:r>
      <w:r w:rsidR="005E6E99" w:rsidRPr="00855A66">
        <w:rPr>
          <w:rFonts w:ascii="Times New Roman" w:hAnsi="Times New Roman" w:cs="Times New Roman"/>
          <w:noProof/>
          <w:sz w:val="24"/>
          <w:szCs w:val="24"/>
        </w:rPr>
        <w:t xml:space="preserve">19. i 35. Zakona o lokalnoj i područnoj (regionalnoj) samoupravi (Narodne novine broj 33/01, 60/01, 129/05, 109/17, 125/08, 36/09, 150/11, 144/12, 19/13, 137/15, 123/17, 98/19 i 144/20) </w:t>
      </w:r>
      <w:r w:rsidRPr="00855A66">
        <w:rPr>
          <w:rFonts w:ascii="Times New Roman" w:hAnsi="Times New Roman" w:cs="Times New Roman"/>
          <w:sz w:val="24"/>
          <w:szCs w:val="24"/>
        </w:rPr>
        <w:t xml:space="preserve">i članka 39. Statuta Grada Pula-Pola </w:t>
      </w:r>
      <w:bookmarkStart w:id="0" w:name="_Hlk145579736"/>
      <w:r w:rsidRPr="00855A66">
        <w:rPr>
          <w:rFonts w:ascii="Times New Roman" w:hAnsi="Times New Roman" w:cs="Times New Roman"/>
          <w:sz w:val="24"/>
          <w:szCs w:val="24"/>
        </w:rPr>
        <w:t>(Službene novine - Bollettino ufficiale Pula-Pola br. 7/09, 16/09, 12/11, 1/13, 2/18, 2/20, 4/21 i 5/21-pročišćeni tekst)</w:t>
      </w:r>
      <w:bookmarkEnd w:id="0"/>
      <w:r w:rsidRPr="00855A66">
        <w:rPr>
          <w:rFonts w:ascii="Times New Roman" w:hAnsi="Times New Roman" w:cs="Times New Roman"/>
          <w:sz w:val="24"/>
          <w:szCs w:val="24"/>
        </w:rPr>
        <w:t>.</w:t>
      </w:r>
    </w:p>
    <w:p w14:paraId="249CC12A" w14:textId="77777777" w:rsidR="0009010B" w:rsidRPr="00855A66" w:rsidRDefault="0009010B" w:rsidP="00090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B2AA5" w14:textId="77777777" w:rsidR="0009010B" w:rsidRPr="00855A66" w:rsidRDefault="0009010B" w:rsidP="00090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FD33C" w14:textId="77777777" w:rsidR="0009010B" w:rsidRPr="00855A66" w:rsidRDefault="0009010B" w:rsidP="00090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A66">
        <w:rPr>
          <w:rFonts w:ascii="Times New Roman" w:hAnsi="Times New Roman" w:cs="Times New Roman"/>
          <w:b/>
          <w:sz w:val="24"/>
          <w:szCs w:val="24"/>
        </w:rPr>
        <w:t xml:space="preserve">2. OSNOVNA PITANJA KOJA SE UREĐUJU AKTOM </w:t>
      </w:r>
    </w:p>
    <w:p w14:paraId="51A76FB9" w14:textId="77777777" w:rsidR="0009010B" w:rsidRPr="00855A66" w:rsidRDefault="0009010B" w:rsidP="00090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75FEA0" w14:textId="732A491B" w:rsidR="0009010B" w:rsidRPr="00855A66" w:rsidRDefault="0009010B" w:rsidP="000901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A66">
        <w:rPr>
          <w:rFonts w:ascii="Times New Roman" w:hAnsi="Times New Roman" w:cs="Times New Roman"/>
          <w:bCs/>
          <w:sz w:val="24"/>
          <w:szCs w:val="24"/>
        </w:rPr>
        <w:t>Nacrtom prijedloga Odluke o</w:t>
      </w:r>
      <w:r w:rsidR="00B31711" w:rsidRPr="00855A66">
        <w:rPr>
          <w:rFonts w:ascii="Times New Roman" w:hAnsi="Times New Roman" w:cs="Times New Roman"/>
          <w:bCs/>
          <w:sz w:val="24"/>
          <w:szCs w:val="24"/>
        </w:rPr>
        <w:t xml:space="preserve"> isplati subvencije roditeljima djece u obrtima koji obavljaju djelatnost dadilje (dalje u tekstu: Odluka) pripisuju se kriteriji, mjesečni iznos i način ostvarivanja prava na subvenciju roditeljima djece za uslugu čuvanja, brige i skrbi u obrtima koji provode djelatnost dadilje upisanih u obrtni registar s registriranom djelatnošću dadilje temeljem Zakona o dadiljama (Narodne novine broj 37/13 i 98/19)</w:t>
      </w:r>
      <w:r w:rsidRPr="00855A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B3A24A" w14:textId="6C8851CB" w:rsidR="00B31711" w:rsidRPr="00855A66" w:rsidRDefault="00B31711" w:rsidP="000901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5A66">
        <w:rPr>
          <w:rFonts w:ascii="Times New Roman" w:hAnsi="Times New Roman" w:cs="Times New Roman"/>
          <w:bCs/>
          <w:sz w:val="24"/>
          <w:szCs w:val="24"/>
        </w:rPr>
        <w:t xml:space="preserve">Temeljem predložene Odluke roditelji čija su djeca navršila 12 mjeseci života pa do polaska u osnovnu školu, ostvarili bi pravo na mjesečnu subvenciju od 200,00 eura </w:t>
      </w:r>
      <w:r w:rsidR="00283A72" w:rsidRPr="00855A66">
        <w:rPr>
          <w:rFonts w:ascii="Times New Roman" w:hAnsi="Times New Roman" w:cs="Times New Roman"/>
          <w:bCs/>
          <w:sz w:val="24"/>
          <w:szCs w:val="24"/>
        </w:rPr>
        <w:t>po djetetu</w:t>
      </w:r>
      <w:r w:rsidRPr="00855A66">
        <w:rPr>
          <w:rFonts w:ascii="Times New Roman" w:hAnsi="Times New Roman" w:cs="Times New Roman"/>
          <w:bCs/>
          <w:sz w:val="24"/>
          <w:szCs w:val="24"/>
        </w:rPr>
        <w:t xml:space="preserve">  u nekom od obrta koji obavljaju djelatnost dadilje ukoliko ispunjavaju slijedeće uvjete:</w:t>
      </w:r>
    </w:p>
    <w:p w14:paraId="3F336883" w14:textId="0936E3D7" w:rsidR="00DC5A94" w:rsidRPr="00855A66" w:rsidRDefault="00DC5A94" w:rsidP="00DC5A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55A66">
        <w:rPr>
          <w:rFonts w:ascii="Times New Roman" w:eastAsia="Times New Roman" w:hAnsi="Times New Roman" w:cs="Times New Roman"/>
          <w:noProof/>
          <w:sz w:val="24"/>
          <w:szCs w:val="24"/>
        </w:rPr>
        <w:t>- da dijete i roditelj/i s kojim dijete živi u kućanstvu imaju prijavljeno prebivalište na području Grada, ili status stranca sa stalnim ili privremenim boravkom na području Grada;</w:t>
      </w:r>
    </w:p>
    <w:p w14:paraId="323D37F8" w14:textId="77777777" w:rsidR="00DC5A94" w:rsidRPr="00855A66" w:rsidRDefault="00DC5A94" w:rsidP="00DC5A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55A66">
        <w:rPr>
          <w:rFonts w:ascii="Times New Roman" w:eastAsia="Times New Roman" w:hAnsi="Times New Roman" w:cs="Times New Roman"/>
          <w:noProof/>
          <w:sz w:val="24"/>
          <w:szCs w:val="24"/>
        </w:rPr>
        <w:t>- da su oba roditelja zaposlena;</w:t>
      </w:r>
    </w:p>
    <w:p w14:paraId="7198E60E" w14:textId="067A9BB8" w:rsidR="00DC5A94" w:rsidRPr="00855A66" w:rsidRDefault="00DC5A94" w:rsidP="00DC5A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55A66">
        <w:rPr>
          <w:rFonts w:ascii="Times New Roman" w:eastAsia="Times New Roman" w:hAnsi="Times New Roman" w:cs="Times New Roman"/>
          <w:noProof/>
          <w:sz w:val="24"/>
          <w:szCs w:val="24"/>
        </w:rPr>
        <w:t>- da dijete nakon provedenog upisnog postupka u predškolske ustanove, radi ograničenih smještajnih kapaciteta ili nemogućnosti upisa zbog starosne dobi djeteta, nije upisano u nijednu predškolsku ustanovu</w:t>
      </w:r>
      <w:r w:rsidR="00AD1E00" w:rsidRPr="00855A66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2B492655" w14:textId="2BB7AF6E" w:rsidR="00324BB5" w:rsidRPr="00855A66" w:rsidRDefault="003D608C" w:rsidP="00855A6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5A66">
        <w:rPr>
          <w:rFonts w:ascii="Times New Roman" w:hAnsi="Times New Roman" w:cs="Times New Roman"/>
          <w:noProof/>
          <w:sz w:val="24"/>
          <w:szCs w:val="24"/>
        </w:rPr>
        <w:t>Postupak za ostvarivanje prava na subvenciju pokreće se podnošenjem zahtjeva</w:t>
      </w:r>
      <w:r w:rsidR="00324BB5" w:rsidRPr="00855A66">
        <w:rPr>
          <w:rFonts w:ascii="Times New Roman" w:hAnsi="Times New Roman" w:cs="Times New Roman"/>
          <w:noProof/>
          <w:sz w:val="24"/>
          <w:szCs w:val="24"/>
        </w:rPr>
        <w:t xml:space="preserve"> roditelja uz koji je potrebno priložiti rodni list djeteta</w:t>
      </w:r>
      <w:r w:rsidR="00855A6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324BB5" w:rsidRPr="00855A66">
        <w:rPr>
          <w:rFonts w:ascii="Times New Roman" w:hAnsi="Times New Roman" w:cs="Times New Roman"/>
          <w:noProof/>
          <w:sz w:val="24"/>
          <w:szCs w:val="24"/>
        </w:rPr>
        <w:t>dokaz o zaposlenju oba roditelja-potvrd</w:t>
      </w:r>
      <w:r w:rsidR="003A1FDF">
        <w:rPr>
          <w:rFonts w:ascii="Times New Roman" w:hAnsi="Times New Roman" w:cs="Times New Roman"/>
          <w:noProof/>
          <w:sz w:val="24"/>
          <w:szCs w:val="24"/>
        </w:rPr>
        <w:t>u</w:t>
      </w:r>
      <w:r w:rsidR="00324BB5" w:rsidRPr="00855A66">
        <w:rPr>
          <w:rFonts w:ascii="Times New Roman" w:hAnsi="Times New Roman" w:cs="Times New Roman"/>
          <w:noProof/>
          <w:sz w:val="24"/>
          <w:szCs w:val="24"/>
        </w:rPr>
        <w:t xml:space="preserve"> ili elektronički zapis Hrvatskog zavoda za mirovinsko osiguranje ne starije od 8 dana</w:t>
      </w:r>
      <w:r w:rsidR="00855A66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324BB5" w:rsidRPr="00855A66">
        <w:rPr>
          <w:rFonts w:ascii="Times New Roman" w:hAnsi="Times New Roman" w:cs="Times New Roman"/>
          <w:noProof/>
          <w:sz w:val="24"/>
          <w:szCs w:val="24"/>
        </w:rPr>
        <w:t>presliku potpisanog ugovora o pružanju usluge dadilje sklopljenog između obrta i roditelja</w:t>
      </w:r>
      <w:r w:rsidR="00855A6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9E5AE66" w14:textId="77777777" w:rsidR="00855A66" w:rsidRDefault="00855A66" w:rsidP="00855A66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5A66">
        <w:rPr>
          <w:rFonts w:ascii="Times New Roman" w:hAnsi="Times New Roman" w:cs="Times New Roman"/>
          <w:noProof/>
          <w:sz w:val="24"/>
          <w:szCs w:val="24"/>
        </w:rPr>
        <w:t>Roditelji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koji</w:t>
      </w:r>
      <w:r w:rsidRPr="00855A66">
        <w:rPr>
          <w:rFonts w:ascii="Times New Roman" w:hAnsi="Times New Roman" w:cs="Times New Roman"/>
          <w:noProof/>
          <w:sz w:val="24"/>
          <w:szCs w:val="24"/>
        </w:rPr>
        <w:t xml:space="preserve"> odbi</w:t>
      </w:r>
      <w:r>
        <w:rPr>
          <w:rFonts w:ascii="Times New Roman" w:hAnsi="Times New Roman" w:cs="Times New Roman"/>
          <w:noProof/>
          <w:sz w:val="24"/>
          <w:szCs w:val="24"/>
        </w:rPr>
        <w:t>ju</w:t>
      </w:r>
      <w:r w:rsidRPr="00855A66">
        <w:rPr>
          <w:rFonts w:ascii="Times New Roman" w:hAnsi="Times New Roman" w:cs="Times New Roman"/>
          <w:noProof/>
          <w:sz w:val="24"/>
          <w:szCs w:val="24"/>
        </w:rPr>
        <w:t xml:space="preserve"> ponuđeno mjesto u nekoj od predškolskih ustanova nemaju pravo na ubvenciju za uslugu obrta s djelatnošću dadilje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8F6A436" w14:textId="7E2E1B99" w:rsidR="005E6E99" w:rsidRPr="00855A66" w:rsidRDefault="00CC1772" w:rsidP="00855A66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55A66">
        <w:rPr>
          <w:rFonts w:ascii="Times New Roman" w:hAnsi="Times New Roman" w:cs="Times New Roman"/>
          <w:noProof/>
          <w:sz w:val="24"/>
          <w:szCs w:val="24"/>
        </w:rPr>
        <w:t>Upravni odjel Grada nadležan za predškolski odgoj i obrazovanje provodi postupak priznavanja prava, a subvencija u iznosu od 200,00 eura se isplaćuje najkasnije do početka slijedeće pedagoške godine.</w:t>
      </w:r>
    </w:p>
    <w:p w14:paraId="1C6B2377" w14:textId="77777777" w:rsidR="00AF22FA" w:rsidRPr="00855A66" w:rsidRDefault="00CC1772" w:rsidP="00AF22FA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5A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F22FA" w:rsidRPr="00855A66">
        <w:rPr>
          <w:rFonts w:ascii="Times New Roman" w:hAnsi="Times New Roman" w:cs="Times New Roman"/>
          <w:b/>
          <w:sz w:val="24"/>
          <w:szCs w:val="24"/>
          <w:u w:val="single"/>
        </w:rPr>
        <w:t>Savjetovanje s zainteresiranom javnošću</w:t>
      </w:r>
      <w:r w:rsidR="00AF22FA" w:rsidRPr="00855A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53C4DB8" w14:textId="77777777" w:rsidR="00AF22FA" w:rsidRPr="00855A66" w:rsidRDefault="00AF22FA" w:rsidP="00AF22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A66">
        <w:rPr>
          <w:rFonts w:ascii="Times New Roman" w:hAnsi="Times New Roman" w:cs="Times New Roman"/>
          <w:sz w:val="24"/>
          <w:szCs w:val="24"/>
        </w:rPr>
        <w:t>U skladu s odredbama članka 11. Zakona o pravu na pristup informacijama (Narodne novine br. 25/13, 85/15, 69/22) Grad Pula-Pola, pri donošenju Odluke, provodi  savjetovanje sa zainteresiranom javnošću s ciljem upoznavanja javnosti s Nacrtom prijedloga Odluke i pribavljanjem  mišljenja, primjedbi i prijedloga zainteresirane javnosti, kako bi isti, ukoliko  su zakonito i stručno utemeljeni, bili prihvaćeni i u konačnosti ugrađeni u odredbe Odluke.</w:t>
      </w:r>
    </w:p>
    <w:p w14:paraId="057E5C3F" w14:textId="77777777" w:rsidR="00AF22FA" w:rsidRPr="00855A66" w:rsidRDefault="00AF22FA" w:rsidP="00AF22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A58C8A" w14:textId="3802E725" w:rsidR="00AF22FA" w:rsidRPr="00855A66" w:rsidRDefault="00AF22FA" w:rsidP="00AF22FA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55A66">
        <w:rPr>
          <w:rFonts w:ascii="Times New Roman" w:hAnsi="Times New Roman" w:cs="Times New Roman"/>
          <w:b/>
          <w:sz w:val="24"/>
          <w:szCs w:val="24"/>
        </w:rPr>
        <w:t xml:space="preserve">Savjetovanje s zainteresiranom javnošću započinje dana </w:t>
      </w:r>
      <w:r w:rsidR="000E6557">
        <w:rPr>
          <w:rFonts w:ascii="Times New Roman" w:hAnsi="Times New Roman" w:cs="Times New Roman"/>
          <w:b/>
          <w:sz w:val="24"/>
          <w:szCs w:val="24"/>
        </w:rPr>
        <w:t>30</w:t>
      </w:r>
      <w:r w:rsidR="003A1FDF">
        <w:rPr>
          <w:rFonts w:ascii="Times New Roman" w:hAnsi="Times New Roman" w:cs="Times New Roman"/>
          <w:b/>
          <w:sz w:val="24"/>
          <w:szCs w:val="24"/>
        </w:rPr>
        <w:t>.10.</w:t>
      </w:r>
      <w:r w:rsidRPr="00855A66">
        <w:rPr>
          <w:rFonts w:ascii="Times New Roman" w:hAnsi="Times New Roman" w:cs="Times New Roman"/>
          <w:b/>
          <w:sz w:val="24"/>
          <w:szCs w:val="24"/>
        </w:rPr>
        <w:t xml:space="preserve">2025. godine te završava zaključno s danom </w:t>
      </w:r>
      <w:r w:rsidR="003A1FDF">
        <w:rPr>
          <w:rFonts w:ascii="Times New Roman" w:hAnsi="Times New Roman" w:cs="Times New Roman"/>
          <w:b/>
          <w:sz w:val="24"/>
          <w:szCs w:val="24"/>
        </w:rPr>
        <w:t>2</w:t>
      </w:r>
      <w:r w:rsidR="000E6557">
        <w:rPr>
          <w:rFonts w:ascii="Times New Roman" w:hAnsi="Times New Roman" w:cs="Times New Roman"/>
          <w:b/>
          <w:sz w:val="24"/>
          <w:szCs w:val="24"/>
        </w:rPr>
        <w:t>9</w:t>
      </w:r>
      <w:r w:rsidR="003A1FDF">
        <w:rPr>
          <w:rFonts w:ascii="Times New Roman" w:hAnsi="Times New Roman" w:cs="Times New Roman"/>
          <w:b/>
          <w:sz w:val="24"/>
          <w:szCs w:val="24"/>
        </w:rPr>
        <w:t>.11.</w:t>
      </w:r>
      <w:r w:rsidRPr="00855A66">
        <w:rPr>
          <w:rFonts w:ascii="Times New Roman" w:hAnsi="Times New Roman" w:cs="Times New Roman"/>
          <w:b/>
          <w:sz w:val="24"/>
          <w:szCs w:val="24"/>
        </w:rPr>
        <w:t xml:space="preserve"> 2025.  godine</w:t>
      </w:r>
      <w:r w:rsidRPr="00855A66">
        <w:rPr>
          <w:rFonts w:ascii="Times New Roman" w:hAnsi="Times New Roman" w:cs="Times New Roman"/>
          <w:sz w:val="24"/>
          <w:szCs w:val="24"/>
        </w:rPr>
        <w:t xml:space="preserve"> koji je ujedno i krajnji rok za dostavu mišljenja, primjedbi i prijedloga na Nacrt prijedloga Odluke.</w:t>
      </w:r>
    </w:p>
    <w:p w14:paraId="1E1E604D" w14:textId="77777777" w:rsidR="00773468" w:rsidRPr="00773468" w:rsidRDefault="00AF22FA" w:rsidP="00773468">
      <w:pPr>
        <w:rPr>
          <w:rFonts w:eastAsiaTheme="minorHAnsi"/>
          <w:lang w:eastAsia="en-US"/>
        </w:rPr>
      </w:pPr>
      <w:r w:rsidRPr="00855A66">
        <w:rPr>
          <w:rFonts w:ascii="Times New Roman" w:hAnsi="Times New Roman" w:cs="Times New Roman"/>
          <w:iCs/>
          <w:sz w:val="24"/>
          <w:szCs w:val="24"/>
        </w:rPr>
        <w:t xml:space="preserve">Adresa e-pošte na koju se šalju očitovanja zainteresirane javnosti na obrascu sudjelovanja javnosti: </w:t>
      </w:r>
      <w:r w:rsidRPr="00855A6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73468">
          <w:rPr>
            <w:rStyle w:val="Hyperlink"/>
          </w:rPr>
          <w:t>subvencije.roditelji@pula.hr</w:t>
        </w:r>
      </w:hyperlink>
    </w:p>
    <w:p w14:paraId="790D780D" w14:textId="0E613D99" w:rsidR="00AF22FA" w:rsidRPr="00855A66" w:rsidRDefault="00AF22FA" w:rsidP="00AF22F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4C37679" w14:textId="77777777" w:rsidR="00AF22FA" w:rsidRPr="00855A66" w:rsidRDefault="00AF22FA" w:rsidP="00AF22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A4BB3A" w14:textId="77777777" w:rsidR="00AF22FA" w:rsidRPr="00855A66" w:rsidRDefault="00AF22FA" w:rsidP="00AF22FA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55A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</w:p>
    <w:p w14:paraId="2FAF6D8C" w14:textId="77777777" w:rsidR="00AF22FA" w:rsidRPr="00855A66" w:rsidRDefault="00AF22FA" w:rsidP="00AF22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0A66A7" w14:textId="77777777" w:rsidR="00AF22FA" w:rsidRPr="00855A66" w:rsidRDefault="00AF22FA" w:rsidP="00AF2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109DB" w14:textId="77777777" w:rsidR="00AF22FA" w:rsidRPr="00855A66" w:rsidRDefault="00AF22FA" w:rsidP="00AF22FA">
      <w:pPr>
        <w:rPr>
          <w:rFonts w:ascii="Times New Roman" w:hAnsi="Times New Roman" w:cs="Times New Roman"/>
          <w:sz w:val="24"/>
          <w:szCs w:val="24"/>
        </w:rPr>
      </w:pPr>
    </w:p>
    <w:p w14:paraId="22B3F3B2" w14:textId="77777777" w:rsidR="00AF22FA" w:rsidRPr="00855A66" w:rsidRDefault="00AF22FA" w:rsidP="00AF22FA">
      <w:pPr>
        <w:rPr>
          <w:rFonts w:ascii="Times New Roman" w:hAnsi="Times New Roman" w:cs="Times New Roman"/>
          <w:sz w:val="24"/>
          <w:szCs w:val="24"/>
        </w:rPr>
      </w:pPr>
    </w:p>
    <w:p w14:paraId="0A77D097" w14:textId="6C98C509" w:rsidR="00324BB5" w:rsidRPr="00855A66" w:rsidRDefault="00324BB5" w:rsidP="00324BB5">
      <w:pPr>
        <w:rPr>
          <w:rFonts w:ascii="Times New Roman" w:hAnsi="Times New Roman" w:cs="Times New Roman"/>
          <w:noProof/>
          <w:sz w:val="24"/>
          <w:szCs w:val="24"/>
        </w:rPr>
      </w:pPr>
    </w:p>
    <w:p w14:paraId="18DF7259" w14:textId="32CC08A6" w:rsidR="003D608C" w:rsidRPr="00855A66" w:rsidRDefault="003D608C" w:rsidP="00DC5A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55A6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1BE936F" w14:textId="77777777" w:rsidR="00DC5A94" w:rsidRPr="00855A66" w:rsidRDefault="00DC5A94" w:rsidP="00DC5A9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87379A7" w14:textId="77777777" w:rsidR="002B3A45" w:rsidRPr="00855A66" w:rsidRDefault="002B3A45" w:rsidP="000901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6A2EC2" w14:textId="77777777" w:rsidR="00B31711" w:rsidRPr="00855A66" w:rsidRDefault="00B31711" w:rsidP="000901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A07781" w14:textId="0E75C301" w:rsidR="0009010B" w:rsidRPr="00855A66" w:rsidRDefault="0009010B" w:rsidP="000901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1551F3" w14:textId="77777777" w:rsidR="0009010B" w:rsidRPr="00855A66" w:rsidRDefault="0009010B" w:rsidP="000901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F5B90F" w14:textId="77777777" w:rsidR="0009010B" w:rsidRPr="00855A66" w:rsidRDefault="0009010B" w:rsidP="0009010B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D90B7" w14:textId="77777777" w:rsidR="0009010B" w:rsidRPr="00855A66" w:rsidRDefault="0009010B" w:rsidP="0009010B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55A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</w:p>
    <w:p w14:paraId="7DE59EDC" w14:textId="77777777" w:rsidR="0009010B" w:rsidRPr="00855A66" w:rsidRDefault="0009010B" w:rsidP="00090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0C4AB7" w14:textId="77777777" w:rsidR="0009010B" w:rsidRPr="00855A66" w:rsidRDefault="0009010B" w:rsidP="00090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B44CC" w14:textId="77777777" w:rsidR="0009010B" w:rsidRPr="00855A66" w:rsidRDefault="0009010B" w:rsidP="0009010B">
      <w:pPr>
        <w:rPr>
          <w:rFonts w:ascii="Times New Roman" w:hAnsi="Times New Roman" w:cs="Times New Roman"/>
          <w:sz w:val="24"/>
          <w:szCs w:val="24"/>
        </w:rPr>
      </w:pPr>
    </w:p>
    <w:p w14:paraId="5EAAF264" w14:textId="77777777" w:rsidR="0009010B" w:rsidRPr="00855A66" w:rsidRDefault="0009010B" w:rsidP="0009010B">
      <w:pPr>
        <w:rPr>
          <w:rFonts w:ascii="Times New Roman" w:hAnsi="Times New Roman" w:cs="Times New Roman"/>
          <w:sz w:val="24"/>
          <w:szCs w:val="24"/>
        </w:rPr>
      </w:pPr>
    </w:p>
    <w:p w14:paraId="0ED6E67A" w14:textId="77777777" w:rsidR="006F3DA7" w:rsidRPr="00855A66" w:rsidRDefault="006F3DA7">
      <w:pPr>
        <w:rPr>
          <w:rFonts w:ascii="Times New Roman" w:hAnsi="Times New Roman" w:cs="Times New Roman"/>
          <w:sz w:val="24"/>
          <w:szCs w:val="24"/>
        </w:rPr>
      </w:pPr>
    </w:p>
    <w:sectPr w:rsidR="006F3DA7" w:rsidRPr="00855A6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FCA"/>
    <w:multiLevelType w:val="hybridMultilevel"/>
    <w:tmpl w:val="B0F055DA"/>
    <w:lvl w:ilvl="0" w:tplc="F058E6C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379C7"/>
    <w:multiLevelType w:val="hybridMultilevel"/>
    <w:tmpl w:val="D5AA5150"/>
    <w:lvl w:ilvl="0" w:tplc="25987D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5231007">
    <w:abstractNumId w:val="1"/>
  </w:num>
  <w:num w:numId="2" w16cid:durableId="59560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9"/>
    <w:rsid w:val="0009010B"/>
    <w:rsid w:val="000E6557"/>
    <w:rsid w:val="00283A72"/>
    <w:rsid w:val="0029105E"/>
    <w:rsid w:val="002B3A45"/>
    <w:rsid w:val="0032092E"/>
    <w:rsid w:val="00324BB5"/>
    <w:rsid w:val="003A1FDF"/>
    <w:rsid w:val="003D608C"/>
    <w:rsid w:val="005348CB"/>
    <w:rsid w:val="00570A04"/>
    <w:rsid w:val="005E6E99"/>
    <w:rsid w:val="00613E15"/>
    <w:rsid w:val="006F3DA7"/>
    <w:rsid w:val="00773468"/>
    <w:rsid w:val="00781FAF"/>
    <w:rsid w:val="007C3155"/>
    <w:rsid w:val="00855A66"/>
    <w:rsid w:val="009161F7"/>
    <w:rsid w:val="00AD1E00"/>
    <w:rsid w:val="00AF22FA"/>
    <w:rsid w:val="00B31711"/>
    <w:rsid w:val="00B4026E"/>
    <w:rsid w:val="00CC1772"/>
    <w:rsid w:val="00DC5A94"/>
    <w:rsid w:val="00DD4C4B"/>
    <w:rsid w:val="00DF70C9"/>
    <w:rsid w:val="00E07D61"/>
    <w:rsid w:val="00E14E1E"/>
    <w:rsid w:val="00E360AC"/>
    <w:rsid w:val="00E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F862"/>
  <w15:chartTrackingRefBased/>
  <w15:docId w15:val="{0B39E205-EA31-4DA4-A17F-B2BBC4AA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10B"/>
    <w:pPr>
      <w:spacing w:after="200" w:line="276" w:lineRule="auto"/>
    </w:pPr>
    <w:rPr>
      <w:rFonts w:eastAsiaTheme="minorEastAsia"/>
      <w:kern w:val="0"/>
      <w:sz w:val="22"/>
      <w:szCs w:val="22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0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0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0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0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0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0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0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0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0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0C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0C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0C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0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34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vencije.roditelji@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Krizmanić Marjanović Elvira</cp:lastModifiedBy>
  <cp:revision>19</cp:revision>
  <dcterms:created xsi:type="dcterms:W3CDTF">2025-10-23T06:57:00Z</dcterms:created>
  <dcterms:modified xsi:type="dcterms:W3CDTF">2025-10-30T08:14:00Z</dcterms:modified>
</cp:coreProperties>
</file>