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E46CBD" w:rsidP="001A37B0" w14:paraId="1FE7FCCF" w14:textId="6491FD35">
      <w:pPr>
        <w:jc w:val="center"/>
        <w:rPr>
          <w:b/>
        </w:rPr>
      </w:pPr>
      <w:r w:rsidRPr="00E46CBD">
        <w:rPr>
          <w:b/>
        </w:rPr>
        <w:t>O</w:t>
      </w:r>
      <w:r w:rsidRPr="00E46CBD" w:rsidR="00561585">
        <w:rPr>
          <w:b/>
        </w:rPr>
        <w:t xml:space="preserve"> </w:t>
      </w:r>
      <w:r w:rsidRPr="00E46CBD">
        <w:rPr>
          <w:b/>
        </w:rPr>
        <w:t>B</w:t>
      </w:r>
      <w:r w:rsidRPr="00E46CBD" w:rsidR="00561585">
        <w:rPr>
          <w:b/>
        </w:rPr>
        <w:t xml:space="preserve"> </w:t>
      </w:r>
      <w:r w:rsidRPr="00E46CBD">
        <w:rPr>
          <w:b/>
        </w:rPr>
        <w:t>A</w:t>
      </w:r>
      <w:r w:rsidRPr="00E46CBD" w:rsidR="00561585">
        <w:rPr>
          <w:b/>
        </w:rPr>
        <w:t xml:space="preserve"> </w:t>
      </w:r>
      <w:r w:rsidRPr="00E46CBD">
        <w:rPr>
          <w:b/>
        </w:rPr>
        <w:t>V</w:t>
      </w:r>
      <w:r w:rsidRPr="00E46CBD" w:rsidR="00561585">
        <w:rPr>
          <w:b/>
        </w:rPr>
        <w:t xml:space="preserve"> </w:t>
      </w:r>
      <w:r w:rsidRPr="00E46CBD">
        <w:rPr>
          <w:b/>
        </w:rPr>
        <w:t>I</w:t>
      </w:r>
      <w:r w:rsidRPr="00E46CBD" w:rsidR="00561585">
        <w:rPr>
          <w:b/>
        </w:rPr>
        <w:t xml:space="preserve"> </w:t>
      </w:r>
      <w:r w:rsidRPr="00E46CBD">
        <w:rPr>
          <w:b/>
        </w:rPr>
        <w:t>J</w:t>
      </w:r>
      <w:r w:rsidRPr="00E46CBD" w:rsidR="00561585">
        <w:rPr>
          <w:b/>
        </w:rPr>
        <w:t xml:space="preserve"> </w:t>
      </w:r>
      <w:r w:rsidRPr="00E46CBD">
        <w:rPr>
          <w:b/>
        </w:rPr>
        <w:t>E</w:t>
      </w:r>
      <w:r w:rsidRPr="00E46CBD" w:rsidR="00561585">
        <w:rPr>
          <w:b/>
        </w:rPr>
        <w:t xml:space="preserve"> </w:t>
      </w:r>
      <w:r w:rsidRPr="00E46CBD">
        <w:rPr>
          <w:b/>
        </w:rPr>
        <w:t>S</w:t>
      </w:r>
      <w:r w:rsidRPr="00E46CBD" w:rsidR="00561585">
        <w:rPr>
          <w:b/>
        </w:rPr>
        <w:t xml:space="preserve"> </w:t>
      </w:r>
      <w:r w:rsidRPr="00E46CBD">
        <w:rPr>
          <w:b/>
        </w:rPr>
        <w:t>T</w:t>
      </w:r>
    </w:p>
    <w:p w:rsidR="001A37B0" w:rsidRPr="00E46CBD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RPr="00E46CBD" w:rsidP="001A37B0" w14:paraId="501BB4E7" w14:textId="29E1682F">
      <w:pPr>
        <w:jc w:val="both"/>
      </w:pPr>
      <w:r w:rsidRPr="00E46CBD">
        <w:t>u</w:t>
      </w:r>
      <w:r w:rsidRPr="00E46CBD">
        <w:rPr>
          <w:spacing w:val="29"/>
        </w:rPr>
        <w:t xml:space="preserve"> </w:t>
      </w:r>
      <w:r w:rsidRPr="00E46CBD">
        <w:t>svezi</w:t>
      </w:r>
      <w:r w:rsidRPr="00E46CBD">
        <w:rPr>
          <w:spacing w:val="29"/>
        </w:rPr>
        <w:t xml:space="preserve"> </w:t>
      </w:r>
      <w:r w:rsidRPr="00E46CBD">
        <w:t>javnog</w:t>
      </w:r>
      <w:r w:rsidRPr="00E46CBD">
        <w:rPr>
          <w:spacing w:val="29"/>
        </w:rPr>
        <w:t xml:space="preserve"> </w:t>
      </w:r>
      <w:r w:rsidRPr="00E46CBD">
        <w:t xml:space="preserve">natječaja za </w:t>
      </w:r>
      <w:r w:rsidRPr="00E46CBD" w:rsidR="0064519C">
        <w:t>imenovanje</w:t>
      </w:r>
      <w:r w:rsidRPr="00E46CBD">
        <w:t xml:space="preserve"> u </w:t>
      </w:r>
      <w:r w:rsidRPr="00E46CBD" w:rsidR="00416EE4">
        <w:t>Upravni odjel za opću upravu</w:t>
      </w:r>
      <w:r w:rsidRPr="00E46CBD">
        <w:t xml:space="preserve"> Grada Pula</w:t>
      </w:r>
      <w:r w:rsidRPr="00E46CBD" w:rsidR="0064519C">
        <w:t xml:space="preserve"> </w:t>
      </w:r>
      <w:r w:rsidRPr="00E46CBD">
        <w:t>-</w:t>
      </w:r>
      <w:r w:rsidRPr="00E46CBD" w:rsidR="0064519C">
        <w:t xml:space="preserve"> </w:t>
      </w:r>
      <w:r w:rsidRPr="00E46CBD">
        <w:t>Pola, na radno mjesto</w:t>
      </w:r>
      <w:bookmarkStart w:id="0" w:name="_Hlk95828386"/>
      <w:r w:rsidRPr="00E46CBD" w:rsidR="00A0473A">
        <w:t xml:space="preserve"> pročelnik/ca </w:t>
      </w:r>
      <w:r w:rsidRPr="00E46CBD" w:rsidR="00416EE4">
        <w:t>Upravnog odjela za opću upravu</w:t>
      </w:r>
      <w:r w:rsidRPr="00E46CBD" w:rsidR="00A0473A">
        <w:t xml:space="preserve"> – 1 izvršitelj/ica na neodređeno vrijeme - </w:t>
      </w:r>
      <w:bookmarkEnd w:id="0"/>
      <w:r w:rsidRPr="00E46CBD">
        <w:t>objavljenog</w:t>
      </w:r>
      <w:r w:rsidRPr="00E46CBD">
        <w:rPr>
          <w:spacing w:val="27"/>
        </w:rPr>
        <w:t xml:space="preserve"> u „</w:t>
      </w:r>
      <w:r w:rsidRPr="00E46CBD">
        <w:t>Narodnim novinama</w:t>
      </w:r>
      <w:r w:rsidRPr="00E46CBD">
        <w:rPr>
          <w:spacing w:val="27"/>
        </w:rPr>
        <w:t xml:space="preserve">“ </w:t>
      </w:r>
      <w:r w:rsidRPr="00E46CBD">
        <w:t>Republike Hrvatske br</w:t>
      </w:r>
      <w:r w:rsidRPr="00E46CBD" w:rsidR="00A0473A">
        <w:t>oj</w:t>
      </w:r>
      <w:r w:rsidRPr="00E46CBD">
        <w:t xml:space="preserve"> </w:t>
      </w:r>
      <w:r w:rsidRPr="00E46CBD" w:rsidR="00BA7BC3">
        <w:t>119/2025</w:t>
      </w:r>
      <w:r w:rsidRPr="00E46CBD">
        <w:rPr>
          <w:spacing w:val="27"/>
        </w:rPr>
        <w:t xml:space="preserve">, </w:t>
      </w:r>
      <w:r w:rsidRPr="00E46CBD">
        <w:rPr>
          <w:noProof/>
        </w:rPr>
        <w:t>na web stranici i oglasnoj ploči</w:t>
      </w:r>
      <w:r w:rsidRPr="00E46CBD">
        <w:rPr>
          <w:spacing w:val="27"/>
        </w:rPr>
        <w:t xml:space="preserve"> </w:t>
      </w:r>
      <w:r w:rsidRPr="00E46CBD">
        <w:t xml:space="preserve">Hrvatskog zavoda za zapošljavanje i web stranicama Grada Pula - Pola dana </w:t>
      </w:r>
      <w:r w:rsidRPr="00E46CBD" w:rsidR="00BA7BC3">
        <w:t>10</w:t>
      </w:r>
      <w:r w:rsidRPr="00E46CBD">
        <w:t>.0</w:t>
      </w:r>
      <w:r w:rsidRPr="00E46CBD" w:rsidR="00A0473A">
        <w:t>9</w:t>
      </w:r>
      <w:r w:rsidRPr="00E46CBD">
        <w:t>.2025. godine, obavještavamo sljedeće kandidate navedene pod dodijeljenom šifrom koji su ispunili formalne uvjete iz javnog natječaja:</w:t>
      </w:r>
    </w:p>
    <w:p w:rsidR="00326344" w:rsidRPr="00E46CBD" w:rsidP="007E327A" w14:paraId="1DB3C8F3" w14:textId="669350F7">
      <w:pPr>
        <w:jc w:val="both"/>
        <w:rPr>
          <w:b/>
          <w:bCs/>
          <w:noProof/>
          <w:color w:val="FF0000"/>
        </w:rPr>
      </w:pPr>
      <w:r w:rsidRPr="00E46CBD">
        <w:rPr>
          <w:b/>
          <w:bCs/>
          <w:noProof/>
        </w:rPr>
        <w:t xml:space="preserve">              </w:t>
      </w:r>
    </w:p>
    <w:p w:rsidR="00326344" w:rsidRPr="00E46CBD" w:rsidP="00326344" w14:paraId="1530C741" w14:textId="3023B332">
      <w:pPr>
        <w:ind w:firstLine="708"/>
        <w:jc w:val="both"/>
        <w:rPr>
          <w:b/>
          <w:bCs/>
          <w:noProof/>
        </w:rPr>
      </w:pPr>
      <w:r w:rsidRPr="00E46CBD">
        <w:rPr>
          <w:b/>
          <w:bCs/>
          <w:noProof/>
        </w:rPr>
        <w:t xml:space="preserve">1. </w:t>
      </w:r>
      <w:r w:rsidRPr="00E46CBD" w:rsidR="00BA7BC3">
        <w:rPr>
          <w:b/>
          <w:bCs/>
        </w:rPr>
        <w:t>MP44391</w:t>
      </w:r>
    </w:p>
    <w:p w:rsidR="001A37B0" w:rsidRPr="00E46CBD" w:rsidP="006D4112" w14:paraId="1D22AC39" w14:textId="77777777">
      <w:pPr>
        <w:jc w:val="both"/>
        <w:rPr>
          <w:b/>
          <w:bCs/>
          <w:noProof/>
          <w:color w:val="FF0000"/>
        </w:rPr>
      </w:pPr>
    </w:p>
    <w:p w:rsidR="001A37B0" w:rsidRPr="00E46CBD" w:rsidP="001A37B0" w14:paraId="5C485DE3" w14:textId="3077DF6F">
      <w:pPr>
        <w:jc w:val="both"/>
      </w:pPr>
      <w:r w:rsidRPr="00E46CBD">
        <w:rPr>
          <w:spacing w:val="-1"/>
        </w:rPr>
        <w:t>d</w:t>
      </w:r>
      <w:r w:rsidRPr="00E46CBD">
        <w:t xml:space="preserve">a </w:t>
      </w:r>
      <w:r w:rsidRPr="00E46CBD">
        <w:rPr>
          <w:spacing w:val="-1"/>
        </w:rPr>
        <w:t>ć</w:t>
      </w:r>
      <w:r w:rsidRPr="00E46CBD">
        <w:t xml:space="preserve">e </w:t>
      </w:r>
      <w:r w:rsidRPr="00E46CBD">
        <w:rPr>
          <w:spacing w:val="-1"/>
        </w:rPr>
        <w:t>s</w:t>
      </w:r>
      <w:r w:rsidRPr="00E46CBD">
        <w:t>e</w:t>
      </w:r>
      <w:r w:rsidRPr="00E46CBD">
        <w:rPr>
          <w:spacing w:val="-1"/>
        </w:rPr>
        <w:t xml:space="preserve"> </w:t>
      </w:r>
      <w:r w:rsidRPr="00E46CBD">
        <w:rPr>
          <w:b/>
          <w:bCs/>
          <w:spacing w:val="-1"/>
        </w:rPr>
        <w:t xml:space="preserve">pisani dio </w:t>
      </w:r>
      <w:r w:rsidRPr="00E46CBD">
        <w:rPr>
          <w:b/>
          <w:bCs/>
          <w:spacing w:val="3"/>
        </w:rPr>
        <w:t>t</w:t>
      </w:r>
      <w:r w:rsidRPr="00E46CBD">
        <w:rPr>
          <w:b/>
          <w:bCs/>
        </w:rPr>
        <w:t>estiranja</w:t>
      </w:r>
      <w:r w:rsidRPr="00E46CBD">
        <w:t xml:space="preserve"> provesti </w:t>
      </w:r>
      <w:r w:rsidRPr="00E46CBD">
        <w:rPr>
          <w:bCs/>
        </w:rPr>
        <w:t>dana</w:t>
      </w:r>
      <w:r w:rsidRPr="00E46CBD">
        <w:rPr>
          <w:b/>
          <w:color w:val="FF0000"/>
        </w:rPr>
        <w:t xml:space="preserve"> </w:t>
      </w:r>
      <w:r w:rsidRPr="00E46CBD" w:rsidR="00BA7BC3">
        <w:rPr>
          <w:b/>
          <w:bCs/>
        </w:rPr>
        <w:t>07</w:t>
      </w:r>
      <w:r w:rsidRPr="00E46CBD" w:rsidR="00C54F7C">
        <w:rPr>
          <w:b/>
          <w:bCs/>
        </w:rPr>
        <w:t>.</w:t>
      </w:r>
      <w:r w:rsidRPr="00E46CBD" w:rsidR="00BA7BC3">
        <w:rPr>
          <w:b/>
          <w:bCs/>
        </w:rPr>
        <w:t>10</w:t>
      </w:r>
      <w:r w:rsidRPr="00E46CBD" w:rsidR="00C54F7C">
        <w:rPr>
          <w:b/>
          <w:bCs/>
        </w:rPr>
        <w:t>.2025. godine</w:t>
      </w:r>
      <w:r w:rsidRPr="00E46CBD">
        <w:rPr>
          <w:b/>
        </w:rPr>
        <w:t>, s početkom</w:t>
      </w:r>
      <w:r w:rsidRPr="00E46CBD">
        <w:t xml:space="preserve"> </w:t>
      </w:r>
      <w:r w:rsidRPr="00E46CBD">
        <w:rPr>
          <w:b/>
        </w:rPr>
        <w:t xml:space="preserve">u </w:t>
      </w:r>
      <w:r w:rsidRPr="00E46CBD" w:rsidR="00BA7BC3">
        <w:rPr>
          <w:b/>
        </w:rPr>
        <w:t>08</w:t>
      </w:r>
      <w:r w:rsidRPr="00E46CBD">
        <w:rPr>
          <w:b/>
        </w:rPr>
        <w:t>:</w:t>
      </w:r>
      <w:r w:rsidRPr="00E46CBD" w:rsidR="00BA7BC3">
        <w:rPr>
          <w:b/>
        </w:rPr>
        <w:t>30</w:t>
      </w:r>
      <w:r w:rsidRPr="00E46CBD">
        <w:rPr>
          <w:b/>
        </w:rPr>
        <w:t xml:space="preserve"> </w:t>
      </w:r>
      <w:r w:rsidRPr="00E46CBD">
        <w:rPr>
          <w:b/>
          <w:spacing w:val="1"/>
        </w:rPr>
        <w:t>sat</w:t>
      </w:r>
      <w:r w:rsidRPr="00E46CBD">
        <w:rPr>
          <w:b/>
        </w:rPr>
        <w:t>i</w:t>
      </w:r>
      <w:r w:rsidRPr="00E46CBD">
        <w:t xml:space="preserve"> u prostorijama Komunalne palače Grada Pula - Pola, u Puli, na adresi Forum 1.</w:t>
      </w:r>
    </w:p>
    <w:p w:rsidR="001A37B0" w:rsidRPr="00E46CBD" w:rsidP="001A37B0" w14:paraId="5F46B517" w14:textId="77777777">
      <w:pPr>
        <w:jc w:val="both"/>
      </w:pPr>
    </w:p>
    <w:p w:rsidR="001A37B0" w:rsidRPr="00E46CBD" w:rsidP="001A37B0" w14:paraId="369E20AD" w14:textId="77777777">
      <w:pPr>
        <w:jc w:val="center"/>
        <w:rPr>
          <w:b/>
        </w:rPr>
      </w:pPr>
      <w:r w:rsidRPr="00E46CBD">
        <w:rPr>
          <w:b/>
        </w:rPr>
        <w:t>RASPORED TESTIRANJA</w:t>
      </w:r>
    </w:p>
    <w:p w:rsidR="001A37B0" w:rsidRPr="00E46CBD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E46CBD" w:rsidP="001A37B0" w14:paraId="397C5EB4" w14:textId="56EBFD82">
      <w:pPr>
        <w:jc w:val="both"/>
        <w:rPr>
          <w:b/>
        </w:rPr>
      </w:pPr>
      <w:r w:rsidRPr="00E46CBD">
        <w:rPr>
          <w:b/>
        </w:rPr>
        <w:t>08:35</w:t>
      </w:r>
      <w:r w:rsidRPr="00E46CBD">
        <w:rPr>
          <w:b/>
        </w:rPr>
        <w:t xml:space="preserve"> sati</w:t>
      </w:r>
    </w:p>
    <w:p w:rsidR="001A37B0" w:rsidRPr="00E46CBD" w:rsidP="001A37B0" w14:paraId="734A025E" w14:textId="77777777">
      <w:pPr>
        <w:jc w:val="both"/>
      </w:pPr>
      <w:r w:rsidRPr="00E46CBD">
        <w:t>Identifikacija kandidata.</w:t>
      </w:r>
    </w:p>
    <w:p w:rsidR="001A37B0" w:rsidRPr="00E46CBD" w:rsidP="001A37B0" w14:paraId="23546A91" w14:textId="6A84145F">
      <w:pPr>
        <w:jc w:val="both"/>
        <w:rPr>
          <w:b/>
        </w:rPr>
      </w:pPr>
      <w:r w:rsidRPr="00E46CBD">
        <w:rPr>
          <w:b/>
        </w:rPr>
        <w:t>08:35</w:t>
      </w:r>
      <w:r w:rsidRPr="00E46CBD" w:rsidR="00C54F7C">
        <w:rPr>
          <w:b/>
        </w:rPr>
        <w:t xml:space="preserve"> </w:t>
      </w:r>
      <w:r w:rsidRPr="00E46CBD">
        <w:rPr>
          <w:b/>
        </w:rPr>
        <w:t xml:space="preserve">– </w:t>
      </w:r>
      <w:r w:rsidRPr="00E46CBD">
        <w:rPr>
          <w:b/>
        </w:rPr>
        <w:t>09:35</w:t>
      </w:r>
      <w:r w:rsidRPr="00E46CBD" w:rsidR="00C54F7C">
        <w:rPr>
          <w:b/>
        </w:rPr>
        <w:t xml:space="preserve"> </w:t>
      </w:r>
      <w:r w:rsidRPr="00E46CBD">
        <w:rPr>
          <w:b/>
        </w:rPr>
        <w:t>sati</w:t>
      </w:r>
    </w:p>
    <w:p w:rsidR="0064519C" w:rsidRPr="00E46CBD" w:rsidP="001A37B0" w14:paraId="5F76F852" w14:textId="77777777">
      <w:pPr>
        <w:jc w:val="both"/>
      </w:pPr>
      <w:r w:rsidRPr="00E46CBD">
        <w:rPr>
          <w:spacing w:val="1"/>
        </w:rPr>
        <w:t>P</w:t>
      </w:r>
      <w:r w:rsidRPr="00E46CBD">
        <w:t>rovjera znanj</w:t>
      </w:r>
      <w:r w:rsidRPr="00E46CBD">
        <w:rPr>
          <w:spacing w:val="-1"/>
        </w:rPr>
        <w:t xml:space="preserve">a - </w:t>
      </w:r>
      <w:r w:rsidRPr="00E46CBD">
        <w:t>pisani test iz poznavanja</w:t>
      </w:r>
      <w:r w:rsidRPr="00E46CBD">
        <w:rPr>
          <w:spacing w:val="-1"/>
        </w:rPr>
        <w:t xml:space="preserve"> </w:t>
      </w:r>
      <w:r w:rsidRPr="00E46CBD">
        <w:t>propisa iz područja:</w:t>
      </w:r>
    </w:p>
    <w:p w:rsidR="001A37B0" w:rsidRPr="00E46CBD" w:rsidP="001A37B0" w14:paraId="788907C0" w14:textId="27937833">
      <w:pPr>
        <w:jc w:val="both"/>
        <w:rPr>
          <w:color w:val="FF0000"/>
        </w:rPr>
      </w:pPr>
      <w:r w:rsidRPr="00E46CBD">
        <w:rPr>
          <w:color w:val="FF0000"/>
        </w:rPr>
        <w:tab/>
      </w:r>
    </w:p>
    <w:p w:rsidR="00416EE4" w:rsidRPr="00E46CBD" w:rsidP="00416EE4" w14:paraId="67C11805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E46CBD">
        <w:rPr>
          <w:shd w:val="clear" w:color="auto" w:fill="FFFFFF"/>
        </w:rPr>
        <w:t>Zakon o lokalnoj i područnoj (regionalnoj) samoupravi (Narodne novine broj 33/01, 60/01- vjerodostojno tumačenje, 129/05, 109/07, 125/08, 36/09, 150/11, 144/12, 19/13, 137/15 (ispr.), 123/17,</w:t>
      </w:r>
      <w:r w:rsidRPr="00E46CBD">
        <w:t xml:space="preserve"> </w:t>
      </w:r>
      <w:r w:rsidRPr="00E46CBD">
        <w:rPr>
          <w:shd w:val="clear" w:color="auto" w:fill="FFFFFF"/>
        </w:rPr>
        <w:t>98/19 i 144/20),</w:t>
      </w:r>
    </w:p>
    <w:p w:rsidR="00416EE4" w:rsidRPr="00E46CBD" w:rsidP="00416EE4" w14:paraId="75C36103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E46CBD">
        <w:t>Zakon o službenicima i namještenicima u lokalnoj i područnoj (regionalnoj) samoupravi (Narodne novine broj 86/08, 61/11, 04/18, 112/19 i 17/25),</w:t>
      </w:r>
    </w:p>
    <w:p w:rsidR="00416EE4" w:rsidRPr="00EF53FE" w:rsidP="00416EE4" w14:paraId="636DB131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EF53FE">
        <w:rPr>
          <w:shd w:val="clear" w:color="auto" w:fill="FFFFFF"/>
        </w:rPr>
        <w:t>Statut Grada Pula - Pola (Službene novine</w:t>
      </w:r>
      <w:r w:rsidRPr="00EF53FE">
        <w:rPr>
          <w:lang w:val="it-IT"/>
        </w:rPr>
        <w:t xml:space="preserve"> – Bollettino ufficiale Pula - Pola broj </w:t>
      </w:r>
      <w:hyperlink r:id="rId4" w:history="1">
        <w:r w:rsidRPr="00EF53FE">
          <w:rPr>
            <w:rStyle w:val="Hyperlink"/>
            <w:rFonts w:eastAsiaTheme="majorEastAsia"/>
            <w:color w:val="auto"/>
            <w:u w:val="none"/>
            <w:lang w:val="it-IT"/>
          </w:rPr>
          <w:t>07/09</w:t>
        </w:r>
      </w:hyperlink>
      <w:r w:rsidRPr="00EF53FE">
        <w:rPr>
          <w:lang w:val="it-IT"/>
        </w:rPr>
        <w:t xml:space="preserve">, </w:t>
      </w:r>
      <w:hyperlink r:id="rId5" w:history="1">
        <w:r w:rsidRPr="00EF53FE">
          <w:rPr>
            <w:rStyle w:val="Hyperlink"/>
            <w:rFonts w:eastAsiaTheme="majorEastAsia"/>
            <w:color w:val="auto"/>
            <w:u w:val="none"/>
            <w:lang w:val="it-IT"/>
          </w:rPr>
          <w:t>16/09</w:t>
        </w:r>
      </w:hyperlink>
      <w:r w:rsidRPr="00EF53FE">
        <w:rPr>
          <w:lang w:val="it-IT"/>
        </w:rPr>
        <w:t xml:space="preserve">, </w:t>
      </w:r>
      <w:hyperlink r:id="rId6" w:history="1">
        <w:r w:rsidRPr="00EF53FE">
          <w:rPr>
            <w:rStyle w:val="Hyperlink"/>
            <w:rFonts w:eastAsiaTheme="majorEastAsia"/>
            <w:color w:val="auto"/>
            <w:u w:val="none"/>
            <w:lang w:val="it-IT"/>
          </w:rPr>
          <w:t>12/11</w:t>
        </w:r>
      </w:hyperlink>
      <w:r w:rsidRPr="00EF53FE">
        <w:rPr>
          <w:lang w:val="it-IT"/>
        </w:rPr>
        <w:t xml:space="preserve">, </w:t>
      </w:r>
      <w:hyperlink r:id="rId7" w:history="1">
        <w:r w:rsidRPr="00EF53FE">
          <w:rPr>
            <w:rStyle w:val="Hyperlink"/>
            <w:rFonts w:eastAsiaTheme="majorEastAsia"/>
            <w:color w:val="auto"/>
            <w:u w:val="none"/>
            <w:lang w:val="it-IT"/>
          </w:rPr>
          <w:t>1/13</w:t>
        </w:r>
      </w:hyperlink>
      <w:r w:rsidRPr="00EF53FE">
        <w:rPr>
          <w:lang w:val="it-IT"/>
        </w:rPr>
        <w:t xml:space="preserve">, 2/18, 2/20, 4/21 i </w:t>
      </w:r>
      <w:r w:rsidRPr="00EF53FE">
        <w:rPr>
          <w:shd w:val="clear" w:color="auto" w:fill="FFFFFF"/>
        </w:rPr>
        <w:t>5/21),</w:t>
      </w:r>
    </w:p>
    <w:p w:rsidR="00416EE4" w:rsidRPr="00E46CBD" w:rsidP="00416EE4" w14:paraId="02337D72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E46CBD">
        <w:t>Zakon o općem upravnom postupku (Narodne novine broj 47/09, 110/21)</w:t>
      </w:r>
    </w:p>
    <w:p w:rsidR="00416EE4" w:rsidRPr="00E46CBD" w:rsidP="00416EE4" w14:paraId="0C602D53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</w:pPr>
      <w:r w:rsidRPr="00E46CBD">
        <w:t>Zakon o komunalnom gospodarstvu (Narodne novine broj 68/18, 110/18, 32/20, 145/24).</w:t>
      </w:r>
    </w:p>
    <w:p w:rsidR="001A37B0" w:rsidRPr="00E46CBD" w:rsidP="001A37B0" w14:paraId="644FF183" w14:textId="77777777">
      <w:pPr>
        <w:jc w:val="both"/>
        <w:rPr>
          <w:color w:val="FF0000"/>
          <w:lang w:val="it-IT"/>
        </w:rPr>
      </w:pPr>
    </w:p>
    <w:p w:rsidR="001A37B0" w:rsidRPr="00E46CBD" w:rsidP="0064519C" w14:paraId="69F12DF7" w14:textId="35162BE6">
      <w:pPr>
        <w:spacing w:before="120" w:after="120"/>
        <w:jc w:val="both"/>
      </w:pPr>
      <w:r w:rsidRPr="00E46CBD">
        <w:rPr>
          <w:b/>
        </w:rPr>
        <w:t xml:space="preserve">Istoga dana, </w:t>
      </w:r>
      <w:r w:rsidRPr="00E46CBD" w:rsidR="00BA7BC3">
        <w:rPr>
          <w:b/>
          <w:bCs/>
        </w:rPr>
        <w:t>07</w:t>
      </w:r>
      <w:r w:rsidRPr="00E46CBD" w:rsidR="00C54F7C">
        <w:rPr>
          <w:b/>
          <w:bCs/>
        </w:rPr>
        <w:t>.</w:t>
      </w:r>
      <w:r w:rsidR="00913A52">
        <w:rPr>
          <w:b/>
          <w:bCs/>
        </w:rPr>
        <w:t>10</w:t>
      </w:r>
      <w:r w:rsidRPr="00E46CBD" w:rsidR="00C54F7C">
        <w:rPr>
          <w:b/>
          <w:bCs/>
        </w:rPr>
        <w:t>.2025. godine</w:t>
      </w:r>
      <w:r w:rsidRPr="00E46CBD" w:rsidR="00C54F7C">
        <w:rPr>
          <w:b/>
        </w:rPr>
        <w:t xml:space="preserve"> </w:t>
      </w:r>
      <w:r w:rsidRPr="00E46CBD">
        <w:rPr>
          <w:b/>
        </w:rPr>
        <w:t xml:space="preserve">u </w:t>
      </w:r>
      <w:r w:rsidRPr="00E46CBD" w:rsidR="00BA7BC3">
        <w:rPr>
          <w:b/>
        </w:rPr>
        <w:t>10:00</w:t>
      </w:r>
      <w:r w:rsidRPr="00E46CBD">
        <w:rPr>
          <w:b/>
        </w:rPr>
        <w:t xml:space="preserve"> s</w:t>
      </w:r>
      <w:r w:rsidRPr="00E46CBD">
        <w:rPr>
          <w:b/>
          <w:spacing w:val="-1"/>
        </w:rPr>
        <w:t>a</w:t>
      </w:r>
      <w:r w:rsidRPr="00E46CBD">
        <w:rPr>
          <w:b/>
          <w:spacing w:val="1"/>
        </w:rPr>
        <w:t>ti</w:t>
      </w:r>
      <w:r w:rsidRPr="00E46CBD">
        <w:rPr>
          <w:b/>
        </w:rPr>
        <w:t xml:space="preserve"> </w:t>
      </w:r>
      <w:r w:rsidRPr="00E46CBD">
        <w:t>u Puli, u prostorijama Komunalne palače Grada Pula - Pola, u Puli, na adresi Forum 1</w:t>
      </w:r>
      <w:r w:rsidRPr="00E46CBD" w:rsidR="00C54F7C">
        <w:t xml:space="preserve">, </w:t>
      </w:r>
      <w:r w:rsidRPr="00E46CBD">
        <w:rPr>
          <w:b/>
        </w:rPr>
        <w:t>provest</w:t>
      </w:r>
      <w:r w:rsidRPr="00E46CBD" w:rsidR="0064519C">
        <w:rPr>
          <w:b/>
        </w:rPr>
        <w:t xml:space="preserve"> će se</w:t>
      </w:r>
      <w:r w:rsidRPr="00E46CBD">
        <w:rPr>
          <w:b/>
        </w:rPr>
        <w:t xml:space="preserve"> intervju</w:t>
      </w:r>
      <w:r w:rsidRPr="00E46CBD">
        <w:t xml:space="preserve"> sa kandidatima koji su ostvarili najmanje 50% ukupnog broja bodova na testiranju.</w:t>
      </w:r>
    </w:p>
    <w:p w:rsidR="0064519C" w:rsidRPr="00E46CBD" w:rsidP="0064519C" w14:paraId="1C2D063C" w14:textId="58F02FEC">
      <w:pPr>
        <w:spacing w:before="120" w:after="120"/>
        <w:jc w:val="both"/>
      </w:pPr>
      <w:r w:rsidRPr="00E46CBD">
        <w:t>Kandidati koji nisu ostvarili 50% ukupnog broja bodova na testiranju, mogu zatražiti uvid u test.</w:t>
      </w:r>
    </w:p>
    <w:p w:rsidR="001A37B0" w:rsidRPr="00E46CBD" w:rsidP="0064519C" w14:paraId="647D54D7" w14:textId="5FB194C8">
      <w:pPr>
        <w:spacing w:before="120" w:after="120"/>
        <w:jc w:val="both"/>
      </w:pPr>
      <w:r w:rsidRPr="00E46CBD">
        <w:t>Nakon provedenog postupka,</w:t>
      </w:r>
      <w:r w:rsidRPr="00E46CBD" w:rsidR="006D4112">
        <w:t xml:space="preserve"> </w:t>
      </w:r>
      <w:r w:rsidRPr="00E46CBD">
        <w:t xml:space="preserve">Povjerenstvo za provedbu javnog natječaja utvrđuje rang listu kandidata prema ukupnom broju ostvarenih bodova te dostavlja </w:t>
      </w:r>
      <w:r w:rsidRPr="00E46CBD" w:rsidR="007E327A">
        <w:t>Gradonačelnik</w:t>
      </w:r>
      <w:r w:rsidRPr="00E46CBD" w:rsidR="00C54F7C">
        <w:t>u</w:t>
      </w:r>
      <w:r w:rsidRPr="00E46CBD" w:rsidR="007E327A">
        <w:t xml:space="preserve"> </w:t>
      </w:r>
      <w:r w:rsidRPr="00E46CBD">
        <w:t>Grada Pula - Pola rang listu kandidata i izvješće o provedenom postupku</w:t>
      </w:r>
      <w:r w:rsidR="00EF53FE">
        <w:t>.</w:t>
      </w:r>
      <w:r w:rsidRPr="00E46CBD">
        <w:t xml:space="preserve"> </w:t>
      </w:r>
    </w:p>
    <w:p w:rsidR="00561585" w:rsidRPr="00E46CBD" w:rsidP="0064519C" w14:paraId="0E2AD4B7" w14:textId="77777777">
      <w:pPr>
        <w:spacing w:before="120" w:after="120"/>
        <w:jc w:val="both"/>
        <w:rPr>
          <w:bCs/>
        </w:rPr>
      </w:pPr>
    </w:p>
    <w:p w:rsidR="00451F21" w:rsidP="00561585" w14:paraId="6A1AE60E" w14:textId="3C34C0AE">
      <w:pPr>
        <w:jc w:val="both"/>
      </w:pPr>
      <w:r w:rsidRPr="00E46CBD">
        <w:rPr>
          <w:bCs/>
        </w:rPr>
        <w:t xml:space="preserve">Pula, </w:t>
      </w:r>
      <w:r w:rsidRPr="00E46CBD" w:rsidR="00BA7BC3">
        <w:rPr>
          <w:bCs/>
        </w:rPr>
        <w:t>30</w:t>
      </w:r>
      <w:r w:rsidRPr="00E46CBD">
        <w:rPr>
          <w:bCs/>
        </w:rPr>
        <w:t>.0</w:t>
      </w:r>
      <w:r w:rsidRPr="00E46CBD" w:rsidR="00C54F7C">
        <w:rPr>
          <w:bCs/>
        </w:rPr>
        <w:t>9</w:t>
      </w:r>
      <w:r w:rsidRPr="00E46CBD">
        <w:rPr>
          <w:bCs/>
        </w:rPr>
        <w:t>.202</w:t>
      </w:r>
      <w:r w:rsidRPr="00E46CBD" w:rsidR="006D4112">
        <w:rPr>
          <w:bCs/>
        </w:rPr>
        <w:t>5</w:t>
      </w:r>
      <w:r w:rsidRPr="00E46CBD">
        <w:rPr>
          <w:bCs/>
        </w:rPr>
        <w:t>.</w:t>
      </w:r>
      <w:r w:rsidRPr="00D316F8">
        <w:rPr>
          <w:bCs/>
        </w:rPr>
        <w:t xml:space="preserve"> </w:t>
      </w:r>
      <w:r w:rsidRPr="00D316F8">
        <w:rPr>
          <w:b/>
          <w:bCs/>
        </w:rPr>
        <w:t xml:space="preserve">          </w:t>
      </w:r>
      <w:r w:rsidR="00561585">
        <w:rPr>
          <w:b/>
          <w:bCs/>
        </w:rPr>
        <w:tab/>
      </w:r>
      <w:r w:rsidR="00561585">
        <w:rPr>
          <w:b/>
          <w:bCs/>
        </w:rPr>
        <w:tab/>
      </w:r>
      <w:r w:rsidR="00561585">
        <w:rPr>
          <w:b/>
          <w:bCs/>
        </w:rPr>
        <w:tab/>
        <w:t>P</w:t>
      </w:r>
      <w:r w:rsidRPr="00D316F8">
        <w:rPr>
          <w:b/>
          <w:bCs/>
        </w:rPr>
        <w:t>ovjerenstvo za provedbu javnog natječaj</w:t>
      </w:r>
      <w:r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CDE50F6"/>
    <w:multiLevelType w:val="hybridMultilevel"/>
    <w:tmpl w:val="76BED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352C4"/>
    <w:rsid w:val="001A37B0"/>
    <w:rsid w:val="00267EEF"/>
    <w:rsid w:val="002A5EF6"/>
    <w:rsid w:val="00326344"/>
    <w:rsid w:val="00416EE4"/>
    <w:rsid w:val="00430248"/>
    <w:rsid w:val="00436DE8"/>
    <w:rsid w:val="00445FFC"/>
    <w:rsid w:val="00451F21"/>
    <w:rsid w:val="00455D28"/>
    <w:rsid w:val="0053507B"/>
    <w:rsid w:val="005358D0"/>
    <w:rsid w:val="00561585"/>
    <w:rsid w:val="00596B6A"/>
    <w:rsid w:val="0064519C"/>
    <w:rsid w:val="006D4112"/>
    <w:rsid w:val="007057F0"/>
    <w:rsid w:val="00716428"/>
    <w:rsid w:val="007252D0"/>
    <w:rsid w:val="00795E71"/>
    <w:rsid w:val="007E327A"/>
    <w:rsid w:val="0082291A"/>
    <w:rsid w:val="00835FD0"/>
    <w:rsid w:val="008476A5"/>
    <w:rsid w:val="00884CA4"/>
    <w:rsid w:val="00913A52"/>
    <w:rsid w:val="00981F54"/>
    <w:rsid w:val="009E59EA"/>
    <w:rsid w:val="00A0473A"/>
    <w:rsid w:val="00B37BCD"/>
    <w:rsid w:val="00BA7BC3"/>
    <w:rsid w:val="00C54F7C"/>
    <w:rsid w:val="00C6066D"/>
    <w:rsid w:val="00D233FB"/>
    <w:rsid w:val="00D316F8"/>
    <w:rsid w:val="00E46CBD"/>
    <w:rsid w:val="00EF53FE"/>
    <w:rsid w:val="00F02A44"/>
    <w:rsid w:val="00F22749"/>
    <w:rsid w:val="00FD2E8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ula.hr/site_media/media/typo3/fileadmin/sadrzaji/dokumenti/Sluzbene_novine/2009/sn_07-09_hr_web.pdf" TargetMode="External" /><Relationship Id="rId5" Type="http://schemas.openxmlformats.org/officeDocument/2006/relationships/hyperlink" Target="http://www.pula.hr/site_media/media/typo3/fileadmin/sadrzaji/dokumenti/Sluzbene_novine/2009/sn_16-09_hr_web.pdf" TargetMode="External" /><Relationship Id="rId6" Type="http://schemas.openxmlformats.org/officeDocument/2006/relationships/hyperlink" Target="http://www.pula.hr/site_media/media/typo3/fileadmin/sadrzaji/dokumenti/Sluzbene_novine/2011/sn_12-11_hr_web.pdf" TargetMode="External" /><Relationship Id="rId7" Type="http://schemas.openxmlformats.org/officeDocument/2006/relationships/hyperlink" Target="http://www.pula.hr/site_media/media/typo3/uploads/media/sn_01-13_hr_web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13</cp:revision>
  <cp:lastPrinted>2025-09-30T13:09:00Z</cp:lastPrinted>
  <dcterms:created xsi:type="dcterms:W3CDTF">2025-08-22T06:45:00Z</dcterms:created>
  <dcterms:modified xsi:type="dcterms:W3CDTF">2025-09-30T13:09:00Z</dcterms:modified>
</cp:coreProperties>
</file>