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0D49" w14:textId="6CF02F2E" w:rsidR="00707953" w:rsidRPr="00FE6566" w:rsidRDefault="00A133CD" w:rsidP="00BD4BB5">
      <w:pPr>
        <w:ind w:firstLine="708"/>
        <w:jc w:val="both"/>
        <w:rPr>
          <w:lang w:val="hr-HR"/>
        </w:rPr>
      </w:pPr>
      <w:r w:rsidRPr="00FE6566">
        <w:rPr>
          <w:rFonts w:ascii="Times New Roman" w:hAnsi="Times New Roman" w:cs="Times New Roman"/>
          <w:sz w:val="24"/>
          <w:szCs w:val="24"/>
          <w:lang w:val="hr-HR"/>
        </w:rPr>
        <w:t xml:space="preserve">Na temelju </w:t>
      </w:r>
      <w:bookmarkStart w:id="0" w:name="_Hlk161313767"/>
      <w:r w:rsidRPr="00FE6566">
        <w:rPr>
          <w:rFonts w:ascii="Times New Roman" w:hAnsi="Times New Roman" w:cs="Times New Roman"/>
          <w:sz w:val="24"/>
          <w:szCs w:val="24"/>
          <w:lang w:val="hr-HR"/>
        </w:rPr>
        <w:t xml:space="preserve">članka 18. Zakona o </w:t>
      </w:r>
      <w:bookmarkStart w:id="1" w:name="_Hlk161214023"/>
      <w:r w:rsidRPr="00FE6566">
        <w:rPr>
          <w:rFonts w:ascii="Times New Roman" w:hAnsi="Times New Roman" w:cs="Times New Roman"/>
          <w:sz w:val="24"/>
          <w:szCs w:val="24"/>
          <w:lang w:val="hr-HR"/>
        </w:rPr>
        <w:t>grobljima („Narodne novine“  br. 19/98, 50/12</w:t>
      </w:r>
      <w:r w:rsidR="00013CD1" w:rsidRPr="00FE6566">
        <w:rPr>
          <w:rFonts w:ascii="Times New Roman" w:hAnsi="Times New Roman" w:cs="Times New Roman"/>
          <w:sz w:val="24"/>
          <w:szCs w:val="24"/>
          <w:lang w:val="hr-HR"/>
        </w:rPr>
        <w:t xml:space="preserve"> i</w:t>
      </w:r>
      <w:r w:rsidRPr="00FE6566">
        <w:rPr>
          <w:rFonts w:ascii="Times New Roman" w:hAnsi="Times New Roman" w:cs="Times New Roman"/>
          <w:sz w:val="24"/>
          <w:szCs w:val="24"/>
          <w:lang w:val="hr-HR"/>
        </w:rPr>
        <w:t xml:space="preserve"> 89/17) i </w:t>
      </w:r>
      <w:r w:rsidR="00511E26" w:rsidRPr="00FE6566">
        <w:rPr>
          <w:rFonts w:ascii="Times New Roman" w:hAnsi="Times New Roman" w:cs="Times New Roman"/>
          <w:sz w:val="24"/>
          <w:szCs w:val="24"/>
          <w:lang w:val="hr-HR"/>
        </w:rPr>
        <w:t>članka 39. Statuta grada Pula-Pola (</w:t>
      </w:r>
      <w:bookmarkStart w:id="2" w:name="_Hlk161216080"/>
      <w:r w:rsidR="00511E26" w:rsidRPr="00FE6566">
        <w:rPr>
          <w:rFonts w:ascii="Times New Roman" w:hAnsi="Times New Roman" w:cs="Times New Roman"/>
          <w:sz w:val="24"/>
          <w:szCs w:val="24"/>
          <w:lang w:val="hr-HR"/>
        </w:rPr>
        <w:t>Službene novine-</w:t>
      </w:r>
      <w:bookmarkStart w:id="3" w:name="_Hlk160794581"/>
      <w:r w:rsidR="00511E26" w:rsidRPr="00FE6566">
        <w:rPr>
          <w:rFonts w:ascii="Times New Roman" w:hAnsi="Times New Roman" w:cs="Times New Roman"/>
          <w:sz w:val="24"/>
          <w:szCs w:val="24"/>
          <w:lang w:val="hr-HR"/>
        </w:rPr>
        <w:t xml:space="preserve">Bollettino ufficiale Pula-Pola </w:t>
      </w:r>
      <w:bookmarkEnd w:id="2"/>
      <w:bookmarkEnd w:id="3"/>
      <w:r w:rsidR="00013CD1" w:rsidRPr="00FE6566">
        <w:rPr>
          <w:rFonts w:ascii="Times New Roman" w:hAnsi="Times New Roman" w:cs="Times New Roman"/>
          <w:sz w:val="24"/>
          <w:szCs w:val="24"/>
          <w:lang w:val="hr-HR"/>
        </w:rPr>
        <w:t xml:space="preserve">br. </w:t>
      </w:r>
      <w:r w:rsidR="00511E26" w:rsidRPr="00FE6566">
        <w:rPr>
          <w:rFonts w:ascii="Times New Roman" w:hAnsi="Times New Roman" w:cs="Times New Roman"/>
          <w:sz w:val="24"/>
          <w:szCs w:val="24"/>
          <w:lang w:val="hr-HR"/>
        </w:rPr>
        <w:t>7/09, 16/09, 12/11, 1/13, 2/18, 2/20, 4/21 i 5/21-pročišćeni tekst)</w:t>
      </w:r>
      <w:bookmarkEnd w:id="1"/>
      <w:r w:rsidR="00511E26" w:rsidRPr="00FE6566">
        <w:rPr>
          <w:rFonts w:ascii="Times New Roman" w:hAnsi="Times New Roman" w:cs="Times New Roman"/>
          <w:sz w:val="24"/>
          <w:szCs w:val="24"/>
          <w:lang w:val="hr-HR"/>
        </w:rPr>
        <w:t xml:space="preserve">, Gradsko vijeće Grada Pula-Pola na sjednici održanoj dana            2024. godine, </w:t>
      </w:r>
      <w:r w:rsidR="00171812" w:rsidRPr="00FE6566">
        <w:rPr>
          <w:rFonts w:ascii="Times New Roman" w:hAnsi="Times New Roman" w:cs="Times New Roman"/>
          <w:sz w:val="24"/>
          <w:szCs w:val="24"/>
          <w:lang w:val="hr-HR"/>
        </w:rPr>
        <w:t>donijelo je</w:t>
      </w:r>
      <w:r w:rsidR="00511E26" w:rsidRPr="00FE6566">
        <w:rPr>
          <w:rFonts w:ascii="Times New Roman" w:hAnsi="Times New Roman" w:cs="Times New Roman"/>
          <w:sz w:val="24"/>
          <w:szCs w:val="24"/>
          <w:lang w:val="hr-HR"/>
        </w:rPr>
        <w:t xml:space="preserve"> </w:t>
      </w:r>
    </w:p>
    <w:bookmarkEnd w:id="0"/>
    <w:p w14:paraId="1E260708" w14:textId="77777777" w:rsidR="00224B1C" w:rsidRPr="00FE6566" w:rsidRDefault="00224B1C" w:rsidP="00224B1C">
      <w:pPr>
        <w:pStyle w:val="Bezproreda"/>
        <w:jc w:val="both"/>
        <w:rPr>
          <w:rFonts w:ascii="Times New Roman" w:hAnsi="Times New Roman"/>
          <w:sz w:val="24"/>
          <w:szCs w:val="24"/>
        </w:rPr>
      </w:pPr>
    </w:p>
    <w:p w14:paraId="495344E7" w14:textId="77777777" w:rsidR="003E4F57" w:rsidRPr="00FE6566" w:rsidRDefault="003E4F57" w:rsidP="00224B1C">
      <w:pPr>
        <w:pStyle w:val="Bezproreda"/>
        <w:jc w:val="both"/>
        <w:rPr>
          <w:rFonts w:ascii="Times New Roman" w:hAnsi="Times New Roman"/>
          <w:sz w:val="24"/>
          <w:szCs w:val="24"/>
        </w:rPr>
      </w:pPr>
    </w:p>
    <w:p w14:paraId="76B47C2B" w14:textId="041EB3AD" w:rsidR="00E81C6A" w:rsidRPr="00FE6566" w:rsidRDefault="00224B1C" w:rsidP="00242FF2">
      <w:pPr>
        <w:pStyle w:val="Bezproreda"/>
        <w:jc w:val="center"/>
        <w:rPr>
          <w:rFonts w:ascii="Times New Roman" w:hAnsi="Times New Roman"/>
          <w:b/>
          <w:sz w:val="24"/>
          <w:szCs w:val="24"/>
        </w:rPr>
      </w:pPr>
      <w:r w:rsidRPr="00FE6566">
        <w:rPr>
          <w:rFonts w:ascii="Times New Roman" w:hAnsi="Times New Roman"/>
          <w:b/>
          <w:sz w:val="24"/>
          <w:szCs w:val="24"/>
        </w:rPr>
        <w:t xml:space="preserve">ODLUKU O IZMJENAMA I DOPUNAMA ODLUKE </w:t>
      </w:r>
      <w:r w:rsidR="00511E26" w:rsidRPr="00FE6566">
        <w:rPr>
          <w:rFonts w:ascii="Times New Roman" w:hAnsi="Times New Roman"/>
          <w:b/>
          <w:sz w:val="24"/>
          <w:szCs w:val="24"/>
        </w:rPr>
        <w:t xml:space="preserve">O GROBLJIMA </w:t>
      </w:r>
    </w:p>
    <w:p w14:paraId="4D61B1C3" w14:textId="77777777" w:rsidR="003E4F57" w:rsidRPr="00FE6566" w:rsidRDefault="003E4F57">
      <w:pPr>
        <w:rPr>
          <w:rFonts w:ascii="Times New Roman" w:hAnsi="Times New Roman" w:cs="Times New Roman"/>
          <w:sz w:val="24"/>
          <w:szCs w:val="24"/>
          <w:lang w:val="hr-HR"/>
        </w:rPr>
      </w:pPr>
    </w:p>
    <w:p w14:paraId="70C9810D" w14:textId="77777777" w:rsidR="00FE6566" w:rsidRPr="00FE6566" w:rsidRDefault="00FE6566">
      <w:pPr>
        <w:rPr>
          <w:rFonts w:ascii="Times New Roman" w:hAnsi="Times New Roman" w:cs="Times New Roman"/>
          <w:sz w:val="24"/>
          <w:szCs w:val="24"/>
          <w:lang w:val="hr-HR"/>
        </w:rPr>
      </w:pPr>
    </w:p>
    <w:p w14:paraId="4285699C" w14:textId="77777777" w:rsidR="005C7528" w:rsidRPr="00FE6566" w:rsidRDefault="005C7528" w:rsidP="005C7528">
      <w:pPr>
        <w:pStyle w:val="Bezproreda"/>
        <w:jc w:val="center"/>
        <w:rPr>
          <w:rFonts w:ascii="Times New Roman" w:hAnsi="Times New Roman"/>
          <w:b/>
          <w:sz w:val="24"/>
          <w:szCs w:val="24"/>
        </w:rPr>
      </w:pPr>
      <w:r w:rsidRPr="00FE6566">
        <w:rPr>
          <w:rFonts w:ascii="Times New Roman" w:hAnsi="Times New Roman"/>
          <w:b/>
          <w:sz w:val="24"/>
          <w:szCs w:val="24"/>
        </w:rPr>
        <w:t>Članak 1.</w:t>
      </w:r>
    </w:p>
    <w:p w14:paraId="2D39D959" w14:textId="77777777" w:rsidR="00254885" w:rsidRPr="00FE6566" w:rsidRDefault="00254885" w:rsidP="005C7528">
      <w:pPr>
        <w:pStyle w:val="Bezproreda"/>
        <w:jc w:val="center"/>
        <w:rPr>
          <w:rFonts w:ascii="Times New Roman" w:hAnsi="Times New Roman"/>
          <w:b/>
          <w:sz w:val="24"/>
          <w:szCs w:val="24"/>
        </w:rPr>
      </w:pPr>
    </w:p>
    <w:p w14:paraId="7C2E6CE2" w14:textId="1DFCB20B" w:rsidR="00545C96" w:rsidRPr="00FE6566" w:rsidRDefault="00750879" w:rsidP="00545C96">
      <w:pPr>
        <w:ind w:firstLine="720"/>
        <w:jc w:val="both"/>
        <w:rPr>
          <w:rFonts w:ascii="Times New Roman" w:hAnsi="Times New Roman"/>
          <w:sz w:val="24"/>
          <w:szCs w:val="24"/>
          <w:lang w:val="hr-HR"/>
        </w:rPr>
      </w:pPr>
      <w:r w:rsidRPr="00FE6566">
        <w:rPr>
          <w:rFonts w:ascii="Times New Roman" w:hAnsi="Times New Roman"/>
          <w:sz w:val="24"/>
          <w:szCs w:val="24"/>
          <w:lang w:val="hr-HR"/>
        </w:rPr>
        <w:t xml:space="preserve">Ovom </w:t>
      </w:r>
      <w:bookmarkStart w:id="4" w:name="_Hlk161216846"/>
      <w:r w:rsidRPr="00FE6566">
        <w:rPr>
          <w:rFonts w:ascii="Times New Roman" w:hAnsi="Times New Roman"/>
          <w:sz w:val="24"/>
          <w:szCs w:val="24"/>
          <w:lang w:val="hr-HR"/>
        </w:rPr>
        <w:t xml:space="preserve">se Odlukom </w:t>
      </w:r>
      <w:r w:rsidR="00275893" w:rsidRPr="00FE6566">
        <w:rPr>
          <w:rFonts w:ascii="Times New Roman" w:hAnsi="Times New Roman"/>
          <w:sz w:val="24"/>
          <w:szCs w:val="24"/>
          <w:lang w:val="hr-HR"/>
        </w:rPr>
        <w:t>m</w:t>
      </w:r>
      <w:r w:rsidR="00513A0E" w:rsidRPr="00FE6566">
        <w:rPr>
          <w:rFonts w:ascii="Times New Roman" w:hAnsi="Times New Roman"/>
          <w:sz w:val="24"/>
          <w:szCs w:val="24"/>
          <w:lang w:val="hr-HR"/>
        </w:rPr>
        <w:t>i</w:t>
      </w:r>
      <w:r w:rsidR="00275893" w:rsidRPr="00FE6566">
        <w:rPr>
          <w:rFonts w:ascii="Times New Roman" w:hAnsi="Times New Roman"/>
          <w:sz w:val="24"/>
          <w:szCs w:val="24"/>
          <w:lang w:val="hr-HR"/>
        </w:rPr>
        <w:t>jenja</w:t>
      </w:r>
      <w:r w:rsidRPr="00FE6566">
        <w:rPr>
          <w:rFonts w:ascii="Times New Roman" w:hAnsi="Times New Roman"/>
          <w:sz w:val="24"/>
          <w:szCs w:val="24"/>
          <w:lang w:val="hr-HR"/>
        </w:rPr>
        <w:t xml:space="preserve"> i dopunjuje Odluka o grobljima (Službene novine-Bollettino ufficiale Pula-Pola </w:t>
      </w:r>
      <w:r w:rsidR="00740FD6" w:rsidRPr="00FE6566">
        <w:rPr>
          <w:rFonts w:ascii="Times New Roman" w:hAnsi="Times New Roman"/>
          <w:sz w:val="24"/>
          <w:szCs w:val="24"/>
          <w:lang w:val="hr-HR"/>
        </w:rPr>
        <w:t xml:space="preserve">br. </w:t>
      </w:r>
      <w:r w:rsidRPr="00FE6566">
        <w:rPr>
          <w:rFonts w:ascii="Times New Roman" w:hAnsi="Times New Roman"/>
          <w:sz w:val="24"/>
          <w:szCs w:val="24"/>
          <w:lang w:val="hr-HR"/>
        </w:rPr>
        <w:t>13/10</w:t>
      </w:r>
      <w:r w:rsidR="00662BEF" w:rsidRPr="00FE6566">
        <w:rPr>
          <w:rFonts w:ascii="Times New Roman" w:hAnsi="Times New Roman"/>
          <w:sz w:val="24"/>
          <w:szCs w:val="24"/>
          <w:lang w:val="hr-HR"/>
        </w:rPr>
        <w:t xml:space="preserve"> i 03/16)</w:t>
      </w:r>
      <w:bookmarkEnd w:id="4"/>
      <w:r w:rsidR="00513A0E" w:rsidRPr="00FE6566">
        <w:rPr>
          <w:rFonts w:ascii="Times New Roman" w:hAnsi="Times New Roman"/>
          <w:sz w:val="24"/>
          <w:szCs w:val="24"/>
          <w:lang w:val="hr-HR"/>
        </w:rPr>
        <w:t>.</w:t>
      </w:r>
    </w:p>
    <w:p w14:paraId="4574B7F4" w14:textId="6E1711F7" w:rsidR="00644999" w:rsidRPr="00FE6566" w:rsidRDefault="00033B31" w:rsidP="00033B31">
      <w:pPr>
        <w:pStyle w:val="Bezproreda"/>
        <w:jc w:val="center"/>
        <w:rPr>
          <w:rFonts w:ascii="Times New Roman" w:eastAsia="Calibri" w:hAnsi="Times New Roman"/>
          <w:b/>
          <w:sz w:val="24"/>
          <w:szCs w:val="24"/>
        </w:rPr>
      </w:pPr>
      <w:r w:rsidRPr="00FE6566">
        <w:rPr>
          <w:rFonts w:ascii="Times New Roman" w:eastAsia="Calibri" w:hAnsi="Times New Roman"/>
          <w:b/>
          <w:sz w:val="24"/>
          <w:szCs w:val="24"/>
        </w:rPr>
        <w:t>Članak 2.</w:t>
      </w:r>
    </w:p>
    <w:p w14:paraId="74D3009A" w14:textId="77777777" w:rsidR="00254885" w:rsidRPr="00FE6566" w:rsidRDefault="00254885" w:rsidP="00033B31">
      <w:pPr>
        <w:pStyle w:val="Bezproreda"/>
        <w:jc w:val="center"/>
        <w:rPr>
          <w:rFonts w:ascii="Times New Roman" w:eastAsia="Calibri" w:hAnsi="Times New Roman"/>
          <w:b/>
          <w:sz w:val="24"/>
          <w:szCs w:val="24"/>
        </w:rPr>
      </w:pPr>
    </w:p>
    <w:p w14:paraId="4750D5F7" w14:textId="49D0943C" w:rsidR="00545C96" w:rsidRPr="00FE6566" w:rsidRDefault="005765F4" w:rsidP="00545C96">
      <w:pPr>
        <w:ind w:firstLine="720"/>
        <w:jc w:val="both"/>
        <w:rPr>
          <w:rFonts w:ascii="Times New Roman" w:hAnsi="Times New Roman"/>
          <w:sz w:val="24"/>
          <w:szCs w:val="24"/>
          <w:lang w:val="hr-HR"/>
        </w:rPr>
      </w:pPr>
      <w:bookmarkStart w:id="5" w:name="_Hlk161314821"/>
      <w:r w:rsidRPr="00FE6566">
        <w:rPr>
          <w:rFonts w:ascii="Times New Roman" w:hAnsi="Times New Roman"/>
          <w:sz w:val="24"/>
          <w:szCs w:val="24"/>
          <w:lang w:val="hr-HR"/>
        </w:rPr>
        <w:t>U članku 4.</w:t>
      </w:r>
      <w:r w:rsidR="00C21E99" w:rsidRPr="00FE6566">
        <w:rPr>
          <w:rFonts w:ascii="Times New Roman" w:hAnsi="Times New Roman"/>
          <w:sz w:val="24"/>
          <w:szCs w:val="24"/>
          <w:lang w:val="hr-HR"/>
        </w:rPr>
        <w:t>,</w:t>
      </w:r>
      <w:r w:rsidRPr="00FE6566">
        <w:rPr>
          <w:rFonts w:ascii="Times New Roman" w:hAnsi="Times New Roman"/>
          <w:sz w:val="24"/>
          <w:szCs w:val="24"/>
          <w:lang w:val="hr-HR"/>
        </w:rPr>
        <w:t xml:space="preserve"> stav</w:t>
      </w:r>
      <w:r w:rsidR="00C21E99" w:rsidRPr="00FE6566">
        <w:rPr>
          <w:rFonts w:ascii="Times New Roman" w:hAnsi="Times New Roman"/>
          <w:sz w:val="24"/>
          <w:szCs w:val="24"/>
          <w:lang w:val="hr-HR"/>
        </w:rPr>
        <w:t>ku</w:t>
      </w:r>
      <w:r w:rsidRPr="00FE6566">
        <w:rPr>
          <w:rFonts w:ascii="Times New Roman" w:hAnsi="Times New Roman"/>
          <w:sz w:val="24"/>
          <w:szCs w:val="24"/>
          <w:lang w:val="hr-HR"/>
        </w:rPr>
        <w:t xml:space="preserve"> </w:t>
      </w:r>
      <w:r w:rsidR="00C21E99" w:rsidRPr="00FE6566">
        <w:rPr>
          <w:rFonts w:ascii="Times New Roman" w:hAnsi="Times New Roman"/>
          <w:sz w:val="24"/>
          <w:szCs w:val="24"/>
          <w:lang w:val="hr-HR"/>
        </w:rPr>
        <w:t>(</w:t>
      </w:r>
      <w:r w:rsidRPr="00FE6566">
        <w:rPr>
          <w:rFonts w:ascii="Times New Roman" w:hAnsi="Times New Roman"/>
          <w:sz w:val="24"/>
          <w:szCs w:val="24"/>
          <w:lang w:val="hr-HR"/>
        </w:rPr>
        <w:t>2</w:t>
      </w:r>
      <w:r w:rsidR="00C21E99" w:rsidRPr="00FE6566">
        <w:rPr>
          <w:rFonts w:ascii="Times New Roman" w:hAnsi="Times New Roman"/>
          <w:sz w:val="24"/>
          <w:szCs w:val="24"/>
          <w:lang w:val="hr-HR"/>
        </w:rPr>
        <w:t>),</w:t>
      </w:r>
      <w:r w:rsidRPr="00FE6566">
        <w:rPr>
          <w:rFonts w:ascii="Times New Roman" w:hAnsi="Times New Roman"/>
          <w:sz w:val="24"/>
          <w:szCs w:val="24"/>
          <w:lang w:val="hr-HR"/>
        </w:rPr>
        <w:t xml:space="preserve"> iza riječi „niša za kremirane pokojnike“ dodaje se „i kosti“</w:t>
      </w:r>
      <w:r w:rsidR="00513A0E" w:rsidRPr="00FE6566">
        <w:rPr>
          <w:rFonts w:ascii="Times New Roman" w:hAnsi="Times New Roman"/>
          <w:sz w:val="24"/>
          <w:szCs w:val="24"/>
          <w:lang w:val="hr-HR"/>
        </w:rPr>
        <w:t>.</w:t>
      </w:r>
    </w:p>
    <w:bookmarkEnd w:id="5"/>
    <w:p w14:paraId="1DE236DF" w14:textId="0BF3B17D" w:rsidR="009063D9" w:rsidRPr="00FE6566" w:rsidRDefault="00494993" w:rsidP="003C3868">
      <w:pPr>
        <w:pStyle w:val="Bezproreda"/>
        <w:jc w:val="center"/>
        <w:rPr>
          <w:rFonts w:ascii="Times New Roman" w:hAnsi="Times New Roman"/>
          <w:b/>
          <w:sz w:val="24"/>
          <w:szCs w:val="24"/>
        </w:rPr>
      </w:pPr>
      <w:r w:rsidRPr="00FE6566">
        <w:rPr>
          <w:rFonts w:ascii="Times New Roman" w:hAnsi="Times New Roman"/>
          <w:b/>
          <w:sz w:val="24"/>
          <w:szCs w:val="24"/>
        </w:rPr>
        <w:t>Članak 3.</w:t>
      </w:r>
    </w:p>
    <w:p w14:paraId="52694C35" w14:textId="77777777" w:rsidR="00254885" w:rsidRPr="00FE6566" w:rsidRDefault="00254885" w:rsidP="003C3868">
      <w:pPr>
        <w:pStyle w:val="Bezproreda"/>
        <w:jc w:val="center"/>
        <w:rPr>
          <w:rFonts w:ascii="Times New Roman" w:hAnsi="Times New Roman"/>
          <w:b/>
          <w:sz w:val="24"/>
          <w:szCs w:val="24"/>
        </w:rPr>
      </w:pPr>
    </w:p>
    <w:p w14:paraId="664DEC78" w14:textId="7366CCED" w:rsidR="00545C96" w:rsidRPr="00FE6566" w:rsidRDefault="00217135" w:rsidP="00545C96">
      <w:pPr>
        <w:ind w:firstLine="720"/>
        <w:jc w:val="both"/>
        <w:rPr>
          <w:rFonts w:ascii="Times New Roman" w:hAnsi="Times New Roman"/>
          <w:sz w:val="24"/>
          <w:szCs w:val="24"/>
          <w:lang w:val="hr-HR"/>
        </w:rPr>
      </w:pPr>
      <w:r w:rsidRPr="00FE6566">
        <w:rPr>
          <w:rFonts w:ascii="Times New Roman" w:hAnsi="Times New Roman"/>
          <w:sz w:val="24"/>
          <w:szCs w:val="24"/>
          <w:lang w:val="hr-HR"/>
        </w:rPr>
        <w:t>U  članku 11.</w:t>
      </w:r>
      <w:r w:rsidR="00C21E99" w:rsidRPr="00FE6566">
        <w:rPr>
          <w:rFonts w:ascii="Times New Roman" w:hAnsi="Times New Roman"/>
          <w:sz w:val="24"/>
          <w:szCs w:val="24"/>
          <w:lang w:val="hr-HR"/>
        </w:rPr>
        <w:t xml:space="preserve">, </w:t>
      </w:r>
      <w:r w:rsidRPr="00FE6566">
        <w:rPr>
          <w:rFonts w:ascii="Times New Roman" w:hAnsi="Times New Roman"/>
          <w:sz w:val="24"/>
          <w:szCs w:val="24"/>
          <w:lang w:val="hr-HR"/>
        </w:rPr>
        <w:t xml:space="preserve">briše se dio stavka </w:t>
      </w:r>
      <w:r w:rsidR="00C21E99" w:rsidRPr="00FE6566">
        <w:rPr>
          <w:rFonts w:ascii="Times New Roman" w:hAnsi="Times New Roman"/>
          <w:sz w:val="24"/>
          <w:szCs w:val="24"/>
          <w:lang w:val="hr-HR"/>
        </w:rPr>
        <w:t>(</w:t>
      </w:r>
      <w:r w:rsidRPr="00FE6566">
        <w:rPr>
          <w:rFonts w:ascii="Times New Roman" w:hAnsi="Times New Roman"/>
          <w:sz w:val="24"/>
          <w:szCs w:val="24"/>
          <w:lang w:val="hr-HR"/>
        </w:rPr>
        <w:t>1</w:t>
      </w:r>
      <w:r w:rsidR="00C21E99" w:rsidRPr="00FE6566">
        <w:rPr>
          <w:rFonts w:ascii="Times New Roman" w:hAnsi="Times New Roman"/>
          <w:sz w:val="24"/>
          <w:szCs w:val="24"/>
          <w:lang w:val="hr-HR"/>
        </w:rPr>
        <w:t>)</w:t>
      </w:r>
      <w:r w:rsidR="00223FAF" w:rsidRPr="00FE6566">
        <w:rPr>
          <w:rFonts w:ascii="Times New Roman" w:hAnsi="Times New Roman"/>
          <w:sz w:val="24"/>
          <w:szCs w:val="24"/>
          <w:lang w:val="hr-HR"/>
        </w:rPr>
        <w:t>.</w:t>
      </w:r>
      <w:r w:rsidRPr="00FE6566">
        <w:rPr>
          <w:rFonts w:ascii="Times New Roman" w:hAnsi="Times New Roman"/>
          <w:sz w:val="24"/>
          <w:szCs w:val="24"/>
          <w:lang w:val="hr-HR"/>
        </w:rPr>
        <w:t xml:space="preserve"> „i to nakon što prethodno premjesti ostatke preminulih iz napuštenog groba u zajedničku kosturnicu.“ </w:t>
      </w:r>
      <w:r w:rsidR="00C21E99" w:rsidRPr="00FE6566">
        <w:rPr>
          <w:rFonts w:ascii="Times New Roman" w:hAnsi="Times New Roman"/>
          <w:sz w:val="24"/>
          <w:szCs w:val="24"/>
          <w:lang w:val="hr-HR"/>
        </w:rPr>
        <w:t xml:space="preserve">te </w:t>
      </w:r>
      <w:r w:rsidRPr="00FE6566">
        <w:rPr>
          <w:rFonts w:ascii="Times New Roman" w:hAnsi="Times New Roman"/>
          <w:sz w:val="24"/>
          <w:szCs w:val="24"/>
          <w:lang w:val="hr-HR"/>
        </w:rPr>
        <w:t xml:space="preserve">se na kraju stavka </w:t>
      </w:r>
      <w:r w:rsidR="00C21E99" w:rsidRPr="00FE6566">
        <w:rPr>
          <w:rFonts w:ascii="Times New Roman" w:hAnsi="Times New Roman"/>
          <w:sz w:val="24"/>
          <w:szCs w:val="24"/>
          <w:lang w:val="hr-HR"/>
        </w:rPr>
        <w:t>(</w:t>
      </w:r>
      <w:r w:rsidR="00223FAF" w:rsidRPr="00FE6566">
        <w:rPr>
          <w:rFonts w:ascii="Times New Roman" w:hAnsi="Times New Roman"/>
          <w:sz w:val="24"/>
          <w:szCs w:val="24"/>
          <w:lang w:val="hr-HR"/>
        </w:rPr>
        <w:t>1</w:t>
      </w:r>
      <w:r w:rsidR="00C21E99" w:rsidRPr="00FE6566">
        <w:rPr>
          <w:rFonts w:ascii="Times New Roman" w:hAnsi="Times New Roman"/>
          <w:sz w:val="24"/>
          <w:szCs w:val="24"/>
          <w:lang w:val="hr-HR"/>
        </w:rPr>
        <w:t>) dodaje</w:t>
      </w:r>
      <w:r w:rsidRPr="00FE6566">
        <w:rPr>
          <w:rFonts w:ascii="Times New Roman" w:hAnsi="Times New Roman"/>
          <w:sz w:val="24"/>
          <w:szCs w:val="24"/>
          <w:lang w:val="hr-HR"/>
        </w:rPr>
        <w:t xml:space="preserve">: „Novi korisnik od Uprave groblja može zatražiti da ostatke preminulih iz napuštenog grobnog mjesta umjesto preseljenja u zajedničku kosturnicu ostavi u postojećem grobnom mjestu.“ </w:t>
      </w:r>
    </w:p>
    <w:p w14:paraId="4F7F62D0" w14:textId="273F494E" w:rsidR="003C3868" w:rsidRPr="00FE6566" w:rsidRDefault="003C3868" w:rsidP="003C3868">
      <w:pPr>
        <w:pStyle w:val="Bezproreda"/>
        <w:jc w:val="center"/>
        <w:rPr>
          <w:rFonts w:ascii="Times New Roman" w:hAnsi="Times New Roman"/>
          <w:b/>
          <w:sz w:val="24"/>
          <w:szCs w:val="24"/>
        </w:rPr>
      </w:pPr>
      <w:r w:rsidRPr="00FE6566">
        <w:rPr>
          <w:rFonts w:ascii="Times New Roman" w:hAnsi="Times New Roman"/>
          <w:b/>
          <w:sz w:val="24"/>
          <w:szCs w:val="24"/>
        </w:rPr>
        <w:t>Članak 4.</w:t>
      </w:r>
    </w:p>
    <w:p w14:paraId="0E401D4E" w14:textId="77777777" w:rsidR="00254885" w:rsidRPr="00FE6566" w:rsidRDefault="00254885" w:rsidP="003C3868">
      <w:pPr>
        <w:pStyle w:val="Bezproreda"/>
        <w:jc w:val="center"/>
        <w:rPr>
          <w:rFonts w:ascii="Times New Roman" w:hAnsi="Times New Roman"/>
          <w:b/>
          <w:sz w:val="24"/>
          <w:szCs w:val="24"/>
        </w:rPr>
      </w:pPr>
    </w:p>
    <w:p w14:paraId="6306E7ED" w14:textId="6A6DF465" w:rsidR="00223FAF" w:rsidRPr="00FE6566" w:rsidRDefault="003C3868" w:rsidP="00545C96">
      <w:pPr>
        <w:ind w:firstLine="720"/>
        <w:jc w:val="both"/>
        <w:rPr>
          <w:rFonts w:ascii="Times New Roman" w:hAnsi="Times New Roman"/>
          <w:sz w:val="24"/>
          <w:szCs w:val="24"/>
          <w:lang w:val="hr-HR"/>
        </w:rPr>
      </w:pPr>
      <w:r w:rsidRPr="00FE6566">
        <w:rPr>
          <w:rFonts w:ascii="Times New Roman" w:hAnsi="Times New Roman"/>
          <w:sz w:val="24"/>
          <w:szCs w:val="24"/>
          <w:lang w:val="hr-HR"/>
        </w:rPr>
        <w:t>U članku 14</w:t>
      </w:r>
      <w:r w:rsidR="00223FAF" w:rsidRPr="00FE6566">
        <w:rPr>
          <w:rFonts w:ascii="Times New Roman" w:hAnsi="Times New Roman"/>
          <w:sz w:val="24"/>
          <w:szCs w:val="24"/>
          <w:lang w:val="hr-HR"/>
        </w:rPr>
        <w:t>.</w:t>
      </w:r>
      <w:r w:rsidRPr="00FE6566">
        <w:rPr>
          <w:rFonts w:ascii="Times New Roman" w:hAnsi="Times New Roman"/>
          <w:sz w:val="24"/>
          <w:szCs w:val="24"/>
          <w:lang w:val="hr-HR"/>
        </w:rPr>
        <w:t xml:space="preserve"> </w:t>
      </w:r>
      <w:r w:rsidR="00BB1F9D" w:rsidRPr="00FE6566">
        <w:rPr>
          <w:rFonts w:ascii="Times New Roman" w:hAnsi="Times New Roman"/>
          <w:sz w:val="24"/>
          <w:szCs w:val="24"/>
          <w:lang w:val="hr-HR"/>
        </w:rPr>
        <w:t xml:space="preserve">iza stavka (1) </w:t>
      </w:r>
      <w:r w:rsidR="00C21E99" w:rsidRPr="00FE6566">
        <w:rPr>
          <w:rFonts w:ascii="Times New Roman" w:hAnsi="Times New Roman"/>
          <w:sz w:val="24"/>
          <w:szCs w:val="24"/>
          <w:lang w:val="hr-HR"/>
        </w:rPr>
        <w:t>dodaju se</w:t>
      </w:r>
      <w:r w:rsidRPr="00FE6566">
        <w:rPr>
          <w:rFonts w:ascii="Times New Roman" w:hAnsi="Times New Roman"/>
          <w:sz w:val="24"/>
          <w:szCs w:val="24"/>
          <w:lang w:val="hr-HR"/>
        </w:rPr>
        <w:t xml:space="preserve"> </w:t>
      </w:r>
      <w:r w:rsidR="00C21E99" w:rsidRPr="00FE6566">
        <w:rPr>
          <w:rFonts w:ascii="Times New Roman" w:hAnsi="Times New Roman"/>
          <w:sz w:val="24"/>
          <w:szCs w:val="24"/>
          <w:lang w:val="hr-HR"/>
        </w:rPr>
        <w:t xml:space="preserve">novi </w:t>
      </w:r>
      <w:r w:rsidRPr="00FE6566">
        <w:rPr>
          <w:rFonts w:ascii="Times New Roman" w:hAnsi="Times New Roman"/>
          <w:sz w:val="24"/>
          <w:szCs w:val="24"/>
          <w:lang w:val="hr-HR"/>
        </w:rPr>
        <w:t>stav</w:t>
      </w:r>
      <w:r w:rsidR="00C21E99" w:rsidRPr="00FE6566">
        <w:rPr>
          <w:rFonts w:ascii="Times New Roman" w:hAnsi="Times New Roman"/>
          <w:sz w:val="24"/>
          <w:szCs w:val="24"/>
          <w:lang w:val="hr-HR"/>
        </w:rPr>
        <w:t>ci (</w:t>
      </w:r>
      <w:r w:rsidR="00223FAF" w:rsidRPr="00FE6566">
        <w:rPr>
          <w:rFonts w:ascii="Times New Roman" w:hAnsi="Times New Roman"/>
          <w:sz w:val="24"/>
          <w:szCs w:val="24"/>
          <w:lang w:val="hr-HR"/>
        </w:rPr>
        <w:t>2</w:t>
      </w:r>
      <w:r w:rsidR="00C21E99" w:rsidRPr="00FE6566">
        <w:rPr>
          <w:rFonts w:ascii="Times New Roman" w:hAnsi="Times New Roman"/>
          <w:sz w:val="24"/>
          <w:szCs w:val="24"/>
          <w:lang w:val="hr-HR"/>
        </w:rPr>
        <w:t xml:space="preserve">) </w:t>
      </w:r>
      <w:r w:rsidR="007F558D" w:rsidRPr="00FE6566">
        <w:rPr>
          <w:rFonts w:ascii="Times New Roman" w:hAnsi="Times New Roman"/>
          <w:sz w:val="24"/>
          <w:szCs w:val="24"/>
          <w:lang w:val="hr-HR"/>
        </w:rPr>
        <w:t>i</w:t>
      </w:r>
      <w:r w:rsidR="00C21E99" w:rsidRPr="00FE6566">
        <w:rPr>
          <w:rFonts w:ascii="Times New Roman" w:hAnsi="Times New Roman"/>
          <w:sz w:val="24"/>
          <w:szCs w:val="24"/>
          <w:lang w:val="hr-HR"/>
        </w:rPr>
        <w:t xml:space="preserve"> (3)</w:t>
      </w:r>
      <w:r w:rsidR="0093725A" w:rsidRPr="00FE6566">
        <w:rPr>
          <w:rFonts w:ascii="Times New Roman" w:hAnsi="Times New Roman"/>
          <w:sz w:val="24"/>
          <w:szCs w:val="24"/>
          <w:lang w:val="hr-HR"/>
        </w:rPr>
        <w:t xml:space="preserve"> </w:t>
      </w:r>
      <w:r w:rsidR="00C21E99" w:rsidRPr="00FE6566">
        <w:rPr>
          <w:rFonts w:ascii="Times New Roman" w:hAnsi="Times New Roman"/>
          <w:sz w:val="24"/>
          <w:szCs w:val="24"/>
          <w:lang w:val="hr-HR"/>
        </w:rPr>
        <w:t>koji glase:</w:t>
      </w:r>
      <w:r w:rsidRPr="00FE6566">
        <w:rPr>
          <w:rFonts w:ascii="Times New Roman" w:hAnsi="Times New Roman"/>
          <w:sz w:val="24"/>
          <w:szCs w:val="24"/>
          <w:lang w:val="hr-HR"/>
        </w:rPr>
        <w:t xml:space="preserve"> </w:t>
      </w:r>
    </w:p>
    <w:p w14:paraId="2792FE32" w14:textId="02470AAB" w:rsidR="00727D0E" w:rsidRPr="00FE6566" w:rsidRDefault="00223FAF" w:rsidP="00C21E99">
      <w:pPr>
        <w:ind w:firstLine="720"/>
        <w:jc w:val="both"/>
        <w:rPr>
          <w:rFonts w:ascii="Times New Roman" w:hAnsi="Times New Roman"/>
          <w:sz w:val="24"/>
          <w:szCs w:val="24"/>
          <w:lang w:val="hr-HR"/>
        </w:rPr>
      </w:pPr>
      <w:r w:rsidRPr="00FE6566">
        <w:rPr>
          <w:rFonts w:ascii="Times New Roman" w:hAnsi="Times New Roman"/>
          <w:sz w:val="24"/>
          <w:szCs w:val="24"/>
          <w:lang w:val="hr-HR"/>
        </w:rPr>
        <w:t xml:space="preserve">(2) </w:t>
      </w:r>
      <w:r w:rsidR="003C3868" w:rsidRPr="00FE6566">
        <w:rPr>
          <w:rFonts w:ascii="Times New Roman" w:hAnsi="Times New Roman"/>
          <w:sz w:val="24"/>
          <w:szCs w:val="24"/>
          <w:lang w:val="hr-HR"/>
        </w:rPr>
        <w:t>„Prilikom proširenja groblja određeni dio grobnih mjesta može se unaprijed dodijeliti na korištenje na neodređeno vrijeme</w:t>
      </w:r>
      <w:r w:rsidR="0093725A" w:rsidRPr="00FE6566">
        <w:rPr>
          <w:rFonts w:ascii="Times New Roman" w:hAnsi="Times New Roman"/>
          <w:sz w:val="24"/>
          <w:szCs w:val="24"/>
          <w:lang w:val="hr-HR"/>
        </w:rPr>
        <w:t xml:space="preserve">. Dodjela do 25% novoizgrađenih grobnih mjesta može </w:t>
      </w:r>
      <w:r w:rsidR="008A2E3C" w:rsidRPr="00FE6566">
        <w:rPr>
          <w:rFonts w:ascii="Times New Roman" w:hAnsi="Times New Roman"/>
          <w:sz w:val="24"/>
          <w:szCs w:val="24"/>
          <w:lang w:val="hr-HR"/>
        </w:rPr>
        <w:t xml:space="preserve">se </w:t>
      </w:r>
      <w:r w:rsidR="0093725A" w:rsidRPr="00FE6566">
        <w:rPr>
          <w:rFonts w:ascii="Times New Roman" w:hAnsi="Times New Roman"/>
          <w:sz w:val="24"/>
          <w:szCs w:val="24"/>
          <w:lang w:val="hr-HR"/>
        </w:rPr>
        <w:t>izvršiti</w:t>
      </w:r>
      <w:r w:rsidR="003C3868" w:rsidRPr="00FE6566">
        <w:rPr>
          <w:rFonts w:ascii="Times New Roman" w:hAnsi="Times New Roman"/>
          <w:sz w:val="24"/>
          <w:szCs w:val="24"/>
          <w:lang w:val="hr-HR"/>
        </w:rPr>
        <w:t xml:space="preserve"> temeljem zahtjeva koji su prethodno podneseni Upravi groblja pod uvjetom da Uprava groblja vodi računa o dovoljnom broju mjesta za ukop. Zahtjevi se obrađuju redoslijedom zaprimanja od dana izdavanja punomoći Upravi groblja za proširenje ili izgradnju groblja do dana izdavanja građevinske dozvole, dok će zahtjevi zaprimljeni nakon tog roka ili u slučaju većeg broja zahtjeva od dostupnih grobnih mjesta po ovom stavku, biti valjani isključivo za naredno proširenje ili izgradnju groblja, s time da od dana podnošenja zahtjeva nije prošlo više od 10 godina.“ </w:t>
      </w:r>
      <w:bookmarkStart w:id="6" w:name="_Hlk161316930"/>
    </w:p>
    <w:p w14:paraId="016658F0" w14:textId="5BD55162" w:rsidR="00C21E99" w:rsidRPr="00FE6566" w:rsidRDefault="00C21E99" w:rsidP="00C21E99">
      <w:pPr>
        <w:ind w:firstLine="720"/>
        <w:jc w:val="both"/>
        <w:rPr>
          <w:rFonts w:ascii="Times New Roman" w:hAnsi="Times New Roman"/>
          <w:sz w:val="24"/>
          <w:szCs w:val="24"/>
          <w:lang w:val="hr-HR"/>
        </w:rPr>
      </w:pPr>
      <w:r w:rsidRPr="00FE6566">
        <w:rPr>
          <w:rFonts w:ascii="Times New Roman" w:hAnsi="Times New Roman"/>
          <w:sz w:val="24"/>
          <w:szCs w:val="24"/>
          <w:lang w:val="hr-HR"/>
        </w:rPr>
        <w:t xml:space="preserve">(3) „Prilikom investicije proširenja mjesnog groblja u Štinjanu, Uprava groblja u obvezi je za potrebe žitelja </w:t>
      </w:r>
      <w:r w:rsidR="00BB1F9D" w:rsidRPr="00FE6566">
        <w:rPr>
          <w:rFonts w:ascii="Times New Roman" w:hAnsi="Times New Roman"/>
          <w:sz w:val="24"/>
          <w:szCs w:val="24"/>
          <w:lang w:val="hr-HR"/>
        </w:rPr>
        <w:t>m</w:t>
      </w:r>
      <w:r w:rsidRPr="00FE6566">
        <w:rPr>
          <w:rFonts w:ascii="Times New Roman" w:hAnsi="Times New Roman"/>
          <w:sz w:val="24"/>
          <w:szCs w:val="24"/>
          <w:lang w:val="hr-HR"/>
        </w:rPr>
        <w:t>jesnog odbora Štinjan osigurati 20% novoizgrađenih grobnih mjesta, a koja će im se rješenjem o dodjeli na korištenje grobnog mjesta ustupiti u svemu sukladno uvjetima iz ove Odluke“.</w:t>
      </w:r>
    </w:p>
    <w:p w14:paraId="1DDB0115" w14:textId="1745C33A" w:rsidR="00C21E99" w:rsidRPr="00FE6566" w:rsidRDefault="00C21E99" w:rsidP="00C21E99">
      <w:pPr>
        <w:ind w:firstLine="720"/>
        <w:jc w:val="both"/>
        <w:rPr>
          <w:rFonts w:ascii="Times New Roman" w:hAnsi="Times New Roman"/>
          <w:sz w:val="24"/>
          <w:szCs w:val="24"/>
          <w:lang w:val="hr-HR"/>
        </w:rPr>
      </w:pPr>
      <w:r w:rsidRPr="00FE6566">
        <w:rPr>
          <w:rFonts w:ascii="Times New Roman" w:hAnsi="Times New Roman"/>
          <w:sz w:val="24"/>
          <w:szCs w:val="24"/>
          <w:lang w:val="hr-HR"/>
        </w:rPr>
        <w:t xml:space="preserve">Dosadašnji stavci 2., 3. i 4. postaju stavci 4., 5. i 6. </w:t>
      </w:r>
    </w:p>
    <w:p w14:paraId="085912DC" w14:textId="77777777" w:rsidR="00C21E99" w:rsidRPr="00FE6566" w:rsidRDefault="00C21E99" w:rsidP="00545C96">
      <w:pPr>
        <w:ind w:firstLine="720"/>
        <w:jc w:val="both"/>
        <w:rPr>
          <w:rFonts w:ascii="Times New Roman" w:hAnsi="Times New Roman"/>
          <w:sz w:val="24"/>
          <w:szCs w:val="24"/>
          <w:lang w:val="hr-HR"/>
        </w:rPr>
      </w:pPr>
    </w:p>
    <w:p w14:paraId="35C7B8CB" w14:textId="77777777" w:rsidR="00FE6566" w:rsidRPr="00FE6566" w:rsidRDefault="00FE6566" w:rsidP="00545C96">
      <w:pPr>
        <w:ind w:firstLine="720"/>
        <w:jc w:val="both"/>
        <w:rPr>
          <w:rFonts w:ascii="Times New Roman" w:hAnsi="Times New Roman"/>
          <w:sz w:val="24"/>
          <w:szCs w:val="24"/>
          <w:lang w:val="hr-HR"/>
        </w:rPr>
      </w:pPr>
    </w:p>
    <w:bookmarkEnd w:id="6"/>
    <w:p w14:paraId="06D14F49" w14:textId="6A110F69" w:rsidR="003230E0" w:rsidRPr="00FE6566" w:rsidRDefault="003230E0" w:rsidP="001E3B69">
      <w:pPr>
        <w:pStyle w:val="Bezproreda"/>
        <w:jc w:val="center"/>
        <w:rPr>
          <w:rFonts w:ascii="Times New Roman" w:hAnsi="Times New Roman"/>
          <w:b/>
          <w:sz w:val="24"/>
          <w:szCs w:val="24"/>
        </w:rPr>
      </w:pPr>
      <w:r w:rsidRPr="00FE6566">
        <w:rPr>
          <w:rFonts w:ascii="Times New Roman" w:hAnsi="Times New Roman"/>
          <w:b/>
          <w:sz w:val="24"/>
          <w:szCs w:val="24"/>
        </w:rPr>
        <w:lastRenderedPageBreak/>
        <w:t>Članak 5.</w:t>
      </w:r>
    </w:p>
    <w:p w14:paraId="5A41E8AD" w14:textId="77777777" w:rsidR="00254885" w:rsidRPr="00FE6566" w:rsidRDefault="00254885" w:rsidP="00BD1A22">
      <w:pPr>
        <w:pStyle w:val="Bezproreda"/>
        <w:jc w:val="center"/>
        <w:rPr>
          <w:rFonts w:ascii="Times New Roman" w:hAnsi="Times New Roman"/>
          <w:b/>
          <w:sz w:val="24"/>
          <w:szCs w:val="24"/>
        </w:rPr>
      </w:pPr>
    </w:p>
    <w:p w14:paraId="16476ED4" w14:textId="6906BA68" w:rsidR="003C3868" w:rsidRPr="00FE6566" w:rsidRDefault="00C21E99" w:rsidP="00BD1A22">
      <w:pPr>
        <w:pStyle w:val="Bezproreda"/>
        <w:ind w:firstLine="720"/>
        <w:rPr>
          <w:rFonts w:ascii="Times New Roman" w:hAnsi="Times New Roman"/>
          <w:sz w:val="24"/>
          <w:szCs w:val="24"/>
        </w:rPr>
      </w:pPr>
      <w:r w:rsidRPr="00FE6566">
        <w:rPr>
          <w:rFonts w:ascii="Times New Roman" w:hAnsi="Times New Roman"/>
          <w:sz w:val="24"/>
          <w:szCs w:val="24"/>
        </w:rPr>
        <w:t xml:space="preserve">Iza članka 14. dodaje se </w:t>
      </w:r>
      <w:r w:rsidR="00230DE2" w:rsidRPr="00FE6566">
        <w:rPr>
          <w:rFonts w:ascii="Times New Roman" w:hAnsi="Times New Roman"/>
          <w:sz w:val="24"/>
          <w:szCs w:val="24"/>
        </w:rPr>
        <w:t>članak 14.a.</w:t>
      </w:r>
      <w:r w:rsidRPr="00FE6566">
        <w:rPr>
          <w:rFonts w:ascii="Times New Roman" w:hAnsi="Times New Roman"/>
          <w:sz w:val="24"/>
          <w:szCs w:val="24"/>
        </w:rPr>
        <w:t xml:space="preserve"> koji glasi</w:t>
      </w:r>
      <w:r w:rsidR="000F5A14" w:rsidRPr="00FE6566">
        <w:rPr>
          <w:rFonts w:ascii="Times New Roman" w:hAnsi="Times New Roman"/>
          <w:sz w:val="24"/>
          <w:szCs w:val="24"/>
        </w:rPr>
        <w:t>:</w:t>
      </w:r>
      <w:r w:rsidR="006B726E" w:rsidRPr="00FE6566">
        <w:rPr>
          <w:rFonts w:ascii="Times New Roman" w:hAnsi="Times New Roman"/>
          <w:sz w:val="24"/>
          <w:szCs w:val="24"/>
        </w:rPr>
        <w:t xml:space="preserve"> </w:t>
      </w:r>
    </w:p>
    <w:p w14:paraId="0F8D8DB7" w14:textId="77777777" w:rsidR="007F558D" w:rsidRPr="00FE6566" w:rsidRDefault="007F558D" w:rsidP="00BD1A22">
      <w:pPr>
        <w:pStyle w:val="Bezproreda"/>
        <w:ind w:firstLine="720"/>
        <w:rPr>
          <w:rFonts w:ascii="Times New Roman" w:hAnsi="Times New Roman"/>
          <w:sz w:val="24"/>
          <w:szCs w:val="24"/>
        </w:rPr>
      </w:pPr>
    </w:p>
    <w:p w14:paraId="64363614" w14:textId="4D60E698" w:rsidR="0049441D" w:rsidRPr="00FE6566" w:rsidRDefault="006B726E" w:rsidP="00596745">
      <w:pPr>
        <w:ind w:firstLine="720"/>
        <w:jc w:val="both"/>
        <w:rPr>
          <w:rFonts w:ascii="Times New Roman" w:hAnsi="Times New Roman"/>
          <w:sz w:val="24"/>
          <w:szCs w:val="24"/>
          <w:lang w:val="hr-HR"/>
        </w:rPr>
      </w:pPr>
      <w:r w:rsidRPr="00FE6566">
        <w:rPr>
          <w:rFonts w:ascii="Times New Roman" w:hAnsi="Times New Roman"/>
          <w:sz w:val="24"/>
          <w:szCs w:val="24"/>
          <w:lang w:val="hr-HR"/>
        </w:rPr>
        <w:t>“</w:t>
      </w:r>
      <w:r w:rsidR="0049441D" w:rsidRPr="00FE6566">
        <w:rPr>
          <w:rFonts w:ascii="Times New Roman" w:hAnsi="Times New Roman"/>
          <w:sz w:val="24"/>
          <w:szCs w:val="24"/>
          <w:lang w:val="hr-HR"/>
        </w:rPr>
        <w:t>(1) Pravo korištenja nad grobnim mjestom može se izražavati u udjelima. U pravu korištenja pojedinog grobnog mjesta može postojati više udjela za koje korisnici uredno plaćaju godišnju grobnu naknadu, a isto tako mogu postojati udjeli za koje pojedini korisnici redovito ne plaćaju</w:t>
      </w:r>
      <w:r w:rsidR="00545C96" w:rsidRPr="00FE6566">
        <w:rPr>
          <w:rFonts w:ascii="Times New Roman" w:hAnsi="Times New Roman"/>
          <w:sz w:val="24"/>
          <w:szCs w:val="24"/>
          <w:lang w:val="hr-HR"/>
        </w:rPr>
        <w:t xml:space="preserve"> </w:t>
      </w:r>
      <w:r w:rsidR="0049441D" w:rsidRPr="00FE6566">
        <w:rPr>
          <w:rFonts w:ascii="Times New Roman" w:hAnsi="Times New Roman"/>
          <w:sz w:val="24"/>
          <w:szCs w:val="24"/>
          <w:lang w:val="hr-HR"/>
        </w:rPr>
        <w:t>godišnju grobnu naknadu. Ukoliko se godišnja grobna naknada ne plati 10 godina, udio na koji se odnosi neplaćena grobna naknada, smatrat će se napuštenim sukladno Zakonu o grobljima.</w:t>
      </w:r>
    </w:p>
    <w:p w14:paraId="0EC59108" w14:textId="219FFF6F" w:rsidR="0049441D" w:rsidRPr="00FE6566" w:rsidRDefault="0049441D" w:rsidP="00596745">
      <w:pPr>
        <w:ind w:firstLine="720"/>
        <w:jc w:val="both"/>
        <w:rPr>
          <w:rFonts w:ascii="Times New Roman" w:hAnsi="Times New Roman"/>
          <w:sz w:val="24"/>
          <w:szCs w:val="24"/>
          <w:lang w:val="hr-HR"/>
        </w:rPr>
      </w:pPr>
      <w:r w:rsidRPr="00FE6566">
        <w:rPr>
          <w:rFonts w:ascii="Times New Roman" w:hAnsi="Times New Roman"/>
          <w:sz w:val="24"/>
          <w:szCs w:val="24"/>
          <w:lang w:val="hr-HR"/>
        </w:rPr>
        <w:t>(2) Uprava groblja u slučaju napuštenosti udjela u pravu korištenja pojedinog grobnog mjesta iz st. 1. može ponuditi pravo otkupa napuštenog udjela u pravu korištenja grobnog mjesta ostalim korisnicima tog grobnog mjesta, srazmjerno njihovom udjelu u grobnom mjestu, ili sukladno dogovoru između korisnika u obliku javnobilježničkog akta.</w:t>
      </w:r>
    </w:p>
    <w:p w14:paraId="4C59ABBC" w14:textId="77777777" w:rsidR="0049441D" w:rsidRPr="00FE6566" w:rsidRDefault="0049441D" w:rsidP="00596745">
      <w:pPr>
        <w:ind w:firstLine="720"/>
        <w:jc w:val="both"/>
        <w:rPr>
          <w:rFonts w:ascii="Times New Roman" w:hAnsi="Times New Roman"/>
          <w:sz w:val="24"/>
          <w:szCs w:val="24"/>
          <w:lang w:val="hr-HR"/>
        </w:rPr>
      </w:pPr>
      <w:r w:rsidRPr="00FE6566">
        <w:rPr>
          <w:rFonts w:ascii="Times New Roman" w:hAnsi="Times New Roman"/>
          <w:sz w:val="24"/>
          <w:szCs w:val="24"/>
          <w:lang w:val="hr-HR"/>
        </w:rPr>
        <w:t>(3) Korisnik grobnog mjesta, ili više njih, koji konzumira pravo otkupa dijela grobnog mjesta na temelju pisanog zahtjeva Upravi groblja, dužan je otkupiti napušteni udio po aktualnom cjeniku grobnih mjesta, a po otkupu istog Uprava groblja je dužna izdati Rješenje.</w:t>
      </w:r>
    </w:p>
    <w:p w14:paraId="4F98A057" w14:textId="197B2CF6" w:rsidR="004F7108" w:rsidRPr="00FE6566" w:rsidRDefault="0049441D" w:rsidP="00596745">
      <w:pPr>
        <w:ind w:firstLine="720"/>
        <w:jc w:val="both"/>
        <w:rPr>
          <w:rFonts w:ascii="Times New Roman" w:hAnsi="Times New Roman"/>
          <w:sz w:val="24"/>
          <w:szCs w:val="24"/>
          <w:lang w:val="hr-HR"/>
        </w:rPr>
      </w:pPr>
      <w:r w:rsidRPr="00FE6566">
        <w:rPr>
          <w:rFonts w:ascii="Times New Roman" w:hAnsi="Times New Roman"/>
          <w:sz w:val="24"/>
          <w:szCs w:val="24"/>
          <w:lang w:val="hr-HR"/>
        </w:rPr>
        <w:t>(4) Prijašnjeg korisnika dijela grobnog mjesta koje se smatralo napuštenim Uprava groblja će pozvati s rokom od 30 dana da aktivira svoje pravo raspolaganja izgrađenom opremom i uređajima groba (nadgrobna ploča, spomenik, ograda, ukrasi i slično). Ukoliko se prijašnji korisnik ni nakon roka od  30 dana ne odazove pozivu Uprave groblja, prema Zakonu o grobljima raspolaganje izgrađenom opremom i uređajima groba prelazi na novog korisnika – suvlasnika grobnog mjesta.</w:t>
      </w:r>
      <w:r w:rsidR="006B726E" w:rsidRPr="00FE6566">
        <w:rPr>
          <w:rFonts w:ascii="Times New Roman" w:hAnsi="Times New Roman"/>
          <w:sz w:val="24"/>
          <w:szCs w:val="24"/>
          <w:lang w:val="hr-HR"/>
        </w:rPr>
        <w:t>”</w:t>
      </w:r>
    </w:p>
    <w:p w14:paraId="40FCD992" w14:textId="618D8C30" w:rsidR="00C475CD" w:rsidRPr="00FE6566" w:rsidRDefault="00C475CD" w:rsidP="001E3B69">
      <w:pPr>
        <w:pStyle w:val="Bezproreda"/>
        <w:jc w:val="center"/>
        <w:rPr>
          <w:rFonts w:ascii="Times New Roman" w:hAnsi="Times New Roman"/>
          <w:b/>
          <w:sz w:val="24"/>
          <w:szCs w:val="24"/>
        </w:rPr>
      </w:pPr>
      <w:r w:rsidRPr="00FE6566">
        <w:rPr>
          <w:rFonts w:ascii="Times New Roman" w:hAnsi="Times New Roman"/>
          <w:b/>
          <w:sz w:val="24"/>
          <w:szCs w:val="24"/>
        </w:rPr>
        <w:t xml:space="preserve">Članak </w:t>
      </w:r>
      <w:r w:rsidR="00C21E99" w:rsidRPr="00FE6566">
        <w:rPr>
          <w:rFonts w:ascii="Times New Roman" w:hAnsi="Times New Roman"/>
          <w:b/>
          <w:sz w:val="24"/>
          <w:szCs w:val="24"/>
        </w:rPr>
        <w:t>6</w:t>
      </w:r>
      <w:r w:rsidRPr="00FE6566">
        <w:rPr>
          <w:rFonts w:ascii="Times New Roman" w:hAnsi="Times New Roman"/>
          <w:b/>
          <w:sz w:val="24"/>
          <w:szCs w:val="24"/>
        </w:rPr>
        <w:t>.</w:t>
      </w:r>
    </w:p>
    <w:p w14:paraId="591DF6CC" w14:textId="77777777" w:rsidR="00254885" w:rsidRPr="00FE6566" w:rsidRDefault="00254885" w:rsidP="001E3B69">
      <w:pPr>
        <w:pStyle w:val="Bezproreda"/>
        <w:jc w:val="center"/>
        <w:rPr>
          <w:rFonts w:ascii="Times New Roman" w:hAnsi="Times New Roman"/>
          <w:b/>
          <w:sz w:val="24"/>
          <w:szCs w:val="24"/>
        </w:rPr>
      </w:pPr>
    </w:p>
    <w:p w14:paraId="62B21ABA" w14:textId="6FC591D9" w:rsidR="007C62B3" w:rsidRPr="00FE6566" w:rsidRDefault="00C475CD" w:rsidP="00545C96">
      <w:pPr>
        <w:ind w:firstLine="720"/>
        <w:jc w:val="both"/>
        <w:rPr>
          <w:rFonts w:ascii="Times New Roman" w:hAnsi="Times New Roman"/>
          <w:sz w:val="24"/>
          <w:szCs w:val="24"/>
          <w:lang w:val="hr-HR"/>
        </w:rPr>
      </w:pPr>
      <w:r w:rsidRPr="00FE6566">
        <w:rPr>
          <w:rFonts w:ascii="Times New Roman" w:hAnsi="Times New Roman"/>
          <w:sz w:val="24"/>
          <w:szCs w:val="24"/>
          <w:lang w:val="hr-HR"/>
        </w:rPr>
        <w:t>U članku 15. dodaje se st</w:t>
      </w:r>
      <w:r w:rsidR="00775A90" w:rsidRPr="00FE6566">
        <w:rPr>
          <w:rFonts w:ascii="Times New Roman" w:hAnsi="Times New Roman"/>
          <w:sz w:val="24"/>
          <w:szCs w:val="24"/>
          <w:lang w:val="hr-HR"/>
        </w:rPr>
        <w:t>avak</w:t>
      </w:r>
      <w:r w:rsidRPr="00FE6566">
        <w:rPr>
          <w:rFonts w:ascii="Times New Roman" w:hAnsi="Times New Roman"/>
          <w:sz w:val="24"/>
          <w:szCs w:val="24"/>
          <w:lang w:val="hr-HR"/>
        </w:rPr>
        <w:t xml:space="preserve"> </w:t>
      </w:r>
      <w:r w:rsidR="007F558D" w:rsidRPr="00FE6566">
        <w:rPr>
          <w:rFonts w:ascii="Times New Roman" w:hAnsi="Times New Roman"/>
          <w:sz w:val="24"/>
          <w:szCs w:val="24"/>
          <w:lang w:val="hr-HR"/>
        </w:rPr>
        <w:t>(</w:t>
      </w:r>
      <w:r w:rsidRPr="00FE6566">
        <w:rPr>
          <w:rFonts w:ascii="Times New Roman" w:hAnsi="Times New Roman"/>
          <w:sz w:val="24"/>
          <w:szCs w:val="24"/>
          <w:lang w:val="hr-HR"/>
        </w:rPr>
        <w:t>8</w:t>
      </w:r>
      <w:r w:rsidR="007F558D" w:rsidRPr="00FE6566">
        <w:rPr>
          <w:rFonts w:ascii="Times New Roman" w:hAnsi="Times New Roman"/>
          <w:sz w:val="24"/>
          <w:szCs w:val="24"/>
          <w:lang w:val="hr-HR"/>
        </w:rPr>
        <w:t>)</w:t>
      </w:r>
      <w:r w:rsidR="007C62B3" w:rsidRPr="00FE6566">
        <w:rPr>
          <w:rFonts w:ascii="Times New Roman" w:hAnsi="Times New Roman"/>
          <w:sz w:val="24"/>
          <w:szCs w:val="24"/>
          <w:lang w:val="hr-HR"/>
        </w:rPr>
        <w:t xml:space="preserve"> koji glasi</w:t>
      </w:r>
      <w:r w:rsidRPr="00FE6566">
        <w:rPr>
          <w:rFonts w:ascii="Times New Roman" w:hAnsi="Times New Roman"/>
          <w:sz w:val="24"/>
          <w:szCs w:val="24"/>
          <w:lang w:val="hr-HR"/>
        </w:rPr>
        <w:t xml:space="preserve">: </w:t>
      </w:r>
    </w:p>
    <w:p w14:paraId="22C04B42" w14:textId="1EE93A74" w:rsidR="001E3B69" w:rsidRPr="00FE6566" w:rsidRDefault="007C62B3" w:rsidP="00FE6566">
      <w:pPr>
        <w:spacing w:after="0"/>
        <w:ind w:firstLine="720"/>
        <w:jc w:val="both"/>
        <w:rPr>
          <w:rFonts w:ascii="Times New Roman" w:hAnsi="Times New Roman"/>
          <w:sz w:val="24"/>
          <w:szCs w:val="24"/>
          <w:lang w:val="hr-HR"/>
        </w:rPr>
      </w:pPr>
      <w:r w:rsidRPr="00FE6566">
        <w:rPr>
          <w:rFonts w:ascii="Times New Roman" w:hAnsi="Times New Roman"/>
          <w:sz w:val="24"/>
          <w:szCs w:val="24"/>
          <w:lang w:val="hr-HR"/>
        </w:rPr>
        <w:t xml:space="preserve">(8) </w:t>
      </w:r>
      <w:r w:rsidR="00C475CD" w:rsidRPr="00FE6566">
        <w:rPr>
          <w:rFonts w:ascii="Times New Roman" w:hAnsi="Times New Roman"/>
          <w:sz w:val="24"/>
          <w:szCs w:val="24"/>
          <w:lang w:val="hr-HR"/>
        </w:rPr>
        <w:t>„Grobnim mjestima koja predstavljaju ošasnu</w:t>
      </w:r>
      <w:r w:rsidR="00373798" w:rsidRPr="00FE6566">
        <w:rPr>
          <w:rFonts w:ascii="Times New Roman" w:hAnsi="Times New Roman"/>
          <w:sz w:val="24"/>
          <w:szCs w:val="24"/>
          <w:lang w:val="hr-HR"/>
        </w:rPr>
        <w:t xml:space="preserve"> </w:t>
      </w:r>
      <w:r w:rsidR="00C475CD" w:rsidRPr="00FE6566">
        <w:rPr>
          <w:rFonts w:ascii="Times New Roman" w:hAnsi="Times New Roman"/>
          <w:sz w:val="24"/>
          <w:szCs w:val="24"/>
          <w:lang w:val="hr-HR"/>
        </w:rPr>
        <w:t>imovinu Grada Pul</w:t>
      </w:r>
      <w:r w:rsidR="006373A9" w:rsidRPr="00FE6566">
        <w:rPr>
          <w:rFonts w:ascii="Times New Roman" w:hAnsi="Times New Roman"/>
          <w:sz w:val="24"/>
          <w:szCs w:val="24"/>
          <w:lang w:val="hr-HR"/>
        </w:rPr>
        <w:t>a-Pola</w:t>
      </w:r>
      <w:r w:rsidR="00C475CD" w:rsidRPr="00FE6566">
        <w:rPr>
          <w:rFonts w:ascii="Times New Roman" w:hAnsi="Times New Roman"/>
          <w:sz w:val="24"/>
          <w:szCs w:val="24"/>
          <w:lang w:val="hr-HR"/>
        </w:rPr>
        <w:t xml:space="preserve"> (grobna mjesta bez nasljednika sukladno čl</w:t>
      </w:r>
      <w:r w:rsidR="0009655E" w:rsidRPr="00FE6566">
        <w:rPr>
          <w:rFonts w:ascii="Times New Roman" w:hAnsi="Times New Roman"/>
          <w:sz w:val="24"/>
          <w:szCs w:val="24"/>
          <w:lang w:val="hr-HR"/>
        </w:rPr>
        <w:t>anku</w:t>
      </w:r>
      <w:r w:rsidR="00C475CD" w:rsidRPr="00FE6566">
        <w:rPr>
          <w:rFonts w:ascii="Times New Roman" w:hAnsi="Times New Roman"/>
          <w:sz w:val="24"/>
          <w:szCs w:val="24"/>
          <w:lang w:val="hr-HR"/>
        </w:rPr>
        <w:t xml:space="preserve"> 20. Zakona o nasljeđivanj</w:t>
      </w:r>
      <w:r w:rsidR="00373798" w:rsidRPr="00FE6566">
        <w:rPr>
          <w:rFonts w:ascii="Times New Roman" w:hAnsi="Times New Roman"/>
          <w:sz w:val="24"/>
          <w:szCs w:val="24"/>
          <w:lang w:val="hr-HR"/>
        </w:rPr>
        <w:t>u (Narodne novine br.</w:t>
      </w:r>
      <w:r w:rsidR="00AB0815">
        <w:rPr>
          <w:rFonts w:ascii="Times New Roman" w:hAnsi="Times New Roman"/>
          <w:sz w:val="24"/>
          <w:szCs w:val="24"/>
          <w:lang w:val="hr-HR"/>
        </w:rPr>
        <w:t xml:space="preserve"> </w:t>
      </w:r>
      <w:hyperlink r:id="rId5" w:tgtFrame="_blank" w:history="1">
        <w:r w:rsidR="00373798" w:rsidRPr="00FE6566">
          <w:rPr>
            <w:rFonts w:ascii="Times New Roman" w:hAnsi="Times New Roman"/>
            <w:sz w:val="24"/>
            <w:szCs w:val="24"/>
            <w:lang w:val="hr-HR"/>
          </w:rPr>
          <w:t>48/03</w:t>
        </w:r>
      </w:hyperlink>
      <w:r w:rsidR="00AB0815">
        <w:rPr>
          <w:rFonts w:ascii="Times New Roman" w:hAnsi="Times New Roman"/>
          <w:sz w:val="24"/>
          <w:szCs w:val="24"/>
          <w:lang w:val="hr-HR"/>
        </w:rPr>
        <w:t xml:space="preserve">, </w:t>
      </w:r>
      <w:hyperlink r:id="rId6" w:tgtFrame="_blank" w:history="1">
        <w:r w:rsidR="00373798" w:rsidRPr="00FE6566">
          <w:rPr>
            <w:rFonts w:ascii="Times New Roman" w:hAnsi="Times New Roman"/>
            <w:sz w:val="24"/>
            <w:szCs w:val="24"/>
            <w:lang w:val="hr-HR"/>
          </w:rPr>
          <w:t>163/03</w:t>
        </w:r>
      </w:hyperlink>
      <w:r w:rsidR="00373798" w:rsidRPr="00FE6566">
        <w:rPr>
          <w:rFonts w:ascii="Times New Roman" w:hAnsi="Times New Roman"/>
          <w:sz w:val="24"/>
          <w:szCs w:val="24"/>
          <w:lang w:val="hr-HR"/>
        </w:rPr>
        <w:t>,</w:t>
      </w:r>
      <w:r w:rsidR="00AB0815">
        <w:rPr>
          <w:rFonts w:ascii="Times New Roman" w:hAnsi="Times New Roman"/>
          <w:sz w:val="24"/>
          <w:szCs w:val="24"/>
          <w:lang w:val="hr-HR"/>
        </w:rPr>
        <w:t xml:space="preserve"> 35/05, </w:t>
      </w:r>
      <w:hyperlink r:id="rId7" w:tgtFrame="_blank" w:history="1">
        <w:r w:rsidR="00373798" w:rsidRPr="00FE6566">
          <w:rPr>
            <w:rFonts w:ascii="Times New Roman" w:hAnsi="Times New Roman"/>
            <w:sz w:val="24"/>
            <w:szCs w:val="24"/>
            <w:lang w:val="hr-HR"/>
          </w:rPr>
          <w:t>127/13</w:t>
        </w:r>
      </w:hyperlink>
      <w:r w:rsidR="00AB0815">
        <w:rPr>
          <w:rFonts w:ascii="Times New Roman" w:hAnsi="Times New Roman"/>
          <w:sz w:val="24"/>
          <w:szCs w:val="24"/>
          <w:lang w:val="hr-HR"/>
        </w:rPr>
        <w:t xml:space="preserve">, </w:t>
      </w:r>
      <w:hyperlink r:id="rId8" w:tgtFrame="_blank" w:history="1">
        <w:r w:rsidR="00373798" w:rsidRPr="00FE6566">
          <w:rPr>
            <w:rFonts w:ascii="Times New Roman" w:hAnsi="Times New Roman"/>
            <w:sz w:val="24"/>
            <w:szCs w:val="24"/>
            <w:lang w:val="hr-HR"/>
          </w:rPr>
          <w:t>33/15</w:t>
        </w:r>
      </w:hyperlink>
      <w:r w:rsidR="00AB0815">
        <w:rPr>
          <w:rFonts w:ascii="Times New Roman" w:hAnsi="Times New Roman"/>
          <w:sz w:val="24"/>
          <w:szCs w:val="24"/>
          <w:lang w:val="hr-HR"/>
        </w:rPr>
        <w:t xml:space="preserve">, </w:t>
      </w:r>
      <w:hyperlink r:id="rId9" w:tgtFrame="_blank" w:history="1">
        <w:r w:rsidR="00373798" w:rsidRPr="00FE6566">
          <w:rPr>
            <w:rFonts w:ascii="Times New Roman" w:hAnsi="Times New Roman"/>
            <w:sz w:val="24"/>
            <w:szCs w:val="24"/>
            <w:lang w:val="hr-HR"/>
          </w:rPr>
          <w:t>14/19</w:t>
        </w:r>
      </w:hyperlink>
      <w:r w:rsidR="00C475CD" w:rsidRPr="00FE6566">
        <w:rPr>
          <w:rFonts w:ascii="Times New Roman" w:hAnsi="Times New Roman"/>
          <w:sz w:val="24"/>
          <w:szCs w:val="24"/>
          <w:lang w:val="hr-HR"/>
        </w:rPr>
        <w:t>)</w:t>
      </w:r>
      <w:r w:rsidR="00373798" w:rsidRPr="00FE6566">
        <w:rPr>
          <w:rFonts w:ascii="Times New Roman" w:hAnsi="Times New Roman"/>
          <w:sz w:val="24"/>
          <w:szCs w:val="24"/>
          <w:lang w:val="hr-HR"/>
        </w:rPr>
        <w:t>),</w:t>
      </w:r>
      <w:r w:rsidR="00C475CD" w:rsidRPr="00FE6566">
        <w:rPr>
          <w:rFonts w:ascii="Times New Roman" w:hAnsi="Times New Roman"/>
          <w:sz w:val="24"/>
          <w:szCs w:val="24"/>
          <w:lang w:val="hr-HR"/>
        </w:rPr>
        <w:t xml:space="preserve"> Uprava groblja može raspolagati u svoje ime i za svoj račun, u skladu sa člankom 14. ove </w:t>
      </w:r>
      <w:r w:rsidR="0009655E" w:rsidRPr="00FE6566">
        <w:rPr>
          <w:rFonts w:ascii="Times New Roman" w:hAnsi="Times New Roman"/>
          <w:sz w:val="24"/>
          <w:szCs w:val="24"/>
          <w:lang w:val="hr-HR"/>
        </w:rPr>
        <w:t>O</w:t>
      </w:r>
      <w:r w:rsidR="00C475CD" w:rsidRPr="00FE6566">
        <w:rPr>
          <w:rFonts w:ascii="Times New Roman" w:hAnsi="Times New Roman"/>
          <w:sz w:val="24"/>
          <w:szCs w:val="24"/>
          <w:lang w:val="hr-HR"/>
        </w:rPr>
        <w:t xml:space="preserve">dluke, a o dodjeli takvih grobnih mjesta dužna je u roku </w:t>
      </w:r>
      <w:bookmarkStart w:id="7" w:name="_Hlk161821449"/>
      <w:r w:rsidR="00C475CD" w:rsidRPr="00FE6566">
        <w:rPr>
          <w:rFonts w:ascii="Times New Roman" w:hAnsi="Times New Roman"/>
          <w:sz w:val="24"/>
          <w:szCs w:val="24"/>
          <w:lang w:val="hr-HR"/>
        </w:rPr>
        <w:t xml:space="preserve">od 7 dana obavijestiti nadležni </w:t>
      </w:r>
      <w:r w:rsidR="00740FD6" w:rsidRPr="00FE6566">
        <w:rPr>
          <w:rFonts w:ascii="Times New Roman" w:hAnsi="Times New Roman"/>
          <w:sz w:val="24"/>
          <w:szCs w:val="24"/>
          <w:lang w:val="hr-HR"/>
        </w:rPr>
        <w:t>gradski o</w:t>
      </w:r>
      <w:r w:rsidR="00C475CD" w:rsidRPr="00FE6566">
        <w:rPr>
          <w:rFonts w:ascii="Times New Roman" w:hAnsi="Times New Roman"/>
          <w:sz w:val="24"/>
          <w:szCs w:val="24"/>
          <w:lang w:val="hr-HR"/>
        </w:rPr>
        <w:t>djel za imovinu Grada Pul</w:t>
      </w:r>
      <w:r w:rsidR="006373A9" w:rsidRPr="00FE6566">
        <w:rPr>
          <w:rFonts w:ascii="Times New Roman" w:hAnsi="Times New Roman"/>
          <w:sz w:val="24"/>
          <w:szCs w:val="24"/>
          <w:lang w:val="hr-HR"/>
        </w:rPr>
        <w:t>a-Pola</w:t>
      </w:r>
      <w:r w:rsidR="00D74636" w:rsidRPr="00FE6566">
        <w:rPr>
          <w:rFonts w:ascii="Times New Roman" w:hAnsi="Times New Roman"/>
          <w:sz w:val="24"/>
          <w:szCs w:val="24"/>
          <w:lang w:val="hr-HR"/>
        </w:rPr>
        <w:t>.</w:t>
      </w:r>
      <w:r w:rsidR="00C475CD" w:rsidRPr="00FE6566">
        <w:rPr>
          <w:rFonts w:ascii="Times New Roman" w:hAnsi="Times New Roman"/>
          <w:sz w:val="24"/>
          <w:szCs w:val="24"/>
          <w:lang w:val="hr-HR"/>
        </w:rPr>
        <w:t>“</w:t>
      </w:r>
    </w:p>
    <w:bookmarkEnd w:id="7"/>
    <w:p w14:paraId="42DAF2B3" w14:textId="77777777" w:rsidR="00FE6566" w:rsidRPr="00FE6566" w:rsidRDefault="00FE6566" w:rsidP="00FE6566">
      <w:pPr>
        <w:spacing w:after="0"/>
        <w:ind w:firstLine="720"/>
        <w:jc w:val="both"/>
        <w:rPr>
          <w:rFonts w:ascii="Times New Roman" w:hAnsi="Times New Roman"/>
          <w:sz w:val="24"/>
          <w:szCs w:val="24"/>
          <w:lang w:val="hr-HR"/>
        </w:rPr>
      </w:pPr>
    </w:p>
    <w:p w14:paraId="760240A5" w14:textId="744A811D" w:rsidR="001E3B69" w:rsidRPr="00FE6566" w:rsidRDefault="006373A9" w:rsidP="001E3B69">
      <w:pPr>
        <w:jc w:val="center"/>
        <w:rPr>
          <w:rFonts w:ascii="Times New Roman" w:hAnsi="Times New Roman"/>
          <w:b/>
          <w:bCs/>
          <w:sz w:val="24"/>
          <w:szCs w:val="24"/>
          <w:lang w:val="hr-HR"/>
        </w:rPr>
      </w:pPr>
      <w:r w:rsidRPr="00FE6566">
        <w:rPr>
          <w:rFonts w:ascii="Times New Roman" w:hAnsi="Times New Roman"/>
          <w:b/>
          <w:bCs/>
          <w:sz w:val="24"/>
          <w:szCs w:val="24"/>
          <w:lang w:val="hr-HR"/>
        </w:rPr>
        <w:t xml:space="preserve">Članak </w:t>
      </w:r>
      <w:r w:rsidR="00C21E99" w:rsidRPr="00FE6566">
        <w:rPr>
          <w:rFonts w:ascii="Times New Roman" w:hAnsi="Times New Roman"/>
          <w:b/>
          <w:bCs/>
          <w:sz w:val="24"/>
          <w:szCs w:val="24"/>
          <w:lang w:val="hr-HR"/>
        </w:rPr>
        <w:t>7</w:t>
      </w:r>
      <w:r w:rsidRPr="00FE6566">
        <w:rPr>
          <w:rFonts w:ascii="Times New Roman" w:hAnsi="Times New Roman"/>
          <w:b/>
          <w:bCs/>
          <w:sz w:val="24"/>
          <w:szCs w:val="24"/>
          <w:lang w:val="hr-HR"/>
        </w:rPr>
        <w:t>.</w:t>
      </w:r>
    </w:p>
    <w:p w14:paraId="77FD7FA8" w14:textId="786C3850" w:rsidR="0002001F" w:rsidRPr="00FE6566" w:rsidRDefault="0002001F" w:rsidP="00F03CA4">
      <w:pPr>
        <w:ind w:firstLine="720"/>
        <w:jc w:val="both"/>
        <w:rPr>
          <w:rFonts w:ascii="Times New Roman" w:hAnsi="Times New Roman"/>
          <w:b/>
          <w:bCs/>
          <w:sz w:val="24"/>
          <w:szCs w:val="24"/>
          <w:lang w:val="hr-HR"/>
        </w:rPr>
      </w:pPr>
      <w:r w:rsidRPr="00FE6566">
        <w:rPr>
          <w:rFonts w:ascii="Times New Roman" w:hAnsi="Times New Roman"/>
          <w:sz w:val="24"/>
          <w:szCs w:val="24"/>
          <w:lang w:val="hr-HR"/>
        </w:rPr>
        <w:t>U članku 16.</w:t>
      </w:r>
      <w:r w:rsidR="00C21E99" w:rsidRPr="00FE6566">
        <w:rPr>
          <w:rFonts w:ascii="Times New Roman" w:hAnsi="Times New Roman"/>
          <w:sz w:val="24"/>
          <w:szCs w:val="24"/>
          <w:lang w:val="hr-HR"/>
        </w:rPr>
        <w:t>, u</w:t>
      </w:r>
      <w:r w:rsidRPr="00FE6566">
        <w:rPr>
          <w:rFonts w:ascii="Times New Roman" w:hAnsi="Times New Roman"/>
          <w:sz w:val="24"/>
          <w:szCs w:val="24"/>
          <w:lang w:val="hr-HR"/>
        </w:rPr>
        <w:t xml:space="preserve"> stav</w:t>
      </w:r>
      <w:r w:rsidR="00C21E99" w:rsidRPr="00FE6566">
        <w:rPr>
          <w:rFonts w:ascii="Times New Roman" w:hAnsi="Times New Roman"/>
          <w:sz w:val="24"/>
          <w:szCs w:val="24"/>
          <w:lang w:val="hr-HR"/>
        </w:rPr>
        <w:t>ku</w:t>
      </w:r>
      <w:r w:rsidRPr="00FE6566">
        <w:rPr>
          <w:rFonts w:ascii="Times New Roman" w:hAnsi="Times New Roman"/>
          <w:sz w:val="24"/>
          <w:szCs w:val="24"/>
          <w:lang w:val="hr-HR"/>
        </w:rPr>
        <w:t xml:space="preserve"> </w:t>
      </w:r>
      <w:r w:rsidR="00C21E99" w:rsidRPr="00FE6566">
        <w:rPr>
          <w:rFonts w:ascii="Times New Roman" w:hAnsi="Times New Roman"/>
          <w:sz w:val="24"/>
          <w:szCs w:val="24"/>
          <w:lang w:val="hr-HR"/>
        </w:rPr>
        <w:t>(</w:t>
      </w:r>
      <w:r w:rsidRPr="00FE6566">
        <w:rPr>
          <w:rFonts w:ascii="Times New Roman" w:hAnsi="Times New Roman"/>
          <w:sz w:val="24"/>
          <w:szCs w:val="24"/>
          <w:lang w:val="hr-HR"/>
        </w:rPr>
        <w:t>4</w:t>
      </w:r>
      <w:r w:rsidR="00C21E99" w:rsidRPr="00FE6566">
        <w:rPr>
          <w:rFonts w:ascii="Times New Roman" w:hAnsi="Times New Roman"/>
          <w:sz w:val="24"/>
          <w:szCs w:val="24"/>
          <w:lang w:val="hr-HR"/>
        </w:rPr>
        <w:t>)</w:t>
      </w:r>
      <w:r w:rsidRPr="00FE6566">
        <w:rPr>
          <w:rFonts w:ascii="Times New Roman" w:hAnsi="Times New Roman"/>
          <w:sz w:val="24"/>
          <w:szCs w:val="24"/>
          <w:lang w:val="hr-HR"/>
        </w:rPr>
        <w:t xml:space="preserve"> briše se</w:t>
      </w:r>
      <w:r w:rsidR="00F03CA4" w:rsidRPr="00FE6566">
        <w:rPr>
          <w:rFonts w:ascii="Times New Roman" w:hAnsi="Times New Roman"/>
          <w:sz w:val="24"/>
          <w:szCs w:val="24"/>
          <w:lang w:val="hr-HR"/>
        </w:rPr>
        <w:t>:</w:t>
      </w:r>
      <w:r w:rsidR="00F63F65" w:rsidRPr="00FE6566">
        <w:rPr>
          <w:rFonts w:ascii="Times New Roman" w:hAnsi="Times New Roman"/>
          <w:sz w:val="24"/>
          <w:szCs w:val="24"/>
          <w:lang w:val="hr-HR"/>
        </w:rPr>
        <w:t xml:space="preserve"> </w:t>
      </w:r>
      <w:r w:rsidR="003917A3" w:rsidRPr="00FE6566">
        <w:rPr>
          <w:rFonts w:ascii="Times New Roman" w:hAnsi="Times New Roman"/>
          <w:sz w:val="24"/>
          <w:szCs w:val="24"/>
          <w:lang w:val="hr-HR"/>
        </w:rPr>
        <w:t>“,</w:t>
      </w:r>
      <w:r w:rsidR="00F63F65" w:rsidRPr="00FE6566">
        <w:rPr>
          <w:rFonts w:ascii="Times New Roman" w:hAnsi="Times New Roman"/>
          <w:sz w:val="24"/>
          <w:szCs w:val="24"/>
          <w:lang w:val="hr-HR"/>
        </w:rPr>
        <w:t xml:space="preserve"> </w:t>
      </w:r>
      <w:r w:rsidRPr="00FE6566">
        <w:rPr>
          <w:rFonts w:ascii="Times New Roman" w:hAnsi="Times New Roman"/>
          <w:sz w:val="24"/>
          <w:szCs w:val="24"/>
          <w:lang w:val="hr-HR"/>
        </w:rPr>
        <w:t>te sa potvrdom nadležnog poreznog tijela o uplaćenom porezu na promet nekretnina ukoliko se ustupanje dijela ili cijelog grobnog mjesta prodaje ili na drugi način prenosi vlasništvo pripadajuće mu opreme i uređaja koji se smatraju nekretninom“.</w:t>
      </w:r>
    </w:p>
    <w:p w14:paraId="3893975E" w14:textId="11161D30" w:rsidR="00C475CD" w:rsidRPr="00FE6566" w:rsidRDefault="00DC2EB7" w:rsidP="00494993">
      <w:pPr>
        <w:pStyle w:val="Bezproreda"/>
        <w:jc w:val="center"/>
        <w:rPr>
          <w:rFonts w:ascii="Times New Roman" w:hAnsi="Times New Roman"/>
          <w:b/>
          <w:sz w:val="24"/>
          <w:szCs w:val="24"/>
        </w:rPr>
      </w:pPr>
      <w:r w:rsidRPr="00FE6566">
        <w:rPr>
          <w:rFonts w:ascii="Times New Roman" w:hAnsi="Times New Roman"/>
          <w:b/>
          <w:sz w:val="24"/>
          <w:szCs w:val="24"/>
        </w:rPr>
        <w:t xml:space="preserve">Članak </w:t>
      </w:r>
      <w:r w:rsidR="00F03CA4" w:rsidRPr="00FE6566">
        <w:rPr>
          <w:rFonts w:ascii="Times New Roman" w:hAnsi="Times New Roman"/>
          <w:b/>
          <w:sz w:val="24"/>
          <w:szCs w:val="24"/>
        </w:rPr>
        <w:t>8</w:t>
      </w:r>
      <w:r w:rsidRPr="00FE6566">
        <w:rPr>
          <w:rFonts w:ascii="Times New Roman" w:hAnsi="Times New Roman"/>
          <w:b/>
          <w:sz w:val="24"/>
          <w:szCs w:val="24"/>
        </w:rPr>
        <w:t>.</w:t>
      </w:r>
    </w:p>
    <w:p w14:paraId="0D1FBF67" w14:textId="77777777" w:rsidR="00254885" w:rsidRPr="00FE6566" w:rsidRDefault="00254885" w:rsidP="00494993">
      <w:pPr>
        <w:pStyle w:val="Bezproreda"/>
        <w:jc w:val="center"/>
        <w:rPr>
          <w:rFonts w:ascii="Times New Roman" w:hAnsi="Times New Roman"/>
          <w:b/>
          <w:sz w:val="24"/>
          <w:szCs w:val="24"/>
        </w:rPr>
      </w:pPr>
    </w:p>
    <w:p w14:paraId="661EAC61" w14:textId="316E92C2" w:rsidR="00F03CA4" w:rsidRPr="00FE6566" w:rsidRDefault="00CD27D8" w:rsidP="001E3B69">
      <w:pPr>
        <w:ind w:firstLine="720"/>
        <w:jc w:val="both"/>
        <w:rPr>
          <w:rFonts w:ascii="Times New Roman" w:hAnsi="Times New Roman"/>
          <w:sz w:val="24"/>
          <w:szCs w:val="24"/>
          <w:lang w:val="hr-HR"/>
        </w:rPr>
      </w:pPr>
      <w:r w:rsidRPr="00FE6566">
        <w:rPr>
          <w:rFonts w:ascii="Times New Roman" w:hAnsi="Times New Roman"/>
          <w:sz w:val="24"/>
          <w:szCs w:val="24"/>
          <w:lang w:val="hr-HR"/>
        </w:rPr>
        <w:t>U članku 20. st</w:t>
      </w:r>
      <w:r w:rsidR="00496F07" w:rsidRPr="00FE6566">
        <w:rPr>
          <w:rFonts w:ascii="Times New Roman" w:hAnsi="Times New Roman"/>
          <w:sz w:val="24"/>
          <w:szCs w:val="24"/>
          <w:lang w:val="hr-HR"/>
        </w:rPr>
        <w:t>avak</w:t>
      </w:r>
      <w:r w:rsidRPr="00FE6566">
        <w:rPr>
          <w:rFonts w:ascii="Times New Roman" w:hAnsi="Times New Roman"/>
          <w:sz w:val="24"/>
          <w:szCs w:val="24"/>
          <w:lang w:val="hr-HR"/>
        </w:rPr>
        <w:t xml:space="preserve"> </w:t>
      </w:r>
      <w:r w:rsidR="00F03CA4" w:rsidRPr="00FE6566">
        <w:rPr>
          <w:rFonts w:ascii="Times New Roman" w:hAnsi="Times New Roman"/>
          <w:sz w:val="24"/>
          <w:szCs w:val="24"/>
          <w:lang w:val="hr-HR"/>
        </w:rPr>
        <w:t>(</w:t>
      </w:r>
      <w:r w:rsidRPr="00FE6566">
        <w:rPr>
          <w:rFonts w:ascii="Times New Roman" w:hAnsi="Times New Roman"/>
          <w:sz w:val="24"/>
          <w:szCs w:val="24"/>
          <w:lang w:val="hr-HR"/>
        </w:rPr>
        <w:t>2</w:t>
      </w:r>
      <w:r w:rsidR="00F03CA4" w:rsidRPr="00FE6566">
        <w:rPr>
          <w:rFonts w:ascii="Times New Roman" w:hAnsi="Times New Roman"/>
          <w:sz w:val="24"/>
          <w:szCs w:val="24"/>
          <w:lang w:val="hr-HR"/>
        </w:rPr>
        <w:t>)</w:t>
      </w:r>
      <w:r w:rsidRPr="00FE6566">
        <w:rPr>
          <w:rFonts w:ascii="Times New Roman" w:hAnsi="Times New Roman"/>
          <w:sz w:val="24"/>
          <w:szCs w:val="24"/>
          <w:lang w:val="hr-HR"/>
        </w:rPr>
        <w:t xml:space="preserve"> mijenja </w:t>
      </w:r>
      <w:r w:rsidR="00F03CA4" w:rsidRPr="00FE6566">
        <w:rPr>
          <w:rFonts w:ascii="Times New Roman" w:hAnsi="Times New Roman"/>
          <w:sz w:val="24"/>
          <w:szCs w:val="24"/>
          <w:lang w:val="hr-HR"/>
        </w:rPr>
        <w:t>i glasi:</w:t>
      </w:r>
      <w:r w:rsidRPr="00FE6566">
        <w:rPr>
          <w:rFonts w:ascii="Times New Roman" w:hAnsi="Times New Roman"/>
          <w:sz w:val="24"/>
          <w:szCs w:val="24"/>
          <w:lang w:val="hr-HR"/>
        </w:rPr>
        <w:t xml:space="preserve"> </w:t>
      </w:r>
    </w:p>
    <w:p w14:paraId="580DC587" w14:textId="2FE4A302" w:rsidR="00254885" w:rsidRPr="00FE6566" w:rsidRDefault="00895A12" w:rsidP="00FE6566">
      <w:pPr>
        <w:spacing w:after="0"/>
        <w:ind w:firstLine="720"/>
        <w:jc w:val="both"/>
        <w:rPr>
          <w:rFonts w:ascii="Times New Roman" w:hAnsi="Times New Roman"/>
          <w:sz w:val="24"/>
          <w:szCs w:val="24"/>
          <w:lang w:val="hr-HR"/>
        </w:rPr>
      </w:pPr>
      <w:r w:rsidRPr="00FE6566">
        <w:rPr>
          <w:rFonts w:ascii="Times New Roman" w:hAnsi="Times New Roman"/>
          <w:sz w:val="24"/>
          <w:szCs w:val="24"/>
          <w:lang w:val="hr-HR"/>
        </w:rPr>
        <w:lastRenderedPageBreak/>
        <w:t>„</w:t>
      </w:r>
      <w:r w:rsidR="007F558D" w:rsidRPr="00FE6566">
        <w:rPr>
          <w:rFonts w:ascii="Times New Roman" w:hAnsi="Times New Roman"/>
          <w:sz w:val="24"/>
          <w:szCs w:val="24"/>
          <w:lang w:val="hr-HR"/>
        </w:rPr>
        <w:t xml:space="preserve">(2) </w:t>
      </w:r>
      <w:r w:rsidR="00CD27D8" w:rsidRPr="00FE6566">
        <w:rPr>
          <w:rFonts w:ascii="Times New Roman" w:hAnsi="Times New Roman"/>
          <w:sz w:val="24"/>
          <w:szCs w:val="24"/>
          <w:lang w:val="hr-HR"/>
        </w:rPr>
        <w:t>Pogrebi se u pravilu obavljaju od mjeseca listopada do travnja od 10:00 sati do 15:00 sati, a u ostalim mjesecima od 10:00 sati do 16:00 sati. Uprava groblja po potrebi može vršiti pogrebe i izvan radnog vremena. Obred pokopa vrši se prema posljednjoj volji pokojnika, njegove obitelji ili osobe koja podmiruje troškove pogreba.“</w:t>
      </w:r>
    </w:p>
    <w:p w14:paraId="06154A70" w14:textId="77777777" w:rsidR="00FE6566" w:rsidRPr="00FE6566" w:rsidRDefault="00FE6566" w:rsidP="00FE6566">
      <w:pPr>
        <w:spacing w:after="0"/>
        <w:ind w:firstLine="720"/>
        <w:jc w:val="both"/>
        <w:rPr>
          <w:rFonts w:ascii="Times New Roman" w:hAnsi="Times New Roman"/>
          <w:sz w:val="24"/>
          <w:szCs w:val="24"/>
          <w:lang w:val="hr-HR"/>
        </w:rPr>
      </w:pPr>
    </w:p>
    <w:p w14:paraId="5775B9E4" w14:textId="3B5A672E" w:rsidR="00ED481E" w:rsidRPr="00FE6566" w:rsidRDefault="00ED481E" w:rsidP="00ED481E">
      <w:pPr>
        <w:jc w:val="center"/>
        <w:rPr>
          <w:rFonts w:ascii="Times New Roman" w:hAnsi="Times New Roman"/>
          <w:b/>
          <w:bCs/>
          <w:sz w:val="24"/>
          <w:szCs w:val="24"/>
          <w:lang w:val="hr-HR"/>
        </w:rPr>
      </w:pPr>
      <w:r w:rsidRPr="00FE6566">
        <w:rPr>
          <w:rFonts w:ascii="Times New Roman" w:hAnsi="Times New Roman"/>
          <w:b/>
          <w:bCs/>
          <w:sz w:val="24"/>
          <w:szCs w:val="24"/>
          <w:lang w:val="hr-HR"/>
        </w:rPr>
        <w:t xml:space="preserve">Članak </w:t>
      </w:r>
      <w:r w:rsidR="00F03CA4" w:rsidRPr="00FE6566">
        <w:rPr>
          <w:rFonts w:ascii="Times New Roman" w:hAnsi="Times New Roman"/>
          <w:b/>
          <w:bCs/>
          <w:sz w:val="24"/>
          <w:szCs w:val="24"/>
          <w:lang w:val="hr-HR"/>
        </w:rPr>
        <w:t>9</w:t>
      </w:r>
      <w:r w:rsidR="003E4F57" w:rsidRPr="00FE6566">
        <w:rPr>
          <w:rFonts w:ascii="Times New Roman" w:hAnsi="Times New Roman"/>
          <w:b/>
          <w:bCs/>
          <w:sz w:val="24"/>
          <w:szCs w:val="24"/>
          <w:lang w:val="hr-HR"/>
        </w:rPr>
        <w:t>.</w:t>
      </w:r>
    </w:p>
    <w:p w14:paraId="7AF17D8F" w14:textId="77777777" w:rsidR="00D81DDD" w:rsidRPr="00FE6566" w:rsidRDefault="00DB56C1" w:rsidP="00F03CA4">
      <w:pPr>
        <w:tabs>
          <w:tab w:val="left" w:pos="716"/>
        </w:tabs>
        <w:jc w:val="both"/>
        <w:rPr>
          <w:rFonts w:ascii="Times New Roman" w:hAnsi="Times New Roman"/>
          <w:sz w:val="24"/>
          <w:szCs w:val="24"/>
          <w:lang w:val="hr-HR"/>
        </w:rPr>
      </w:pPr>
      <w:r w:rsidRPr="00FE6566">
        <w:rPr>
          <w:rFonts w:ascii="Times New Roman" w:hAnsi="Times New Roman"/>
          <w:b/>
          <w:bCs/>
          <w:sz w:val="24"/>
          <w:szCs w:val="24"/>
          <w:lang w:val="hr-HR"/>
        </w:rPr>
        <w:tab/>
      </w:r>
      <w:r w:rsidR="00ED481E" w:rsidRPr="00FE6566">
        <w:rPr>
          <w:rFonts w:ascii="Times New Roman" w:hAnsi="Times New Roman"/>
          <w:sz w:val="24"/>
          <w:szCs w:val="24"/>
          <w:lang w:val="hr-HR"/>
        </w:rPr>
        <w:t>U članku 21.</w:t>
      </w:r>
      <w:r w:rsidR="00D81DDD" w:rsidRPr="00FE6566">
        <w:rPr>
          <w:rFonts w:ascii="Times New Roman" w:hAnsi="Times New Roman"/>
          <w:sz w:val="24"/>
          <w:szCs w:val="24"/>
          <w:lang w:val="hr-HR"/>
        </w:rPr>
        <w:t>:</w:t>
      </w:r>
    </w:p>
    <w:p w14:paraId="44950474" w14:textId="2A09BE52" w:rsidR="003E4F57" w:rsidRPr="00FE6566" w:rsidRDefault="00ED481E" w:rsidP="003E4F57">
      <w:pPr>
        <w:pStyle w:val="Odlomakpopisa"/>
        <w:numPr>
          <w:ilvl w:val="0"/>
          <w:numId w:val="13"/>
        </w:numPr>
        <w:ind w:left="0" w:firstLine="0"/>
        <w:jc w:val="both"/>
        <w:rPr>
          <w:rFonts w:ascii="Times New Roman" w:hAnsi="Times New Roman"/>
          <w:sz w:val="24"/>
          <w:szCs w:val="24"/>
        </w:rPr>
      </w:pPr>
      <w:r w:rsidRPr="00FE6566">
        <w:rPr>
          <w:rFonts w:ascii="Times New Roman" w:hAnsi="Times New Roman"/>
          <w:sz w:val="24"/>
          <w:szCs w:val="24"/>
        </w:rPr>
        <w:t xml:space="preserve">dopunjuje se stavak </w:t>
      </w:r>
      <w:r w:rsidR="00F03CA4" w:rsidRPr="00FE6566">
        <w:rPr>
          <w:rFonts w:ascii="Times New Roman" w:hAnsi="Times New Roman"/>
          <w:sz w:val="24"/>
          <w:szCs w:val="24"/>
        </w:rPr>
        <w:t>(</w:t>
      </w:r>
      <w:r w:rsidR="007051C3" w:rsidRPr="00FE6566">
        <w:rPr>
          <w:rFonts w:ascii="Times New Roman" w:hAnsi="Times New Roman"/>
          <w:sz w:val="24"/>
          <w:szCs w:val="24"/>
        </w:rPr>
        <w:t>2</w:t>
      </w:r>
      <w:r w:rsidR="00F03CA4" w:rsidRPr="00FE6566">
        <w:rPr>
          <w:rFonts w:ascii="Times New Roman" w:hAnsi="Times New Roman"/>
          <w:sz w:val="24"/>
          <w:szCs w:val="24"/>
        </w:rPr>
        <w:t>)</w:t>
      </w:r>
      <w:r w:rsidR="00740FD6" w:rsidRPr="00FE6566">
        <w:rPr>
          <w:rFonts w:ascii="Times New Roman" w:hAnsi="Times New Roman"/>
          <w:sz w:val="24"/>
          <w:szCs w:val="24"/>
        </w:rPr>
        <w:t xml:space="preserve"> </w:t>
      </w:r>
      <w:r w:rsidR="003917A3" w:rsidRPr="00FE6566">
        <w:rPr>
          <w:rFonts w:ascii="Times New Roman" w:hAnsi="Times New Roman"/>
          <w:sz w:val="24"/>
          <w:szCs w:val="24"/>
        </w:rPr>
        <w:t xml:space="preserve">  </w:t>
      </w:r>
      <w:r w:rsidRPr="00FE6566">
        <w:rPr>
          <w:rFonts w:ascii="Times New Roman" w:hAnsi="Times New Roman"/>
          <w:sz w:val="24"/>
          <w:szCs w:val="24"/>
        </w:rPr>
        <w:t xml:space="preserve">na način da se iza riječi </w:t>
      </w:r>
      <w:r w:rsidR="00D81DDD" w:rsidRPr="00FE6566">
        <w:rPr>
          <w:rFonts w:ascii="Times New Roman" w:hAnsi="Times New Roman"/>
          <w:sz w:val="24"/>
          <w:szCs w:val="24"/>
        </w:rPr>
        <w:t>“</w:t>
      </w:r>
      <w:r w:rsidRPr="00FE6566">
        <w:rPr>
          <w:rFonts w:ascii="Times New Roman" w:hAnsi="Times New Roman"/>
          <w:sz w:val="24"/>
          <w:szCs w:val="24"/>
        </w:rPr>
        <w:t>groblja</w:t>
      </w:r>
      <w:r w:rsidR="00D81DDD" w:rsidRPr="00FE6566">
        <w:rPr>
          <w:rFonts w:ascii="Times New Roman" w:hAnsi="Times New Roman"/>
          <w:sz w:val="24"/>
          <w:szCs w:val="24"/>
        </w:rPr>
        <w:t>”</w:t>
      </w:r>
      <w:r w:rsidRPr="00FE6566">
        <w:rPr>
          <w:rFonts w:ascii="Times New Roman" w:hAnsi="Times New Roman"/>
          <w:sz w:val="24"/>
          <w:szCs w:val="24"/>
        </w:rPr>
        <w:t xml:space="preserve"> dodaje: </w:t>
      </w:r>
      <w:r w:rsidR="00C10CFC" w:rsidRPr="00FE6566">
        <w:rPr>
          <w:rFonts w:ascii="Times New Roman" w:hAnsi="Times New Roman"/>
          <w:sz w:val="24"/>
          <w:szCs w:val="24"/>
        </w:rPr>
        <w:t>“</w:t>
      </w:r>
      <w:r w:rsidRPr="00FE6566">
        <w:rPr>
          <w:rFonts w:ascii="Times New Roman" w:hAnsi="Times New Roman"/>
          <w:sz w:val="24"/>
          <w:szCs w:val="24"/>
        </w:rPr>
        <w:t>kojega ishoduje korisnik</w:t>
      </w:r>
      <w:r w:rsidR="003E4F57" w:rsidRPr="00FE6566">
        <w:rPr>
          <w:rFonts w:ascii="Times New Roman" w:hAnsi="Times New Roman"/>
          <w:sz w:val="24"/>
          <w:szCs w:val="24"/>
        </w:rPr>
        <w:t xml:space="preserve"> </w:t>
      </w:r>
      <w:r w:rsidRPr="00FE6566">
        <w:rPr>
          <w:rFonts w:ascii="Times New Roman" w:hAnsi="Times New Roman"/>
          <w:sz w:val="24"/>
          <w:szCs w:val="24"/>
        </w:rPr>
        <w:t>grobnog mjesta, te po zaključenju ugovora, kojega s Upravom groblja zaključuje od strane korisnika odabrani izvoditelj radova.</w:t>
      </w:r>
      <w:r w:rsidR="00C10CFC" w:rsidRPr="00FE6566">
        <w:rPr>
          <w:rFonts w:ascii="Times New Roman" w:hAnsi="Times New Roman"/>
          <w:sz w:val="24"/>
          <w:szCs w:val="24"/>
        </w:rPr>
        <w:t>”</w:t>
      </w:r>
    </w:p>
    <w:p w14:paraId="692B9C69" w14:textId="77777777" w:rsidR="003E4F57" w:rsidRPr="00FE6566" w:rsidRDefault="003E4F57" w:rsidP="003E4F57">
      <w:pPr>
        <w:pStyle w:val="Odlomakpopisa"/>
        <w:ind w:left="0"/>
        <w:jc w:val="both"/>
        <w:rPr>
          <w:rFonts w:ascii="Times New Roman" w:hAnsi="Times New Roman"/>
          <w:sz w:val="24"/>
          <w:szCs w:val="24"/>
        </w:rPr>
      </w:pPr>
    </w:p>
    <w:p w14:paraId="6684930B" w14:textId="4B0EA04F" w:rsidR="00ED481E" w:rsidRPr="00FE6566" w:rsidRDefault="003E4F57" w:rsidP="003E4F57">
      <w:pPr>
        <w:pStyle w:val="Odlomakpopisa"/>
        <w:numPr>
          <w:ilvl w:val="0"/>
          <w:numId w:val="13"/>
        </w:numPr>
        <w:ind w:left="0" w:firstLine="0"/>
        <w:jc w:val="both"/>
        <w:rPr>
          <w:rFonts w:ascii="Times New Roman" w:hAnsi="Times New Roman"/>
          <w:sz w:val="24"/>
          <w:szCs w:val="24"/>
        </w:rPr>
      </w:pPr>
      <w:r w:rsidRPr="00FE6566">
        <w:rPr>
          <w:rFonts w:ascii="Times New Roman" w:hAnsi="Times New Roman"/>
          <w:sz w:val="24"/>
          <w:szCs w:val="24"/>
        </w:rPr>
        <w:t>u</w:t>
      </w:r>
      <w:r w:rsidR="00D81DDD" w:rsidRPr="00FE6566">
        <w:rPr>
          <w:rFonts w:ascii="Times New Roman" w:hAnsi="Times New Roman"/>
          <w:sz w:val="24"/>
          <w:szCs w:val="24"/>
        </w:rPr>
        <w:t xml:space="preserve"> </w:t>
      </w:r>
      <w:r w:rsidR="00ED481E" w:rsidRPr="00FE6566">
        <w:rPr>
          <w:rFonts w:ascii="Times New Roman" w:hAnsi="Times New Roman"/>
          <w:sz w:val="24"/>
          <w:szCs w:val="24"/>
        </w:rPr>
        <w:t xml:space="preserve">stavku </w:t>
      </w:r>
      <w:r w:rsidR="00F03CA4" w:rsidRPr="00FE6566">
        <w:rPr>
          <w:rFonts w:ascii="Times New Roman" w:hAnsi="Times New Roman"/>
          <w:sz w:val="24"/>
          <w:szCs w:val="24"/>
        </w:rPr>
        <w:t>(</w:t>
      </w:r>
      <w:r w:rsidR="007051C3" w:rsidRPr="00FE6566">
        <w:rPr>
          <w:rFonts w:ascii="Times New Roman" w:hAnsi="Times New Roman"/>
          <w:sz w:val="24"/>
          <w:szCs w:val="24"/>
        </w:rPr>
        <w:t>3</w:t>
      </w:r>
      <w:r w:rsidR="00F03CA4" w:rsidRPr="00FE6566">
        <w:rPr>
          <w:rFonts w:ascii="Times New Roman" w:hAnsi="Times New Roman"/>
          <w:sz w:val="24"/>
          <w:szCs w:val="24"/>
        </w:rPr>
        <w:t>)</w:t>
      </w:r>
      <w:r w:rsidR="00ED481E" w:rsidRPr="00FE6566">
        <w:rPr>
          <w:rFonts w:ascii="Times New Roman" w:hAnsi="Times New Roman"/>
          <w:sz w:val="24"/>
          <w:szCs w:val="24"/>
        </w:rPr>
        <w:t xml:space="preserve"> dodaje se alineja:</w:t>
      </w:r>
      <w:r w:rsidR="00B12F18" w:rsidRPr="00FE6566">
        <w:rPr>
          <w:rFonts w:ascii="Times New Roman" w:hAnsi="Times New Roman"/>
          <w:sz w:val="24"/>
          <w:szCs w:val="24"/>
        </w:rPr>
        <w:t xml:space="preserve"> “</w:t>
      </w:r>
      <w:r w:rsidR="0094026E" w:rsidRPr="00FE6566">
        <w:rPr>
          <w:rFonts w:ascii="Times New Roman" w:hAnsi="Times New Roman"/>
          <w:sz w:val="24"/>
          <w:szCs w:val="24"/>
        </w:rPr>
        <w:t xml:space="preserve"> </w:t>
      </w:r>
      <w:r w:rsidR="00FE6566" w:rsidRPr="00FE6566">
        <w:rPr>
          <w:rFonts w:ascii="Times New Roman" w:hAnsi="Times New Roman"/>
          <w:sz w:val="24"/>
          <w:szCs w:val="24"/>
        </w:rPr>
        <w:t>-</w:t>
      </w:r>
      <w:r w:rsidR="0094026E" w:rsidRPr="00FE6566">
        <w:rPr>
          <w:rFonts w:ascii="Times New Roman" w:hAnsi="Times New Roman"/>
          <w:sz w:val="24"/>
          <w:szCs w:val="24"/>
        </w:rPr>
        <w:t xml:space="preserve"> </w:t>
      </w:r>
      <w:r w:rsidR="00740FD6" w:rsidRPr="00FE6566">
        <w:rPr>
          <w:rFonts w:ascii="Times New Roman" w:hAnsi="Times New Roman"/>
          <w:sz w:val="24"/>
          <w:szCs w:val="24"/>
        </w:rPr>
        <w:t xml:space="preserve">pridržavati se svih uputa </w:t>
      </w:r>
      <w:r w:rsidR="00740FD6" w:rsidRPr="00FE6566">
        <w:rPr>
          <w:rFonts w:ascii="Times New Roman" w:hAnsi="Times New Roman"/>
          <w:sz w:val="24"/>
          <w:szCs w:val="24"/>
        </w:rPr>
        <w:t xml:space="preserve">za obavljanje radova na groblju </w:t>
      </w:r>
      <w:r w:rsidR="00740FD6" w:rsidRPr="00FE6566">
        <w:rPr>
          <w:rFonts w:ascii="Times New Roman" w:hAnsi="Times New Roman"/>
          <w:sz w:val="24"/>
          <w:szCs w:val="24"/>
        </w:rPr>
        <w:t xml:space="preserve"> koje </w:t>
      </w:r>
      <w:r w:rsidR="00ED481E" w:rsidRPr="00FE6566">
        <w:rPr>
          <w:rFonts w:ascii="Times New Roman" w:hAnsi="Times New Roman"/>
          <w:sz w:val="24"/>
          <w:szCs w:val="24"/>
        </w:rPr>
        <w:t>Uprava groblja može propisati internim aktom.</w:t>
      </w:r>
      <w:r w:rsidR="00C10CFC" w:rsidRPr="00FE6566">
        <w:rPr>
          <w:rFonts w:ascii="Times New Roman" w:hAnsi="Times New Roman"/>
          <w:sz w:val="24"/>
          <w:szCs w:val="24"/>
        </w:rPr>
        <w:t>”</w:t>
      </w:r>
    </w:p>
    <w:p w14:paraId="523AC3A1" w14:textId="77777777" w:rsidR="003E4F57" w:rsidRPr="00FE6566" w:rsidRDefault="003E4F57" w:rsidP="003E4F57">
      <w:pPr>
        <w:pStyle w:val="Odlomakpopisa"/>
        <w:rPr>
          <w:rFonts w:ascii="Times New Roman" w:hAnsi="Times New Roman"/>
          <w:sz w:val="24"/>
          <w:szCs w:val="24"/>
        </w:rPr>
      </w:pPr>
    </w:p>
    <w:p w14:paraId="1F83B4C9" w14:textId="2C2BD2EF" w:rsidR="007051C3" w:rsidRPr="00FE6566" w:rsidRDefault="00ED481E" w:rsidP="003E4F57">
      <w:pPr>
        <w:pStyle w:val="Odlomakpopisa"/>
        <w:numPr>
          <w:ilvl w:val="0"/>
          <w:numId w:val="13"/>
        </w:numPr>
        <w:ind w:left="0" w:firstLine="0"/>
        <w:jc w:val="both"/>
        <w:rPr>
          <w:rFonts w:ascii="Times New Roman" w:hAnsi="Times New Roman"/>
          <w:sz w:val="24"/>
          <w:szCs w:val="24"/>
        </w:rPr>
      </w:pPr>
      <w:r w:rsidRPr="00FE6566">
        <w:rPr>
          <w:rFonts w:ascii="Times New Roman" w:hAnsi="Times New Roman"/>
          <w:sz w:val="24"/>
          <w:szCs w:val="24"/>
        </w:rPr>
        <w:t>dodaj</w:t>
      </w:r>
      <w:r w:rsidR="007F558D" w:rsidRPr="00FE6566">
        <w:rPr>
          <w:rFonts w:ascii="Times New Roman" w:hAnsi="Times New Roman"/>
          <w:sz w:val="24"/>
          <w:szCs w:val="24"/>
        </w:rPr>
        <w:t>u</w:t>
      </w:r>
      <w:r w:rsidRPr="00FE6566">
        <w:rPr>
          <w:rFonts w:ascii="Times New Roman" w:hAnsi="Times New Roman"/>
          <w:sz w:val="24"/>
          <w:szCs w:val="24"/>
        </w:rPr>
        <w:t xml:space="preserve"> se st</w:t>
      </w:r>
      <w:r w:rsidR="0094026E" w:rsidRPr="00FE6566">
        <w:rPr>
          <w:rFonts w:ascii="Times New Roman" w:hAnsi="Times New Roman"/>
          <w:sz w:val="24"/>
          <w:szCs w:val="24"/>
        </w:rPr>
        <w:t>av</w:t>
      </w:r>
      <w:r w:rsidR="007F558D" w:rsidRPr="00FE6566">
        <w:rPr>
          <w:rFonts w:ascii="Times New Roman" w:hAnsi="Times New Roman"/>
          <w:sz w:val="24"/>
          <w:szCs w:val="24"/>
        </w:rPr>
        <w:t>ci</w:t>
      </w:r>
      <w:r w:rsidRPr="00FE6566">
        <w:rPr>
          <w:rFonts w:ascii="Times New Roman" w:hAnsi="Times New Roman"/>
          <w:sz w:val="24"/>
          <w:szCs w:val="24"/>
        </w:rPr>
        <w:t xml:space="preserve"> </w:t>
      </w:r>
      <w:r w:rsidR="00F03CA4" w:rsidRPr="00FE6566">
        <w:rPr>
          <w:rFonts w:ascii="Times New Roman" w:hAnsi="Times New Roman"/>
          <w:sz w:val="24"/>
          <w:szCs w:val="24"/>
        </w:rPr>
        <w:t>(</w:t>
      </w:r>
      <w:r w:rsidR="007051C3" w:rsidRPr="00FE6566">
        <w:rPr>
          <w:rFonts w:ascii="Times New Roman" w:hAnsi="Times New Roman"/>
          <w:sz w:val="24"/>
          <w:szCs w:val="24"/>
        </w:rPr>
        <w:t>7</w:t>
      </w:r>
      <w:r w:rsidR="00F03CA4" w:rsidRPr="00FE6566">
        <w:rPr>
          <w:rFonts w:ascii="Times New Roman" w:hAnsi="Times New Roman"/>
          <w:sz w:val="24"/>
          <w:szCs w:val="24"/>
        </w:rPr>
        <w:t xml:space="preserve">) </w:t>
      </w:r>
      <w:r w:rsidR="007F558D" w:rsidRPr="00FE6566">
        <w:rPr>
          <w:rFonts w:ascii="Times New Roman" w:hAnsi="Times New Roman"/>
          <w:sz w:val="24"/>
          <w:szCs w:val="24"/>
        </w:rPr>
        <w:t>i</w:t>
      </w:r>
      <w:r w:rsidR="00F03CA4" w:rsidRPr="00FE6566">
        <w:rPr>
          <w:rFonts w:ascii="Times New Roman" w:hAnsi="Times New Roman"/>
          <w:sz w:val="24"/>
          <w:szCs w:val="24"/>
        </w:rPr>
        <w:t xml:space="preserve"> (8)</w:t>
      </w:r>
      <w:r w:rsidR="007051C3" w:rsidRPr="00FE6566">
        <w:rPr>
          <w:rFonts w:ascii="Times New Roman" w:hAnsi="Times New Roman"/>
          <w:sz w:val="24"/>
          <w:szCs w:val="24"/>
        </w:rPr>
        <w:t xml:space="preserve"> koji glas</w:t>
      </w:r>
      <w:r w:rsidR="00F03CA4" w:rsidRPr="00FE6566">
        <w:rPr>
          <w:rFonts w:ascii="Times New Roman" w:hAnsi="Times New Roman"/>
          <w:sz w:val="24"/>
          <w:szCs w:val="24"/>
        </w:rPr>
        <w:t>e</w:t>
      </w:r>
      <w:r w:rsidRPr="00FE6566">
        <w:rPr>
          <w:rFonts w:ascii="Times New Roman" w:hAnsi="Times New Roman"/>
          <w:sz w:val="24"/>
          <w:szCs w:val="24"/>
        </w:rPr>
        <w:t>:</w:t>
      </w:r>
    </w:p>
    <w:p w14:paraId="240B98D8" w14:textId="6DC7DB4A" w:rsidR="00ED481E" w:rsidRPr="00FE6566" w:rsidRDefault="007051C3" w:rsidP="00A65E98">
      <w:pPr>
        <w:jc w:val="both"/>
        <w:rPr>
          <w:rFonts w:ascii="Times New Roman" w:hAnsi="Times New Roman"/>
          <w:sz w:val="24"/>
          <w:szCs w:val="24"/>
          <w:lang w:val="hr-HR"/>
        </w:rPr>
      </w:pPr>
      <w:r w:rsidRPr="00FE6566">
        <w:rPr>
          <w:rFonts w:ascii="Times New Roman" w:hAnsi="Times New Roman"/>
          <w:sz w:val="24"/>
          <w:szCs w:val="24"/>
          <w:lang w:val="hr-HR"/>
        </w:rPr>
        <w:t>(7)</w:t>
      </w:r>
      <w:r w:rsidR="00ED481E" w:rsidRPr="00FE6566">
        <w:rPr>
          <w:rFonts w:ascii="Times New Roman" w:hAnsi="Times New Roman"/>
          <w:sz w:val="24"/>
          <w:szCs w:val="24"/>
          <w:lang w:val="hr-HR"/>
        </w:rPr>
        <w:t xml:space="preserve"> „Za rješavanje sporova </w:t>
      </w:r>
      <w:bookmarkStart w:id="8" w:name="_Hlk161826373"/>
      <w:r w:rsidR="00ED481E" w:rsidRPr="00FE6566">
        <w:rPr>
          <w:rFonts w:ascii="Times New Roman" w:hAnsi="Times New Roman"/>
          <w:sz w:val="24"/>
          <w:szCs w:val="24"/>
          <w:lang w:val="hr-HR"/>
        </w:rPr>
        <w:t xml:space="preserve">oko izdavanja odobrenja za radove </w:t>
      </w:r>
      <w:bookmarkEnd w:id="8"/>
      <w:r w:rsidR="00ED481E" w:rsidRPr="00FE6566">
        <w:rPr>
          <w:rFonts w:ascii="Times New Roman" w:hAnsi="Times New Roman"/>
          <w:sz w:val="24"/>
          <w:szCs w:val="24"/>
          <w:lang w:val="hr-HR"/>
        </w:rPr>
        <w:t xml:space="preserve">nadležan je gradski odjel </w:t>
      </w:r>
      <w:r w:rsidR="00895A12" w:rsidRPr="00FE6566">
        <w:rPr>
          <w:rFonts w:ascii="Times New Roman" w:hAnsi="Times New Roman"/>
          <w:sz w:val="24"/>
          <w:szCs w:val="24"/>
          <w:lang w:val="hr-HR"/>
        </w:rPr>
        <w:t xml:space="preserve">u čijoj su nadležnosti poslovi </w:t>
      </w:r>
      <w:r w:rsidR="004D5043" w:rsidRPr="00FE6566">
        <w:rPr>
          <w:rFonts w:ascii="Times New Roman" w:hAnsi="Times New Roman"/>
          <w:sz w:val="24"/>
          <w:szCs w:val="24"/>
          <w:lang w:val="hr-HR"/>
        </w:rPr>
        <w:t>praćenja obavljanj</w:t>
      </w:r>
      <w:r w:rsidR="00D74636" w:rsidRPr="00FE6566">
        <w:rPr>
          <w:rFonts w:ascii="Times New Roman" w:hAnsi="Times New Roman"/>
          <w:sz w:val="24"/>
          <w:szCs w:val="24"/>
          <w:lang w:val="hr-HR"/>
        </w:rPr>
        <w:t>a</w:t>
      </w:r>
      <w:r w:rsidR="004D5043" w:rsidRPr="00FE6566">
        <w:rPr>
          <w:rFonts w:ascii="Times New Roman" w:hAnsi="Times New Roman"/>
          <w:sz w:val="24"/>
          <w:szCs w:val="24"/>
          <w:lang w:val="hr-HR"/>
        </w:rPr>
        <w:t xml:space="preserve"> komunalnih djelatnosti</w:t>
      </w:r>
      <w:r w:rsidR="00ED481E" w:rsidRPr="00FE6566">
        <w:rPr>
          <w:rFonts w:ascii="Times New Roman" w:hAnsi="Times New Roman"/>
          <w:sz w:val="24"/>
          <w:szCs w:val="24"/>
          <w:lang w:val="hr-HR"/>
        </w:rPr>
        <w:t xml:space="preserve">.“ </w:t>
      </w:r>
    </w:p>
    <w:p w14:paraId="2B940199" w14:textId="7D50BB21" w:rsidR="00EC12D3" w:rsidRPr="00FE6566" w:rsidRDefault="007051C3" w:rsidP="00FE6566">
      <w:pPr>
        <w:spacing w:after="0"/>
        <w:jc w:val="both"/>
        <w:rPr>
          <w:rFonts w:ascii="Times New Roman" w:hAnsi="Times New Roman"/>
          <w:sz w:val="24"/>
          <w:szCs w:val="24"/>
          <w:lang w:val="hr-HR"/>
        </w:rPr>
      </w:pPr>
      <w:r w:rsidRPr="00FE6566">
        <w:rPr>
          <w:rFonts w:ascii="Times New Roman" w:hAnsi="Times New Roman"/>
          <w:sz w:val="24"/>
          <w:szCs w:val="24"/>
          <w:lang w:val="hr-HR"/>
        </w:rPr>
        <w:t xml:space="preserve">(8) </w:t>
      </w:r>
      <w:r w:rsidR="00ED481E" w:rsidRPr="00FE6566">
        <w:rPr>
          <w:rFonts w:ascii="Times New Roman" w:hAnsi="Times New Roman"/>
          <w:sz w:val="24"/>
          <w:szCs w:val="24"/>
          <w:lang w:val="hr-HR"/>
        </w:rPr>
        <w:t xml:space="preserve">„Zainteresirane pravne i fizičke osobe mogu s Upravom groblja ugovoriti trajno ili povremeno održavanje i uređenje </w:t>
      </w:r>
      <w:r w:rsidR="00ED481E" w:rsidRPr="00FE6566">
        <w:rPr>
          <w:rFonts w:ascii="Times New Roman" w:hAnsi="Times New Roman"/>
          <w:iCs/>
          <w:sz w:val="24"/>
          <w:szCs w:val="24"/>
          <w:lang w:val="hr-HR"/>
        </w:rPr>
        <w:t>napuštenih grobnih cjelina</w:t>
      </w:r>
      <w:r w:rsidR="00ED481E" w:rsidRPr="00FE6566">
        <w:rPr>
          <w:rFonts w:ascii="Times New Roman" w:hAnsi="Times New Roman"/>
          <w:sz w:val="24"/>
          <w:szCs w:val="24"/>
          <w:lang w:val="hr-HR"/>
        </w:rPr>
        <w:t xml:space="preserve"> sukladno posebnom ugovoru između njih. Ugovor se dostavlja u roku od 14 dana na znanje gradskom odjelu </w:t>
      </w:r>
      <w:r w:rsidR="004D5043" w:rsidRPr="00FE6566">
        <w:rPr>
          <w:rFonts w:ascii="Times New Roman" w:hAnsi="Times New Roman"/>
          <w:sz w:val="24"/>
          <w:szCs w:val="24"/>
          <w:lang w:val="hr-HR"/>
        </w:rPr>
        <w:t>u čijoj su nadležnosti poslovi praćenja obavljanj</w:t>
      </w:r>
      <w:r w:rsidR="00D74636" w:rsidRPr="00FE6566">
        <w:rPr>
          <w:rFonts w:ascii="Times New Roman" w:hAnsi="Times New Roman"/>
          <w:sz w:val="24"/>
          <w:szCs w:val="24"/>
          <w:lang w:val="hr-HR"/>
        </w:rPr>
        <w:t>a</w:t>
      </w:r>
      <w:r w:rsidR="004D5043" w:rsidRPr="00FE6566">
        <w:rPr>
          <w:rFonts w:ascii="Times New Roman" w:hAnsi="Times New Roman"/>
          <w:sz w:val="24"/>
          <w:szCs w:val="24"/>
          <w:lang w:val="hr-HR"/>
        </w:rPr>
        <w:t xml:space="preserve"> komunalnih djelatnosti</w:t>
      </w:r>
      <w:r w:rsidR="00ED481E" w:rsidRPr="00FE6566">
        <w:rPr>
          <w:rFonts w:ascii="Times New Roman" w:hAnsi="Times New Roman"/>
          <w:sz w:val="24"/>
          <w:szCs w:val="24"/>
          <w:lang w:val="hr-HR"/>
        </w:rPr>
        <w:t>.“</w:t>
      </w:r>
    </w:p>
    <w:p w14:paraId="136DAE54" w14:textId="77777777" w:rsidR="00FE6566" w:rsidRPr="00FE6566" w:rsidRDefault="00FE6566" w:rsidP="00FE6566">
      <w:pPr>
        <w:spacing w:after="0"/>
        <w:jc w:val="both"/>
        <w:rPr>
          <w:rFonts w:ascii="Times New Roman" w:hAnsi="Times New Roman"/>
          <w:sz w:val="24"/>
          <w:szCs w:val="24"/>
          <w:lang w:val="hr-HR"/>
        </w:rPr>
      </w:pPr>
    </w:p>
    <w:p w14:paraId="5213363D" w14:textId="16351CBD" w:rsidR="00EC12D3" w:rsidRPr="00FE6566" w:rsidRDefault="00EC12D3" w:rsidP="00EC12D3">
      <w:pPr>
        <w:pStyle w:val="Bezproreda"/>
        <w:jc w:val="center"/>
        <w:rPr>
          <w:rFonts w:ascii="Times New Roman" w:hAnsi="Times New Roman"/>
          <w:b/>
          <w:sz w:val="24"/>
          <w:szCs w:val="24"/>
        </w:rPr>
      </w:pPr>
      <w:r w:rsidRPr="00FE6566">
        <w:rPr>
          <w:rFonts w:ascii="Times New Roman" w:hAnsi="Times New Roman"/>
          <w:b/>
          <w:sz w:val="24"/>
          <w:szCs w:val="24"/>
        </w:rPr>
        <w:t>Članak 1</w:t>
      </w:r>
      <w:r w:rsidR="003E4F57" w:rsidRPr="00FE6566">
        <w:rPr>
          <w:rFonts w:ascii="Times New Roman" w:hAnsi="Times New Roman"/>
          <w:b/>
          <w:sz w:val="24"/>
          <w:szCs w:val="24"/>
        </w:rPr>
        <w:t>0.</w:t>
      </w:r>
    </w:p>
    <w:p w14:paraId="5EAE8785" w14:textId="77777777" w:rsidR="00254885" w:rsidRPr="00FE6566" w:rsidRDefault="00254885" w:rsidP="00EC12D3">
      <w:pPr>
        <w:pStyle w:val="Bezproreda"/>
        <w:jc w:val="center"/>
        <w:rPr>
          <w:rFonts w:ascii="Times New Roman" w:hAnsi="Times New Roman"/>
          <w:b/>
          <w:sz w:val="24"/>
          <w:szCs w:val="24"/>
        </w:rPr>
      </w:pPr>
    </w:p>
    <w:p w14:paraId="06AAC6F9" w14:textId="14A70E00" w:rsidR="00C10CFC" w:rsidRPr="00FE6566" w:rsidRDefault="00C10CFC" w:rsidP="00FE6566">
      <w:pPr>
        <w:spacing w:after="0"/>
        <w:ind w:firstLine="720"/>
        <w:jc w:val="both"/>
        <w:rPr>
          <w:rFonts w:ascii="Times New Roman" w:hAnsi="Times New Roman" w:cs="Times New Roman"/>
          <w:sz w:val="24"/>
          <w:szCs w:val="24"/>
          <w:lang w:val="hr-HR"/>
        </w:rPr>
      </w:pPr>
      <w:r w:rsidRPr="00FE6566">
        <w:rPr>
          <w:rFonts w:ascii="Times New Roman" w:hAnsi="Times New Roman" w:cs="Times New Roman"/>
          <w:sz w:val="24"/>
          <w:szCs w:val="24"/>
          <w:lang w:val="hr-HR"/>
        </w:rPr>
        <w:t xml:space="preserve">U članku 25. stavak </w:t>
      </w:r>
      <w:r w:rsidR="00F03CA4" w:rsidRPr="00FE6566">
        <w:rPr>
          <w:rFonts w:ascii="Times New Roman" w:hAnsi="Times New Roman" w:cs="Times New Roman"/>
          <w:sz w:val="24"/>
          <w:szCs w:val="24"/>
          <w:lang w:val="hr-HR"/>
        </w:rPr>
        <w:t>(</w:t>
      </w:r>
      <w:r w:rsidR="00773106" w:rsidRPr="00FE6566">
        <w:rPr>
          <w:rFonts w:ascii="Times New Roman" w:hAnsi="Times New Roman" w:cs="Times New Roman"/>
          <w:sz w:val="24"/>
          <w:szCs w:val="24"/>
          <w:lang w:val="hr-HR"/>
        </w:rPr>
        <w:t>3</w:t>
      </w:r>
      <w:r w:rsidR="00F03CA4" w:rsidRPr="00FE6566">
        <w:rPr>
          <w:rFonts w:ascii="Times New Roman" w:hAnsi="Times New Roman" w:cs="Times New Roman"/>
          <w:sz w:val="24"/>
          <w:szCs w:val="24"/>
          <w:lang w:val="hr-HR"/>
        </w:rPr>
        <w:t>)</w:t>
      </w:r>
      <w:r w:rsidRPr="00FE6566">
        <w:rPr>
          <w:rFonts w:ascii="Times New Roman" w:hAnsi="Times New Roman" w:cs="Times New Roman"/>
          <w:sz w:val="24"/>
          <w:szCs w:val="24"/>
          <w:lang w:val="hr-HR"/>
        </w:rPr>
        <w:t xml:space="preserve"> mijenja se i glasi: “Zaštićene grobne cjeline za koje Grad preuzima obvezu njihove obnove i održavanja određuju se zasebnim Odlukama predstavničkog tijela Grada Pula-Pola.”</w:t>
      </w:r>
    </w:p>
    <w:p w14:paraId="439AA49D" w14:textId="77777777" w:rsidR="00FE6566" w:rsidRPr="00FE6566" w:rsidRDefault="00FE6566" w:rsidP="004D5043">
      <w:pPr>
        <w:ind w:firstLine="720"/>
        <w:jc w:val="both"/>
        <w:rPr>
          <w:rFonts w:ascii="Times New Roman" w:hAnsi="Times New Roman" w:cs="Times New Roman"/>
          <w:sz w:val="24"/>
          <w:szCs w:val="24"/>
          <w:lang w:val="hr-HR"/>
        </w:rPr>
      </w:pPr>
    </w:p>
    <w:p w14:paraId="3F302241" w14:textId="74EAA0AE" w:rsidR="00254885" w:rsidRPr="00FE6566" w:rsidRDefault="0056693E" w:rsidP="00254885">
      <w:pPr>
        <w:spacing w:after="200" w:line="276" w:lineRule="auto"/>
        <w:ind w:left="990" w:hanging="990"/>
        <w:contextualSpacing/>
        <w:jc w:val="center"/>
        <w:rPr>
          <w:rFonts w:ascii="Times New Roman" w:hAnsi="Times New Roman"/>
          <w:b/>
          <w:bCs/>
          <w:iCs/>
          <w:sz w:val="24"/>
          <w:szCs w:val="24"/>
          <w:lang w:val="hr-HR"/>
        </w:rPr>
      </w:pPr>
      <w:r w:rsidRPr="00FE6566">
        <w:rPr>
          <w:rFonts w:ascii="Times New Roman" w:hAnsi="Times New Roman"/>
          <w:b/>
          <w:bCs/>
          <w:iCs/>
          <w:sz w:val="24"/>
          <w:szCs w:val="24"/>
          <w:lang w:val="hr-HR"/>
        </w:rPr>
        <w:t>Članak 1</w:t>
      </w:r>
      <w:r w:rsidR="003E4F57" w:rsidRPr="00FE6566">
        <w:rPr>
          <w:rFonts w:ascii="Times New Roman" w:hAnsi="Times New Roman"/>
          <w:b/>
          <w:bCs/>
          <w:iCs/>
          <w:sz w:val="24"/>
          <w:szCs w:val="24"/>
          <w:lang w:val="hr-HR"/>
        </w:rPr>
        <w:t>1.</w:t>
      </w:r>
    </w:p>
    <w:p w14:paraId="11D42795" w14:textId="77777777" w:rsidR="00254885" w:rsidRPr="00FE6566" w:rsidRDefault="00254885" w:rsidP="00254885">
      <w:pPr>
        <w:spacing w:after="200" w:line="276" w:lineRule="auto"/>
        <w:ind w:left="990" w:hanging="990"/>
        <w:contextualSpacing/>
        <w:jc w:val="center"/>
        <w:rPr>
          <w:rFonts w:ascii="Times New Roman" w:hAnsi="Times New Roman"/>
          <w:b/>
          <w:bCs/>
          <w:iCs/>
          <w:sz w:val="24"/>
          <w:szCs w:val="24"/>
          <w:lang w:val="hr-HR"/>
        </w:rPr>
      </w:pPr>
    </w:p>
    <w:p w14:paraId="4E484739" w14:textId="618D7485" w:rsidR="0056693E" w:rsidRPr="00FE6566" w:rsidRDefault="0056693E" w:rsidP="00FE6566">
      <w:pPr>
        <w:spacing w:after="0"/>
        <w:ind w:firstLine="720"/>
        <w:jc w:val="both"/>
        <w:rPr>
          <w:rFonts w:ascii="Times New Roman" w:hAnsi="Times New Roman"/>
          <w:sz w:val="24"/>
          <w:szCs w:val="24"/>
          <w:lang w:val="hr-HR"/>
        </w:rPr>
      </w:pPr>
      <w:r w:rsidRPr="00FE6566">
        <w:rPr>
          <w:rFonts w:ascii="Times New Roman" w:hAnsi="Times New Roman"/>
          <w:sz w:val="24"/>
          <w:szCs w:val="24"/>
          <w:lang w:val="hr-HR"/>
        </w:rPr>
        <w:t xml:space="preserve">U članku 28. u stavku </w:t>
      </w:r>
      <w:r w:rsidR="00F03CA4" w:rsidRPr="00FE6566">
        <w:rPr>
          <w:rFonts w:ascii="Times New Roman" w:hAnsi="Times New Roman"/>
          <w:sz w:val="24"/>
          <w:szCs w:val="24"/>
          <w:lang w:val="hr-HR"/>
        </w:rPr>
        <w:t>(</w:t>
      </w:r>
      <w:r w:rsidR="000E10F4" w:rsidRPr="00FE6566">
        <w:rPr>
          <w:rFonts w:ascii="Times New Roman" w:hAnsi="Times New Roman"/>
          <w:sz w:val="24"/>
          <w:szCs w:val="24"/>
          <w:lang w:val="hr-HR"/>
        </w:rPr>
        <w:t>2</w:t>
      </w:r>
      <w:r w:rsidR="00F03CA4" w:rsidRPr="00FE6566">
        <w:rPr>
          <w:rFonts w:ascii="Times New Roman" w:hAnsi="Times New Roman"/>
          <w:sz w:val="24"/>
          <w:szCs w:val="24"/>
          <w:lang w:val="hr-HR"/>
        </w:rPr>
        <w:t>)</w:t>
      </w:r>
      <w:r w:rsidR="004D5043" w:rsidRPr="00FE6566">
        <w:rPr>
          <w:rFonts w:ascii="Times New Roman" w:hAnsi="Times New Roman"/>
          <w:sz w:val="24"/>
          <w:szCs w:val="24"/>
          <w:lang w:val="hr-HR"/>
        </w:rPr>
        <w:t xml:space="preserve"> iza riječi „mjesta“,</w:t>
      </w:r>
      <w:r w:rsidRPr="00FE6566">
        <w:rPr>
          <w:rFonts w:ascii="Times New Roman" w:hAnsi="Times New Roman"/>
          <w:sz w:val="24"/>
          <w:szCs w:val="24"/>
          <w:lang w:val="hr-HR"/>
        </w:rPr>
        <w:t xml:space="preserve"> dodaje se: „i u zavisnosti od udjela korisnika u pojedinom grobnom mjestu.“</w:t>
      </w:r>
    </w:p>
    <w:p w14:paraId="7BBECEAE" w14:textId="468072F4" w:rsidR="000E10F4" w:rsidRPr="00FE6566" w:rsidRDefault="0056693E" w:rsidP="00FE6566">
      <w:pPr>
        <w:spacing w:after="0"/>
        <w:ind w:firstLine="720"/>
        <w:jc w:val="both"/>
        <w:rPr>
          <w:rFonts w:ascii="Times New Roman" w:hAnsi="Times New Roman"/>
          <w:sz w:val="24"/>
          <w:szCs w:val="24"/>
          <w:lang w:val="hr-HR"/>
        </w:rPr>
      </w:pPr>
      <w:r w:rsidRPr="00FE6566">
        <w:rPr>
          <w:rFonts w:ascii="Times New Roman" w:hAnsi="Times New Roman"/>
          <w:sz w:val="24"/>
          <w:szCs w:val="24"/>
          <w:lang w:val="hr-HR"/>
        </w:rPr>
        <w:t xml:space="preserve">U članku 28. dodaje se stavak </w:t>
      </w:r>
      <w:r w:rsidR="00F03CA4" w:rsidRPr="00FE6566">
        <w:rPr>
          <w:rFonts w:ascii="Times New Roman" w:hAnsi="Times New Roman"/>
          <w:sz w:val="24"/>
          <w:szCs w:val="24"/>
          <w:lang w:val="hr-HR"/>
        </w:rPr>
        <w:t>(</w:t>
      </w:r>
      <w:r w:rsidR="000E10F4" w:rsidRPr="00FE6566">
        <w:rPr>
          <w:rFonts w:ascii="Times New Roman" w:hAnsi="Times New Roman"/>
          <w:sz w:val="24"/>
          <w:szCs w:val="24"/>
          <w:lang w:val="hr-HR"/>
        </w:rPr>
        <w:t>4</w:t>
      </w:r>
      <w:r w:rsidR="00F03CA4" w:rsidRPr="00FE6566">
        <w:rPr>
          <w:rFonts w:ascii="Times New Roman" w:hAnsi="Times New Roman"/>
          <w:sz w:val="24"/>
          <w:szCs w:val="24"/>
          <w:lang w:val="hr-HR"/>
        </w:rPr>
        <w:t>)</w:t>
      </w:r>
      <w:r w:rsidR="000E10F4" w:rsidRPr="00FE6566">
        <w:rPr>
          <w:rFonts w:ascii="Times New Roman" w:hAnsi="Times New Roman"/>
          <w:sz w:val="24"/>
          <w:szCs w:val="24"/>
          <w:lang w:val="hr-HR"/>
        </w:rPr>
        <w:t xml:space="preserve"> koji glasi</w:t>
      </w:r>
      <w:r w:rsidRPr="00FE6566">
        <w:rPr>
          <w:rFonts w:ascii="Times New Roman" w:hAnsi="Times New Roman"/>
          <w:sz w:val="24"/>
          <w:szCs w:val="24"/>
          <w:lang w:val="hr-HR"/>
        </w:rPr>
        <w:t xml:space="preserve">: </w:t>
      </w:r>
    </w:p>
    <w:p w14:paraId="5D03AFB0" w14:textId="563EC8E6" w:rsidR="007F558D" w:rsidRPr="00FE6566" w:rsidRDefault="00FE6566" w:rsidP="00FE6566">
      <w:pPr>
        <w:spacing w:after="0"/>
        <w:jc w:val="both"/>
        <w:rPr>
          <w:rFonts w:ascii="Times New Roman" w:hAnsi="Times New Roman"/>
          <w:sz w:val="24"/>
          <w:szCs w:val="24"/>
          <w:lang w:val="hr-HR"/>
        </w:rPr>
      </w:pPr>
      <w:r w:rsidRPr="00FE6566">
        <w:rPr>
          <w:rFonts w:ascii="Times New Roman" w:hAnsi="Times New Roman"/>
          <w:sz w:val="24"/>
          <w:szCs w:val="24"/>
          <w:lang w:val="hr-HR"/>
        </w:rPr>
        <w:t>„</w:t>
      </w:r>
      <w:r w:rsidR="000E10F4" w:rsidRPr="00FE6566">
        <w:rPr>
          <w:rFonts w:ascii="Times New Roman" w:hAnsi="Times New Roman"/>
          <w:sz w:val="24"/>
          <w:szCs w:val="24"/>
          <w:lang w:val="hr-HR"/>
        </w:rPr>
        <w:t xml:space="preserve">(4) </w:t>
      </w:r>
      <w:r w:rsidR="0056693E" w:rsidRPr="00FE6566">
        <w:rPr>
          <w:rFonts w:ascii="Times New Roman" w:hAnsi="Times New Roman"/>
          <w:sz w:val="24"/>
          <w:szCs w:val="24"/>
          <w:lang w:val="hr-HR"/>
        </w:rPr>
        <w:t xml:space="preserve">Korisnik može platiti godišnju naknadu za korištenje grobnog mjesta avansno do 5 godina unaprijed. U slučaju promjene cijena godišnje grobne naknade, korisnik koji je uplatio naknadu </w:t>
      </w:r>
      <w:r w:rsidR="0056693E" w:rsidRPr="00FE6566">
        <w:rPr>
          <w:rFonts w:ascii="Times New Roman" w:hAnsi="Times New Roman"/>
          <w:sz w:val="24"/>
          <w:szCs w:val="24"/>
          <w:lang w:val="hr-HR"/>
        </w:rPr>
        <w:lastRenderedPageBreak/>
        <w:t>avansno, dužan je podmiriti razliku naknade od dana donošenja novog cjenika do roka koji je uplatio unaprijed. U protivnom smatra se da godišnja grobna naknada je samo djelomično plaćena za taj period.“</w:t>
      </w:r>
    </w:p>
    <w:p w14:paraId="26D36B16" w14:textId="77777777" w:rsidR="00FE6566" w:rsidRPr="00FE6566" w:rsidRDefault="00FE6566" w:rsidP="00FE6566">
      <w:pPr>
        <w:spacing w:after="0"/>
        <w:jc w:val="both"/>
        <w:rPr>
          <w:rFonts w:ascii="Times New Roman" w:hAnsi="Times New Roman"/>
          <w:sz w:val="24"/>
          <w:szCs w:val="24"/>
          <w:lang w:val="hr-HR"/>
        </w:rPr>
      </w:pPr>
    </w:p>
    <w:p w14:paraId="1A062B6A" w14:textId="442B4C9A" w:rsidR="00711B19" w:rsidRPr="00FE6566" w:rsidRDefault="00711B19" w:rsidP="00494993">
      <w:pPr>
        <w:pStyle w:val="Bezproreda"/>
        <w:jc w:val="center"/>
        <w:rPr>
          <w:rFonts w:ascii="Times New Roman" w:hAnsi="Times New Roman"/>
          <w:b/>
          <w:sz w:val="24"/>
          <w:szCs w:val="24"/>
        </w:rPr>
      </w:pPr>
      <w:r w:rsidRPr="00FE6566">
        <w:rPr>
          <w:rFonts w:ascii="Times New Roman" w:hAnsi="Times New Roman"/>
          <w:b/>
          <w:sz w:val="24"/>
          <w:szCs w:val="24"/>
        </w:rPr>
        <w:t xml:space="preserve">Članak </w:t>
      </w:r>
      <w:r w:rsidR="00E17CFE" w:rsidRPr="00FE6566">
        <w:rPr>
          <w:rFonts w:ascii="Times New Roman" w:hAnsi="Times New Roman"/>
          <w:b/>
          <w:sz w:val="24"/>
          <w:szCs w:val="24"/>
        </w:rPr>
        <w:t>1</w:t>
      </w:r>
      <w:r w:rsidR="003E4F57" w:rsidRPr="00FE6566">
        <w:rPr>
          <w:rFonts w:ascii="Times New Roman" w:hAnsi="Times New Roman"/>
          <w:b/>
          <w:sz w:val="24"/>
          <w:szCs w:val="24"/>
        </w:rPr>
        <w:t>2.</w:t>
      </w:r>
    </w:p>
    <w:p w14:paraId="4E405C3B" w14:textId="77777777" w:rsidR="00254885" w:rsidRPr="00FE6566" w:rsidRDefault="00254885" w:rsidP="00494993">
      <w:pPr>
        <w:pStyle w:val="Bezproreda"/>
        <w:jc w:val="center"/>
        <w:rPr>
          <w:rFonts w:ascii="Times New Roman" w:hAnsi="Times New Roman"/>
          <w:b/>
          <w:sz w:val="24"/>
          <w:szCs w:val="24"/>
        </w:rPr>
      </w:pPr>
    </w:p>
    <w:p w14:paraId="1F292EF9" w14:textId="77777777" w:rsidR="00F03CA4" w:rsidRPr="00FE6566" w:rsidRDefault="002C04B7" w:rsidP="002C04B7">
      <w:pPr>
        <w:jc w:val="both"/>
        <w:rPr>
          <w:rFonts w:ascii="Times New Roman" w:hAnsi="Times New Roman"/>
          <w:sz w:val="24"/>
          <w:szCs w:val="24"/>
          <w:lang w:val="hr-HR"/>
        </w:rPr>
      </w:pPr>
      <w:r w:rsidRPr="00FE6566">
        <w:rPr>
          <w:rFonts w:ascii="Times New Roman" w:hAnsi="Times New Roman"/>
          <w:sz w:val="24"/>
          <w:szCs w:val="24"/>
          <w:lang w:val="hr-HR"/>
        </w:rPr>
        <w:t>U</w:t>
      </w:r>
      <w:r w:rsidR="0059626C" w:rsidRPr="00FE6566">
        <w:rPr>
          <w:rFonts w:ascii="Times New Roman" w:hAnsi="Times New Roman"/>
          <w:sz w:val="24"/>
          <w:szCs w:val="24"/>
          <w:lang w:val="hr-HR"/>
        </w:rPr>
        <w:t xml:space="preserve"> čl</w:t>
      </w:r>
      <w:r w:rsidRPr="00FE6566">
        <w:rPr>
          <w:rFonts w:ascii="Times New Roman" w:hAnsi="Times New Roman"/>
          <w:sz w:val="24"/>
          <w:szCs w:val="24"/>
          <w:lang w:val="hr-HR"/>
        </w:rPr>
        <w:t>anku</w:t>
      </w:r>
      <w:r w:rsidR="0059626C" w:rsidRPr="00FE6566">
        <w:rPr>
          <w:rFonts w:ascii="Times New Roman" w:hAnsi="Times New Roman"/>
          <w:sz w:val="24"/>
          <w:szCs w:val="24"/>
          <w:lang w:val="hr-HR"/>
        </w:rPr>
        <w:t xml:space="preserve"> 29.</w:t>
      </w:r>
      <w:r w:rsidR="00F03CA4" w:rsidRPr="00FE6566">
        <w:rPr>
          <w:rFonts w:ascii="Times New Roman" w:hAnsi="Times New Roman"/>
          <w:sz w:val="24"/>
          <w:szCs w:val="24"/>
          <w:lang w:val="hr-HR"/>
        </w:rPr>
        <w:t>:</w:t>
      </w:r>
    </w:p>
    <w:p w14:paraId="7F710904" w14:textId="2E73E686" w:rsidR="00F03CA4" w:rsidRPr="00FE6566" w:rsidRDefault="0059626C" w:rsidP="00F03CA4">
      <w:pPr>
        <w:pStyle w:val="Odlomakpopisa"/>
        <w:numPr>
          <w:ilvl w:val="0"/>
          <w:numId w:val="12"/>
        </w:numPr>
        <w:jc w:val="both"/>
        <w:rPr>
          <w:rFonts w:ascii="Times New Roman" w:hAnsi="Times New Roman"/>
          <w:sz w:val="24"/>
          <w:szCs w:val="24"/>
        </w:rPr>
      </w:pPr>
      <w:r w:rsidRPr="00FE6566">
        <w:rPr>
          <w:rFonts w:ascii="Times New Roman" w:hAnsi="Times New Roman"/>
          <w:sz w:val="24"/>
          <w:szCs w:val="24"/>
        </w:rPr>
        <w:t>st</w:t>
      </w:r>
      <w:r w:rsidR="002C04B7" w:rsidRPr="00FE6566">
        <w:rPr>
          <w:rFonts w:ascii="Times New Roman" w:hAnsi="Times New Roman"/>
          <w:sz w:val="24"/>
          <w:szCs w:val="24"/>
        </w:rPr>
        <w:t>avak</w:t>
      </w:r>
      <w:r w:rsidRPr="00FE6566">
        <w:rPr>
          <w:rFonts w:ascii="Times New Roman" w:hAnsi="Times New Roman"/>
          <w:sz w:val="24"/>
          <w:szCs w:val="24"/>
        </w:rPr>
        <w:t xml:space="preserve"> </w:t>
      </w:r>
      <w:r w:rsidR="00F03CA4" w:rsidRPr="00FE6566">
        <w:rPr>
          <w:rFonts w:ascii="Times New Roman" w:hAnsi="Times New Roman"/>
          <w:sz w:val="24"/>
          <w:szCs w:val="24"/>
        </w:rPr>
        <w:t>(</w:t>
      </w:r>
      <w:r w:rsidR="000E10F4" w:rsidRPr="00FE6566">
        <w:rPr>
          <w:rFonts w:ascii="Times New Roman" w:hAnsi="Times New Roman"/>
          <w:sz w:val="24"/>
          <w:szCs w:val="24"/>
        </w:rPr>
        <w:t>1</w:t>
      </w:r>
      <w:r w:rsidR="00F03CA4" w:rsidRPr="00FE6566">
        <w:rPr>
          <w:rFonts w:ascii="Times New Roman" w:hAnsi="Times New Roman"/>
          <w:sz w:val="24"/>
          <w:szCs w:val="24"/>
        </w:rPr>
        <w:t>)</w:t>
      </w:r>
      <w:r w:rsidRPr="00FE6566">
        <w:rPr>
          <w:rFonts w:ascii="Times New Roman" w:hAnsi="Times New Roman"/>
          <w:sz w:val="24"/>
          <w:szCs w:val="24"/>
        </w:rPr>
        <w:t xml:space="preserve"> mijenja se </w:t>
      </w:r>
      <w:r w:rsidR="00F03CA4" w:rsidRPr="00FE6566">
        <w:rPr>
          <w:rFonts w:ascii="Times New Roman" w:hAnsi="Times New Roman"/>
          <w:sz w:val="24"/>
          <w:szCs w:val="24"/>
        </w:rPr>
        <w:t>na način da se dio stavka koji glasi :</w:t>
      </w:r>
      <w:r w:rsidRPr="00FE6566">
        <w:rPr>
          <w:rFonts w:ascii="Times New Roman" w:hAnsi="Times New Roman"/>
          <w:sz w:val="24"/>
          <w:szCs w:val="24"/>
        </w:rPr>
        <w:t>„900,00 do 1</w:t>
      </w:r>
      <w:r w:rsidR="00F03CA4" w:rsidRPr="00FE6566">
        <w:rPr>
          <w:rFonts w:ascii="Times New Roman" w:hAnsi="Times New Roman"/>
          <w:sz w:val="24"/>
          <w:szCs w:val="24"/>
        </w:rPr>
        <w:t>.</w:t>
      </w:r>
      <w:r w:rsidRPr="00FE6566">
        <w:rPr>
          <w:rFonts w:ascii="Times New Roman" w:hAnsi="Times New Roman"/>
          <w:sz w:val="24"/>
          <w:szCs w:val="24"/>
        </w:rPr>
        <w:t>500,00 kuna“</w:t>
      </w:r>
      <w:r w:rsidR="00F03CA4" w:rsidRPr="00FE6566">
        <w:rPr>
          <w:rFonts w:ascii="Times New Roman" w:hAnsi="Times New Roman"/>
          <w:sz w:val="24"/>
          <w:szCs w:val="24"/>
        </w:rPr>
        <w:t xml:space="preserve"> mijenja</w:t>
      </w:r>
      <w:r w:rsidRPr="00FE6566">
        <w:rPr>
          <w:rFonts w:ascii="Times New Roman" w:hAnsi="Times New Roman"/>
          <w:sz w:val="24"/>
          <w:szCs w:val="24"/>
        </w:rPr>
        <w:t xml:space="preserve"> </w:t>
      </w:r>
      <w:r w:rsidR="00F03CA4" w:rsidRPr="00FE6566">
        <w:rPr>
          <w:rFonts w:ascii="Times New Roman" w:hAnsi="Times New Roman"/>
          <w:sz w:val="24"/>
          <w:szCs w:val="24"/>
        </w:rPr>
        <w:t xml:space="preserve">i glasi: </w:t>
      </w:r>
      <w:r w:rsidRPr="00FE6566">
        <w:rPr>
          <w:rFonts w:ascii="Times New Roman" w:hAnsi="Times New Roman"/>
          <w:sz w:val="24"/>
          <w:szCs w:val="24"/>
        </w:rPr>
        <w:t xml:space="preserve">„120,00 do 200,00 eura“., </w:t>
      </w:r>
    </w:p>
    <w:p w14:paraId="4C7B03AC" w14:textId="77777777" w:rsidR="00F03CA4" w:rsidRPr="00FE6566" w:rsidRDefault="000E10F4" w:rsidP="00F03CA4">
      <w:pPr>
        <w:pStyle w:val="Odlomakpopisa"/>
        <w:numPr>
          <w:ilvl w:val="0"/>
          <w:numId w:val="12"/>
        </w:numPr>
        <w:jc w:val="both"/>
        <w:rPr>
          <w:rFonts w:ascii="Times New Roman" w:hAnsi="Times New Roman"/>
          <w:sz w:val="24"/>
          <w:szCs w:val="24"/>
        </w:rPr>
      </w:pPr>
      <w:r w:rsidRPr="00FE6566">
        <w:rPr>
          <w:rFonts w:ascii="Times New Roman" w:hAnsi="Times New Roman"/>
          <w:sz w:val="24"/>
          <w:szCs w:val="24"/>
        </w:rPr>
        <w:t>stavak</w:t>
      </w:r>
      <w:r w:rsidR="0059626C" w:rsidRPr="00FE6566">
        <w:rPr>
          <w:rFonts w:ascii="Times New Roman" w:hAnsi="Times New Roman"/>
          <w:sz w:val="24"/>
          <w:szCs w:val="24"/>
        </w:rPr>
        <w:t xml:space="preserve"> </w:t>
      </w:r>
      <w:r w:rsidR="00F03CA4" w:rsidRPr="00FE6566">
        <w:rPr>
          <w:rFonts w:ascii="Times New Roman" w:hAnsi="Times New Roman"/>
          <w:sz w:val="24"/>
          <w:szCs w:val="24"/>
        </w:rPr>
        <w:t>(</w:t>
      </w:r>
      <w:r w:rsidRPr="00FE6566">
        <w:rPr>
          <w:rFonts w:ascii="Times New Roman" w:hAnsi="Times New Roman"/>
          <w:sz w:val="24"/>
          <w:szCs w:val="24"/>
        </w:rPr>
        <w:t>2</w:t>
      </w:r>
      <w:r w:rsidR="00F03CA4" w:rsidRPr="00FE6566">
        <w:rPr>
          <w:rFonts w:ascii="Times New Roman" w:hAnsi="Times New Roman"/>
          <w:sz w:val="24"/>
          <w:szCs w:val="24"/>
        </w:rPr>
        <w:t>) mijenja se na načina da se dio stavka koji glasi:</w:t>
      </w:r>
      <w:r w:rsidR="0059626C" w:rsidRPr="00FE6566">
        <w:rPr>
          <w:rFonts w:ascii="Times New Roman" w:hAnsi="Times New Roman"/>
          <w:sz w:val="24"/>
          <w:szCs w:val="24"/>
        </w:rPr>
        <w:t xml:space="preserve"> „2</w:t>
      </w:r>
      <w:r w:rsidR="00F03CA4" w:rsidRPr="00FE6566">
        <w:rPr>
          <w:rFonts w:ascii="Times New Roman" w:hAnsi="Times New Roman"/>
          <w:sz w:val="24"/>
          <w:szCs w:val="24"/>
        </w:rPr>
        <w:t>.</w:t>
      </w:r>
      <w:r w:rsidR="0059626C" w:rsidRPr="00FE6566">
        <w:rPr>
          <w:rFonts w:ascii="Times New Roman" w:hAnsi="Times New Roman"/>
          <w:sz w:val="24"/>
          <w:szCs w:val="24"/>
        </w:rPr>
        <w:t>000,00 kuna do 4</w:t>
      </w:r>
      <w:r w:rsidR="00F03CA4" w:rsidRPr="00FE6566">
        <w:rPr>
          <w:rFonts w:ascii="Times New Roman" w:hAnsi="Times New Roman"/>
          <w:sz w:val="24"/>
          <w:szCs w:val="24"/>
        </w:rPr>
        <w:t>.</w:t>
      </w:r>
      <w:r w:rsidR="0059626C" w:rsidRPr="00FE6566">
        <w:rPr>
          <w:rFonts w:ascii="Times New Roman" w:hAnsi="Times New Roman"/>
          <w:sz w:val="24"/>
          <w:szCs w:val="24"/>
        </w:rPr>
        <w:t xml:space="preserve">000,00 kuna“ </w:t>
      </w:r>
      <w:r w:rsidR="00F03CA4" w:rsidRPr="00FE6566">
        <w:rPr>
          <w:rFonts w:ascii="Times New Roman" w:hAnsi="Times New Roman"/>
          <w:sz w:val="24"/>
          <w:szCs w:val="24"/>
        </w:rPr>
        <w:t>mijenja i glasi</w:t>
      </w:r>
      <w:r w:rsidR="0059626C" w:rsidRPr="00FE6566">
        <w:rPr>
          <w:rFonts w:ascii="Times New Roman" w:hAnsi="Times New Roman"/>
          <w:sz w:val="24"/>
          <w:szCs w:val="24"/>
        </w:rPr>
        <w:t xml:space="preserve"> „265,00 do 530,00 eura“</w:t>
      </w:r>
      <w:r w:rsidRPr="00FE6566">
        <w:rPr>
          <w:rFonts w:ascii="Times New Roman" w:hAnsi="Times New Roman"/>
          <w:sz w:val="24"/>
          <w:szCs w:val="24"/>
        </w:rPr>
        <w:t>,</w:t>
      </w:r>
      <w:r w:rsidR="0059626C" w:rsidRPr="00FE6566">
        <w:rPr>
          <w:rFonts w:ascii="Times New Roman" w:hAnsi="Times New Roman"/>
          <w:sz w:val="24"/>
          <w:szCs w:val="24"/>
        </w:rPr>
        <w:t xml:space="preserve"> </w:t>
      </w:r>
    </w:p>
    <w:p w14:paraId="7B4921FC" w14:textId="195614C2" w:rsidR="0059626C" w:rsidRPr="00FE6566" w:rsidRDefault="000E10F4" w:rsidP="00F03CA4">
      <w:pPr>
        <w:pStyle w:val="Odlomakpopisa"/>
        <w:numPr>
          <w:ilvl w:val="0"/>
          <w:numId w:val="12"/>
        </w:numPr>
        <w:jc w:val="both"/>
        <w:rPr>
          <w:rFonts w:ascii="Times New Roman" w:hAnsi="Times New Roman"/>
          <w:sz w:val="24"/>
          <w:szCs w:val="24"/>
        </w:rPr>
      </w:pPr>
      <w:r w:rsidRPr="00FE6566">
        <w:rPr>
          <w:rFonts w:ascii="Times New Roman" w:hAnsi="Times New Roman"/>
          <w:sz w:val="24"/>
          <w:szCs w:val="24"/>
        </w:rPr>
        <w:t>stavak</w:t>
      </w:r>
      <w:r w:rsidR="0059626C" w:rsidRPr="00FE6566">
        <w:rPr>
          <w:rFonts w:ascii="Times New Roman" w:hAnsi="Times New Roman"/>
          <w:sz w:val="24"/>
          <w:szCs w:val="24"/>
        </w:rPr>
        <w:t xml:space="preserve"> </w:t>
      </w:r>
      <w:r w:rsidR="00F03CA4" w:rsidRPr="00FE6566">
        <w:rPr>
          <w:rFonts w:ascii="Times New Roman" w:hAnsi="Times New Roman"/>
          <w:sz w:val="24"/>
          <w:szCs w:val="24"/>
        </w:rPr>
        <w:t>(</w:t>
      </w:r>
      <w:r w:rsidRPr="00FE6566">
        <w:rPr>
          <w:rFonts w:ascii="Times New Roman" w:hAnsi="Times New Roman"/>
          <w:sz w:val="24"/>
          <w:szCs w:val="24"/>
        </w:rPr>
        <w:t>3</w:t>
      </w:r>
      <w:r w:rsidR="00F03CA4" w:rsidRPr="00FE6566">
        <w:rPr>
          <w:rFonts w:ascii="Times New Roman" w:hAnsi="Times New Roman"/>
          <w:sz w:val="24"/>
          <w:szCs w:val="24"/>
        </w:rPr>
        <w:t>)</w:t>
      </w:r>
      <w:r w:rsidR="0059626C" w:rsidRPr="00FE6566">
        <w:rPr>
          <w:rFonts w:ascii="Times New Roman" w:hAnsi="Times New Roman"/>
          <w:sz w:val="24"/>
          <w:szCs w:val="24"/>
        </w:rPr>
        <w:t xml:space="preserve"> mijenja se </w:t>
      </w:r>
      <w:r w:rsidR="006D3DF0" w:rsidRPr="00FE6566">
        <w:rPr>
          <w:rFonts w:ascii="Times New Roman" w:hAnsi="Times New Roman"/>
          <w:sz w:val="24"/>
          <w:szCs w:val="24"/>
        </w:rPr>
        <w:t xml:space="preserve">na način da se dio stavka koji glasi: </w:t>
      </w:r>
      <w:r w:rsidR="0059626C" w:rsidRPr="00FE6566">
        <w:rPr>
          <w:rFonts w:ascii="Times New Roman" w:hAnsi="Times New Roman"/>
          <w:sz w:val="24"/>
          <w:szCs w:val="24"/>
        </w:rPr>
        <w:t xml:space="preserve">„900,00 do 1500,00 kuna“ </w:t>
      </w:r>
      <w:r w:rsidR="006D3DF0" w:rsidRPr="00FE6566">
        <w:rPr>
          <w:rFonts w:ascii="Times New Roman" w:hAnsi="Times New Roman"/>
          <w:sz w:val="24"/>
          <w:szCs w:val="24"/>
        </w:rPr>
        <w:t xml:space="preserve">mijenja i glasi </w:t>
      </w:r>
      <w:r w:rsidR="0059626C" w:rsidRPr="00FE6566">
        <w:rPr>
          <w:rFonts w:ascii="Times New Roman" w:hAnsi="Times New Roman"/>
          <w:sz w:val="24"/>
          <w:szCs w:val="24"/>
        </w:rPr>
        <w:t>„120,00 do 200,00 eura“</w:t>
      </w:r>
    </w:p>
    <w:p w14:paraId="415427E1" w14:textId="7ABCC13A" w:rsidR="00254885" w:rsidRPr="00FE6566" w:rsidRDefault="0059626C" w:rsidP="00254885">
      <w:pPr>
        <w:pStyle w:val="Bezproreda"/>
        <w:jc w:val="center"/>
        <w:rPr>
          <w:rFonts w:ascii="Times New Roman" w:hAnsi="Times New Roman"/>
          <w:b/>
          <w:sz w:val="24"/>
          <w:szCs w:val="24"/>
        </w:rPr>
      </w:pPr>
      <w:r w:rsidRPr="00FE6566">
        <w:rPr>
          <w:rFonts w:ascii="Times New Roman" w:hAnsi="Times New Roman"/>
          <w:b/>
          <w:sz w:val="24"/>
          <w:szCs w:val="24"/>
        </w:rPr>
        <w:t>Članak 1</w:t>
      </w:r>
      <w:r w:rsidR="003E4F57" w:rsidRPr="00FE6566">
        <w:rPr>
          <w:rFonts w:ascii="Times New Roman" w:hAnsi="Times New Roman"/>
          <w:b/>
          <w:sz w:val="24"/>
          <w:szCs w:val="24"/>
        </w:rPr>
        <w:t>3.</w:t>
      </w:r>
    </w:p>
    <w:p w14:paraId="27488E55" w14:textId="0ABBF992" w:rsidR="00707953" w:rsidRPr="00FE6566" w:rsidRDefault="00644999" w:rsidP="00D74636">
      <w:pPr>
        <w:pStyle w:val="Bezproreda"/>
        <w:spacing w:before="120"/>
        <w:ind w:firstLine="720"/>
        <w:jc w:val="both"/>
        <w:rPr>
          <w:rFonts w:ascii="Times New Roman" w:hAnsi="Times New Roman"/>
          <w:sz w:val="24"/>
          <w:szCs w:val="24"/>
        </w:rPr>
      </w:pPr>
      <w:r w:rsidRPr="00FE6566">
        <w:rPr>
          <w:rFonts w:ascii="Times New Roman" w:hAnsi="Times New Roman"/>
          <w:sz w:val="24"/>
          <w:szCs w:val="24"/>
        </w:rPr>
        <w:t xml:space="preserve">Ova Odluka stupa na snagu osmog dana od dana objave u Službenim novinama </w:t>
      </w:r>
      <w:r w:rsidR="009063D9" w:rsidRPr="00FE6566">
        <w:rPr>
          <w:rFonts w:ascii="Times New Roman" w:hAnsi="Times New Roman"/>
          <w:sz w:val="24"/>
          <w:szCs w:val="24"/>
        </w:rPr>
        <w:t>- Bollettino ufficiale Pula-Pola</w:t>
      </w:r>
      <w:r w:rsidR="0059626C" w:rsidRPr="00FE6566">
        <w:rPr>
          <w:rFonts w:ascii="Times New Roman" w:hAnsi="Times New Roman"/>
          <w:sz w:val="24"/>
          <w:szCs w:val="24"/>
        </w:rPr>
        <w:t>.</w:t>
      </w:r>
      <w:r w:rsidR="00750879" w:rsidRPr="00FE6566">
        <w:rPr>
          <w:rFonts w:ascii="Times New Roman" w:hAnsi="Times New Roman"/>
          <w:sz w:val="24"/>
          <w:szCs w:val="24"/>
        </w:rPr>
        <w:t xml:space="preserve"> </w:t>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r w:rsidR="00707953" w:rsidRPr="00FE6566">
        <w:rPr>
          <w:rFonts w:ascii="Times New Roman" w:hAnsi="Times New Roman"/>
          <w:sz w:val="24"/>
          <w:szCs w:val="24"/>
        </w:rPr>
        <w:tab/>
      </w:r>
    </w:p>
    <w:p w14:paraId="5EC1910C" w14:textId="77777777" w:rsidR="000E10F4" w:rsidRPr="00FE6566" w:rsidRDefault="000E10F4" w:rsidP="00254885">
      <w:pPr>
        <w:pStyle w:val="Bezproreda"/>
        <w:spacing w:before="120"/>
        <w:ind w:firstLine="720"/>
        <w:rPr>
          <w:rFonts w:ascii="Times New Roman" w:hAnsi="Times New Roman"/>
          <w:sz w:val="24"/>
          <w:szCs w:val="24"/>
        </w:rPr>
      </w:pPr>
    </w:p>
    <w:p w14:paraId="1FAC1931" w14:textId="7B3ACA67" w:rsidR="00A33C9A" w:rsidRPr="00FE6566" w:rsidRDefault="00C32598" w:rsidP="00254885">
      <w:pPr>
        <w:jc w:val="center"/>
        <w:rPr>
          <w:rFonts w:ascii="Times New Roman" w:hAnsi="Times New Roman"/>
          <w:b/>
          <w:bCs/>
          <w:sz w:val="24"/>
          <w:szCs w:val="24"/>
          <w:lang w:val="hr-HR"/>
        </w:rPr>
      </w:pPr>
      <w:r w:rsidRPr="00FE6566">
        <w:rPr>
          <w:rFonts w:ascii="Times New Roman" w:hAnsi="Times New Roman" w:cs="Times New Roman"/>
          <w:b/>
          <w:bCs/>
          <w:sz w:val="24"/>
          <w:szCs w:val="24"/>
          <w:lang w:val="hr-HR"/>
        </w:rPr>
        <w:t xml:space="preserve">           </w:t>
      </w:r>
      <w:r w:rsidRPr="00FE6566">
        <w:rPr>
          <w:rFonts w:ascii="Times New Roman" w:hAnsi="Times New Roman" w:cs="Times New Roman"/>
          <w:b/>
          <w:bCs/>
          <w:sz w:val="24"/>
          <w:szCs w:val="24"/>
          <w:lang w:val="hr-HR"/>
        </w:rPr>
        <w:tab/>
      </w:r>
      <w:r w:rsidRPr="00FE6566">
        <w:rPr>
          <w:rFonts w:ascii="Times New Roman" w:hAnsi="Times New Roman" w:cs="Times New Roman"/>
          <w:b/>
          <w:bCs/>
          <w:sz w:val="24"/>
          <w:szCs w:val="24"/>
          <w:lang w:val="hr-HR"/>
        </w:rPr>
        <w:tab/>
      </w:r>
      <w:r w:rsidRPr="00FE6566">
        <w:rPr>
          <w:rFonts w:ascii="Times New Roman" w:hAnsi="Times New Roman" w:cs="Times New Roman"/>
          <w:b/>
          <w:bCs/>
          <w:sz w:val="24"/>
          <w:szCs w:val="24"/>
          <w:lang w:val="hr-HR"/>
        </w:rPr>
        <w:tab/>
      </w:r>
      <w:r w:rsidRPr="00FE6566">
        <w:rPr>
          <w:rFonts w:ascii="Times New Roman" w:hAnsi="Times New Roman" w:cs="Times New Roman"/>
          <w:b/>
          <w:bCs/>
          <w:sz w:val="24"/>
          <w:szCs w:val="24"/>
          <w:lang w:val="hr-HR"/>
        </w:rPr>
        <w:tab/>
      </w:r>
      <w:r w:rsidRPr="00FE6566">
        <w:rPr>
          <w:rFonts w:ascii="Times New Roman" w:hAnsi="Times New Roman" w:cs="Times New Roman"/>
          <w:b/>
          <w:bCs/>
          <w:sz w:val="24"/>
          <w:szCs w:val="24"/>
          <w:lang w:val="hr-HR"/>
        </w:rPr>
        <w:tab/>
      </w:r>
      <w:r w:rsidRPr="00FE6566">
        <w:rPr>
          <w:rFonts w:ascii="Times New Roman" w:hAnsi="Times New Roman" w:cs="Times New Roman"/>
          <w:b/>
          <w:bCs/>
          <w:sz w:val="24"/>
          <w:szCs w:val="24"/>
          <w:lang w:val="hr-HR"/>
        </w:rPr>
        <w:tab/>
      </w:r>
      <w:r w:rsidR="00E12A86" w:rsidRPr="00FE6566">
        <w:rPr>
          <w:rFonts w:ascii="Times New Roman" w:hAnsi="Times New Roman" w:cs="Times New Roman"/>
          <w:b/>
          <w:bCs/>
          <w:sz w:val="24"/>
          <w:szCs w:val="24"/>
          <w:lang w:val="hr-HR"/>
        </w:rPr>
        <w:t xml:space="preserve"> </w:t>
      </w:r>
      <w:r w:rsidR="00A33C9A" w:rsidRPr="00FE6566">
        <w:rPr>
          <w:rFonts w:ascii="Times New Roman" w:hAnsi="Times New Roman"/>
          <w:b/>
          <w:bCs/>
          <w:sz w:val="24"/>
          <w:szCs w:val="24"/>
          <w:lang w:val="hr-HR"/>
        </w:rPr>
        <w:t>GRADSKO VIJEĆE GRADA PULA – POLA</w:t>
      </w:r>
    </w:p>
    <w:sectPr w:rsidR="00A33C9A" w:rsidRPr="00FE6566" w:rsidSect="00FE6566">
      <w:pgSz w:w="12240" w:h="15840"/>
      <w:pgMar w:top="1417" w:right="1417"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7F8"/>
    <w:multiLevelType w:val="hybridMultilevel"/>
    <w:tmpl w:val="FE56CC6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1332EC"/>
    <w:multiLevelType w:val="hybridMultilevel"/>
    <w:tmpl w:val="11DEDA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A5A54"/>
    <w:multiLevelType w:val="hybridMultilevel"/>
    <w:tmpl w:val="1D72EFC2"/>
    <w:lvl w:ilvl="0" w:tplc="17EC3D1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16201B"/>
    <w:multiLevelType w:val="hybridMultilevel"/>
    <w:tmpl w:val="8D1C0472"/>
    <w:lvl w:ilvl="0" w:tplc="9886F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8D92E22"/>
    <w:multiLevelType w:val="hybridMultilevel"/>
    <w:tmpl w:val="402EAA68"/>
    <w:lvl w:ilvl="0" w:tplc="551C7C4E">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716956"/>
    <w:multiLevelType w:val="hybridMultilevel"/>
    <w:tmpl w:val="FC5E6690"/>
    <w:lvl w:ilvl="0" w:tplc="8C588BB4">
      <w:start w:val="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3027485"/>
    <w:multiLevelType w:val="hybridMultilevel"/>
    <w:tmpl w:val="50B0F05E"/>
    <w:lvl w:ilvl="0" w:tplc="4AB8F024">
      <w:start w:val="1"/>
      <w:numFmt w:val="decimal"/>
      <w:lvlText w:val="%1)"/>
      <w:lvlJc w:val="left"/>
      <w:pPr>
        <w:ind w:left="630" w:hanging="360"/>
      </w:pPr>
      <w:rPr>
        <w:rFonts w:eastAsiaTheme="minorHAnsi"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7" w15:restartNumberingAfterBreak="0">
    <w:nsid w:val="56374C5C"/>
    <w:multiLevelType w:val="hybridMultilevel"/>
    <w:tmpl w:val="11DEDA1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E97839"/>
    <w:multiLevelType w:val="hybridMultilevel"/>
    <w:tmpl w:val="84648698"/>
    <w:lvl w:ilvl="0" w:tplc="6EB0C8B0">
      <w:start w:val="1"/>
      <w:numFmt w:val="decimal"/>
      <w:lvlText w:val="%1)"/>
      <w:lvlJc w:val="left"/>
      <w:pPr>
        <w:ind w:left="1350" w:hanging="360"/>
      </w:pPr>
      <w:rPr>
        <w:rFonts w:hint="default"/>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9" w15:restartNumberingAfterBreak="0">
    <w:nsid w:val="63CB3AAC"/>
    <w:multiLevelType w:val="hybridMultilevel"/>
    <w:tmpl w:val="F5A213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8C977BE"/>
    <w:multiLevelType w:val="hybridMultilevel"/>
    <w:tmpl w:val="30CA342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AA25DFD"/>
    <w:multiLevelType w:val="hybridMultilevel"/>
    <w:tmpl w:val="392EEBA8"/>
    <w:lvl w:ilvl="0" w:tplc="49A82FAC">
      <w:numFmt w:val="bullet"/>
      <w:lvlText w:val="-"/>
      <w:lvlJc w:val="left"/>
      <w:pPr>
        <w:ind w:left="1350" w:hanging="360"/>
      </w:pPr>
      <w:rPr>
        <w:rFonts w:ascii="Times New Roman" w:eastAsia="Calibri" w:hAnsi="Times New Roman" w:cs="Times New Roman" w:hint="default"/>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12" w15:restartNumberingAfterBreak="0">
    <w:nsid w:val="7D562219"/>
    <w:multiLevelType w:val="hybridMultilevel"/>
    <w:tmpl w:val="11DEDA1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4351273">
    <w:abstractNumId w:val="1"/>
  </w:num>
  <w:num w:numId="2" w16cid:durableId="1039428485">
    <w:abstractNumId w:val="6"/>
  </w:num>
  <w:num w:numId="3" w16cid:durableId="1130244214">
    <w:abstractNumId w:val="0"/>
  </w:num>
  <w:num w:numId="4" w16cid:durableId="534930409">
    <w:abstractNumId w:val="7"/>
  </w:num>
  <w:num w:numId="5" w16cid:durableId="1066025697">
    <w:abstractNumId w:val="12"/>
  </w:num>
  <w:num w:numId="6" w16cid:durableId="1019236096">
    <w:abstractNumId w:val="5"/>
  </w:num>
  <w:num w:numId="7" w16cid:durableId="1950351748">
    <w:abstractNumId w:val="11"/>
  </w:num>
  <w:num w:numId="8" w16cid:durableId="1876581089">
    <w:abstractNumId w:val="8"/>
  </w:num>
  <w:num w:numId="9" w16cid:durableId="2038313630">
    <w:abstractNumId w:val="10"/>
  </w:num>
  <w:num w:numId="10" w16cid:durableId="2090153702">
    <w:abstractNumId w:val="3"/>
  </w:num>
  <w:num w:numId="11" w16cid:durableId="1751853294">
    <w:abstractNumId w:val="9"/>
  </w:num>
  <w:num w:numId="12" w16cid:durableId="1887375197">
    <w:abstractNumId w:val="2"/>
  </w:num>
  <w:num w:numId="13" w16cid:durableId="1626427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9E"/>
    <w:rsid w:val="00013CD1"/>
    <w:rsid w:val="0002001F"/>
    <w:rsid w:val="00033B31"/>
    <w:rsid w:val="00077F8C"/>
    <w:rsid w:val="0009655E"/>
    <w:rsid w:val="000E10F4"/>
    <w:rsid w:val="000F5A14"/>
    <w:rsid w:val="001574AD"/>
    <w:rsid w:val="0016038C"/>
    <w:rsid w:val="00171812"/>
    <w:rsid w:val="0018048F"/>
    <w:rsid w:val="001E3B69"/>
    <w:rsid w:val="001F5347"/>
    <w:rsid w:val="001F648F"/>
    <w:rsid w:val="00214170"/>
    <w:rsid w:val="00217135"/>
    <w:rsid w:val="00223FAF"/>
    <w:rsid w:val="00224B1C"/>
    <w:rsid w:val="00230DE2"/>
    <w:rsid w:val="00231283"/>
    <w:rsid w:val="00242FF2"/>
    <w:rsid w:val="00254885"/>
    <w:rsid w:val="0027104B"/>
    <w:rsid w:val="00275893"/>
    <w:rsid w:val="002C04B7"/>
    <w:rsid w:val="003128A7"/>
    <w:rsid w:val="003230E0"/>
    <w:rsid w:val="0034538D"/>
    <w:rsid w:val="00373798"/>
    <w:rsid w:val="00387D0D"/>
    <w:rsid w:val="003917A3"/>
    <w:rsid w:val="003C3868"/>
    <w:rsid w:val="003E4F57"/>
    <w:rsid w:val="00460414"/>
    <w:rsid w:val="0049441D"/>
    <w:rsid w:val="00494993"/>
    <w:rsid w:val="00496F07"/>
    <w:rsid w:val="004D5043"/>
    <w:rsid w:val="004F7108"/>
    <w:rsid w:val="0050028A"/>
    <w:rsid w:val="00511E26"/>
    <w:rsid w:val="00513A0E"/>
    <w:rsid w:val="00534088"/>
    <w:rsid w:val="00545C96"/>
    <w:rsid w:val="0056693E"/>
    <w:rsid w:val="005765F4"/>
    <w:rsid w:val="0059626C"/>
    <w:rsid w:val="00596745"/>
    <w:rsid w:val="005C7528"/>
    <w:rsid w:val="00606C46"/>
    <w:rsid w:val="006373A9"/>
    <w:rsid w:val="00644999"/>
    <w:rsid w:val="00662BEF"/>
    <w:rsid w:val="006B27DF"/>
    <w:rsid w:val="006B726E"/>
    <w:rsid w:val="006D3DF0"/>
    <w:rsid w:val="007051C3"/>
    <w:rsid w:val="00707953"/>
    <w:rsid w:val="00711B19"/>
    <w:rsid w:val="00713D9E"/>
    <w:rsid w:val="00727D0E"/>
    <w:rsid w:val="00740FD6"/>
    <w:rsid w:val="00750879"/>
    <w:rsid w:val="00773106"/>
    <w:rsid w:val="00775A90"/>
    <w:rsid w:val="00791340"/>
    <w:rsid w:val="007C62B3"/>
    <w:rsid w:val="007F558D"/>
    <w:rsid w:val="00813F26"/>
    <w:rsid w:val="00851676"/>
    <w:rsid w:val="00895A12"/>
    <w:rsid w:val="008A2E3C"/>
    <w:rsid w:val="008B4443"/>
    <w:rsid w:val="009063D9"/>
    <w:rsid w:val="0093725A"/>
    <w:rsid w:val="0094026E"/>
    <w:rsid w:val="009F5FAD"/>
    <w:rsid w:val="00A04D6E"/>
    <w:rsid w:val="00A11F71"/>
    <w:rsid w:val="00A133CD"/>
    <w:rsid w:val="00A258F8"/>
    <w:rsid w:val="00A33C9A"/>
    <w:rsid w:val="00A65E98"/>
    <w:rsid w:val="00AB0815"/>
    <w:rsid w:val="00B12F18"/>
    <w:rsid w:val="00B7616A"/>
    <w:rsid w:val="00BB1F9D"/>
    <w:rsid w:val="00BD1A22"/>
    <w:rsid w:val="00BD4BB5"/>
    <w:rsid w:val="00C10CFC"/>
    <w:rsid w:val="00C21E99"/>
    <w:rsid w:val="00C252BA"/>
    <w:rsid w:val="00C32598"/>
    <w:rsid w:val="00C3670A"/>
    <w:rsid w:val="00C475CD"/>
    <w:rsid w:val="00C675A9"/>
    <w:rsid w:val="00CD27D8"/>
    <w:rsid w:val="00D062E6"/>
    <w:rsid w:val="00D74636"/>
    <w:rsid w:val="00D81DDD"/>
    <w:rsid w:val="00DB56C1"/>
    <w:rsid w:val="00DC2EB7"/>
    <w:rsid w:val="00DF6A49"/>
    <w:rsid w:val="00E12A86"/>
    <w:rsid w:val="00E17CFE"/>
    <w:rsid w:val="00E52096"/>
    <w:rsid w:val="00E56DD9"/>
    <w:rsid w:val="00E81C6A"/>
    <w:rsid w:val="00EC12D3"/>
    <w:rsid w:val="00ED481E"/>
    <w:rsid w:val="00F03CA4"/>
    <w:rsid w:val="00F14CC2"/>
    <w:rsid w:val="00F63F65"/>
    <w:rsid w:val="00FA5DB8"/>
    <w:rsid w:val="00FA6575"/>
    <w:rsid w:val="00FB0D69"/>
    <w:rsid w:val="00FE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20EB"/>
  <w15:chartTrackingRefBased/>
  <w15:docId w15:val="{9BE41073-D86C-44B0-B021-BAE8D4FC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224B1C"/>
    <w:pPr>
      <w:spacing w:after="0" w:line="240" w:lineRule="auto"/>
    </w:pPr>
    <w:rPr>
      <w:rFonts w:ascii="Calibri" w:eastAsia="Times New Roman" w:hAnsi="Calibri" w:cs="Times New Roman"/>
      <w:lang w:val="hr-HR" w:eastAsia="hr-HR"/>
    </w:rPr>
  </w:style>
  <w:style w:type="paragraph" w:styleId="Odlomakpopisa">
    <w:name w:val="List Paragraph"/>
    <w:basedOn w:val="Normal"/>
    <w:uiPriority w:val="34"/>
    <w:qFormat/>
    <w:rsid w:val="005765F4"/>
    <w:pPr>
      <w:ind w:left="720"/>
      <w:contextualSpacing/>
    </w:pPr>
    <w:rPr>
      <w:rFonts w:ascii="Calibri" w:eastAsia="Calibri" w:hAnsi="Calibri" w:cs="Times New Roman"/>
      <w:lang w:val="hr-HR"/>
    </w:rPr>
  </w:style>
  <w:style w:type="character" w:styleId="Hiperveza">
    <w:name w:val="Hyperlink"/>
    <w:basedOn w:val="Zadanifontodlomka"/>
    <w:uiPriority w:val="99"/>
    <w:semiHidden/>
    <w:unhideWhenUsed/>
    <w:rsid w:val="00373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599">
      <w:bodyDiv w:val="1"/>
      <w:marLeft w:val="0"/>
      <w:marRight w:val="0"/>
      <w:marTop w:val="0"/>
      <w:marBottom w:val="0"/>
      <w:divBdr>
        <w:top w:val="none" w:sz="0" w:space="0" w:color="auto"/>
        <w:left w:val="none" w:sz="0" w:space="0" w:color="auto"/>
        <w:bottom w:val="none" w:sz="0" w:space="0" w:color="auto"/>
        <w:right w:val="none" w:sz="0" w:space="0" w:color="auto"/>
      </w:divBdr>
    </w:div>
    <w:div w:id="13515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6722" TargetMode="External"/><Relationship Id="rId3" Type="http://schemas.openxmlformats.org/officeDocument/2006/relationships/settings" Target="settings.xml"/><Relationship Id="rId7" Type="http://schemas.openxmlformats.org/officeDocument/2006/relationships/hyperlink" Target="https://www.zakon.hr/cms.htm?id=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532" TargetMode="External"/><Relationship Id="rId11" Type="http://schemas.openxmlformats.org/officeDocument/2006/relationships/theme" Target="theme/theme1.xml"/><Relationship Id="rId5" Type="http://schemas.openxmlformats.org/officeDocument/2006/relationships/hyperlink" Target="https://www.zakon.hr/cms.htm?id=5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38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1132</Words>
  <Characters>6458</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Krizmanić Marjanović Elvira</dc:creator>
  <cp:keywords/>
  <dc:description/>
  <cp:lastModifiedBy>Tamara Plec</cp:lastModifiedBy>
  <cp:revision>3</cp:revision>
  <cp:lastPrinted>2024-03-20T08:09:00Z</cp:lastPrinted>
  <dcterms:created xsi:type="dcterms:W3CDTF">2024-03-20T09:09:00Z</dcterms:created>
  <dcterms:modified xsi:type="dcterms:W3CDTF">2024-03-20T10:42:00Z</dcterms:modified>
</cp:coreProperties>
</file>