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25B60" w14:textId="77777777" w:rsidR="00064AF6" w:rsidRDefault="00000000" w:rsidP="00064AF6">
      <w:pPr>
        <w:pStyle w:val="Heading1"/>
        <w:spacing w:line="276" w:lineRule="auto"/>
        <w:jc w:val="center"/>
        <w:rPr>
          <w:rFonts w:ascii="Times New Roman" w:hAnsi="Times New Roman"/>
          <w:b/>
          <w:bCs/>
          <w:color w:val="000000"/>
        </w:rPr>
      </w:pPr>
      <w:r>
        <w:rPr>
          <w:rFonts w:ascii="Times New Roman" w:hAnsi="Times New Roman"/>
          <w:b/>
          <w:bCs/>
          <w:color w:val="000000"/>
        </w:rPr>
        <w:t>O B R A Z L O Ž E N J E</w:t>
      </w:r>
    </w:p>
    <w:p w14:paraId="054E613B" w14:textId="77777777" w:rsidR="00762E4F" w:rsidRDefault="00762E4F" w:rsidP="00762E4F">
      <w:pPr>
        <w:spacing w:after="0" w:line="240" w:lineRule="auto"/>
        <w:jc w:val="both"/>
        <w:rPr>
          <w:rFonts w:ascii="Times New Roman" w:hAnsi="Times New Roman" w:cs="Times New Roman"/>
          <w:b/>
          <w:bCs/>
          <w:sz w:val="24"/>
          <w:szCs w:val="24"/>
        </w:rPr>
      </w:pPr>
    </w:p>
    <w:p w14:paraId="2AF4D5C6" w14:textId="77777777" w:rsidR="00762E4F" w:rsidRDefault="00762E4F" w:rsidP="00762E4F">
      <w:pPr>
        <w:spacing w:after="0" w:line="240" w:lineRule="auto"/>
        <w:jc w:val="both"/>
        <w:rPr>
          <w:rFonts w:ascii="Times New Roman" w:hAnsi="Times New Roman" w:cs="Times New Roman"/>
          <w:b/>
          <w:bCs/>
          <w:sz w:val="24"/>
          <w:szCs w:val="24"/>
        </w:rPr>
      </w:pPr>
    </w:p>
    <w:p w14:paraId="43D8F547" w14:textId="196E208F" w:rsidR="00064AF6" w:rsidRPr="00214579" w:rsidRDefault="00000000" w:rsidP="00064AF6">
      <w:pPr>
        <w:jc w:val="both"/>
        <w:rPr>
          <w:rFonts w:ascii="Times New Roman" w:hAnsi="Times New Roman" w:cs="Times New Roman"/>
          <w:b/>
          <w:sz w:val="24"/>
          <w:szCs w:val="24"/>
        </w:rPr>
      </w:pPr>
      <w:r w:rsidRPr="00214579">
        <w:rPr>
          <w:rFonts w:ascii="Times New Roman" w:hAnsi="Times New Roman" w:cs="Times New Roman"/>
          <w:b/>
          <w:sz w:val="24"/>
          <w:szCs w:val="24"/>
        </w:rPr>
        <w:t>I. PRAVNI TEMELJ ZA DONOŠENJE AKTA</w:t>
      </w:r>
    </w:p>
    <w:p w14:paraId="2C2FC7E4" w14:textId="38135F3C" w:rsidR="00064AF6" w:rsidRPr="00214579" w:rsidRDefault="00000000" w:rsidP="00064AF6">
      <w:pPr>
        <w:autoSpaceDE w:val="0"/>
        <w:autoSpaceDN w:val="0"/>
        <w:adjustRightInd w:val="0"/>
        <w:ind w:firstLine="708"/>
        <w:jc w:val="both"/>
        <w:rPr>
          <w:rFonts w:ascii="Times New Roman" w:hAnsi="Times New Roman" w:cs="Times New Roman"/>
          <w:sz w:val="24"/>
          <w:szCs w:val="24"/>
        </w:rPr>
      </w:pPr>
      <w:r>
        <w:rPr>
          <w:rFonts w:ascii="Times New Roman" w:hAnsi="Times New Roman" w:cs="Times New Roman"/>
          <w:sz w:val="24"/>
          <w:szCs w:val="24"/>
        </w:rPr>
        <w:t>Č</w:t>
      </w:r>
      <w:r w:rsidRPr="00325609">
        <w:rPr>
          <w:rFonts w:ascii="Times New Roman" w:hAnsi="Times New Roman" w:cs="Times New Roman"/>
          <w:sz w:val="24"/>
          <w:szCs w:val="24"/>
        </w:rPr>
        <w:t>lan</w:t>
      </w:r>
      <w:r>
        <w:rPr>
          <w:rFonts w:ascii="Times New Roman" w:hAnsi="Times New Roman" w:cs="Times New Roman"/>
          <w:sz w:val="24"/>
          <w:szCs w:val="24"/>
        </w:rPr>
        <w:t>a</w:t>
      </w:r>
      <w:r w:rsidRPr="00325609">
        <w:rPr>
          <w:rFonts w:ascii="Times New Roman" w:hAnsi="Times New Roman" w:cs="Times New Roman"/>
          <w:sz w:val="24"/>
          <w:szCs w:val="24"/>
        </w:rPr>
        <w:t xml:space="preserve">k </w:t>
      </w:r>
      <w:r>
        <w:rPr>
          <w:rFonts w:ascii="Times New Roman" w:hAnsi="Times New Roman" w:cs="Times New Roman"/>
          <w:sz w:val="24"/>
          <w:szCs w:val="24"/>
        </w:rPr>
        <w:t>39. Z</w:t>
      </w:r>
      <w:r w:rsidRPr="00325609">
        <w:rPr>
          <w:rFonts w:ascii="Times New Roman" w:hAnsi="Times New Roman" w:cs="Times New Roman"/>
          <w:sz w:val="24"/>
          <w:szCs w:val="24"/>
        </w:rPr>
        <w:t>akon</w:t>
      </w:r>
      <w:r>
        <w:rPr>
          <w:rFonts w:ascii="Times New Roman" w:hAnsi="Times New Roman" w:cs="Times New Roman"/>
          <w:sz w:val="24"/>
          <w:szCs w:val="24"/>
        </w:rPr>
        <w:t xml:space="preserve">a </w:t>
      </w:r>
      <w:r w:rsidRPr="00325609">
        <w:rPr>
          <w:rFonts w:ascii="Times New Roman" w:hAnsi="Times New Roman" w:cs="Times New Roman"/>
          <w:sz w:val="24"/>
          <w:szCs w:val="24"/>
        </w:rPr>
        <w:t xml:space="preserve">o pomorskom dobru i morskim lukama („Narodne novine“ broj </w:t>
      </w:r>
      <w:r>
        <w:rPr>
          <w:rFonts w:ascii="Times New Roman" w:hAnsi="Times New Roman" w:cs="Times New Roman"/>
          <w:sz w:val="24"/>
          <w:szCs w:val="24"/>
        </w:rPr>
        <w:t>83/23- u daljnjem tekstu: Zakon)</w:t>
      </w:r>
      <w:r w:rsidRPr="00325609">
        <w:rPr>
          <w:rFonts w:ascii="Times New Roman" w:hAnsi="Times New Roman" w:cs="Times New Roman"/>
          <w:sz w:val="24"/>
          <w:szCs w:val="24"/>
        </w:rPr>
        <w:t xml:space="preserve"> i član</w:t>
      </w:r>
      <w:r w:rsidR="0043449B">
        <w:rPr>
          <w:rFonts w:ascii="Times New Roman" w:hAnsi="Times New Roman" w:cs="Times New Roman"/>
          <w:sz w:val="24"/>
          <w:szCs w:val="24"/>
        </w:rPr>
        <w:t>a</w:t>
      </w:r>
      <w:r w:rsidRPr="00325609">
        <w:rPr>
          <w:rFonts w:ascii="Times New Roman" w:hAnsi="Times New Roman" w:cs="Times New Roman"/>
          <w:sz w:val="24"/>
          <w:szCs w:val="24"/>
        </w:rPr>
        <w:t xml:space="preserve">k </w:t>
      </w:r>
      <w:r w:rsidRPr="00846CD0">
        <w:rPr>
          <w:rFonts w:ascii="Times New Roman" w:hAnsi="Times New Roman" w:cs="Times New Roman"/>
          <w:sz w:val="24"/>
          <w:szCs w:val="24"/>
        </w:rPr>
        <w:t>39</w:t>
      </w:r>
      <w:r w:rsidRPr="00325609">
        <w:rPr>
          <w:rFonts w:ascii="Times New Roman" w:hAnsi="Times New Roman" w:cs="Times New Roman"/>
          <w:sz w:val="24"/>
          <w:szCs w:val="24"/>
        </w:rPr>
        <w:t>. Statuta Grada Pula</w:t>
      </w:r>
      <w:r w:rsidR="005A3701">
        <w:rPr>
          <w:rFonts w:ascii="Times New Roman" w:hAnsi="Times New Roman" w:cs="Times New Roman"/>
          <w:sz w:val="24"/>
          <w:szCs w:val="24"/>
        </w:rPr>
        <w:t xml:space="preserve"> </w:t>
      </w:r>
      <w:r w:rsidRPr="00325609">
        <w:rPr>
          <w:rFonts w:ascii="Times New Roman" w:hAnsi="Times New Roman" w:cs="Times New Roman"/>
          <w:sz w:val="24"/>
          <w:szCs w:val="24"/>
        </w:rPr>
        <w:t>-</w:t>
      </w:r>
      <w:r w:rsidR="005A3701">
        <w:rPr>
          <w:rFonts w:ascii="Times New Roman" w:hAnsi="Times New Roman" w:cs="Times New Roman"/>
          <w:sz w:val="24"/>
          <w:szCs w:val="24"/>
        </w:rPr>
        <w:t xml:space="preserve"> </w:t>
      </w:r>
      <w:r w:rsidRPr="00325609">
        <w:rPr>
          <w:rFonts w:ascii="Times New Roman" w:hAnsi="Times New Roman" w:cs="Times New Roman"/>
          <w:sz w:val="24"/>
          <w:szCs w:val="24"/>
        </w:rPr>
        <w:t>Pola (Službene novine – Bollettino ufficiale Pula</w:t>
      </w:r>
      <w:r w:rsidR="005A3701">
        <w:rPr>
          <w:rFonts w:ascii="Times New Roman" w:hAnsi="Times New Roman" w:cs="Times New Roman"/>
          <w:sz w:val="24"/>
          <w:szCs w:val="24"/>
        </w:rPr>
        <w:t xml:space="preserve"> </w:t>
      </w:r>
      <w:r>
        <w:rPr>
          <w:rFonts w:ascii="Times New Roman" w:hAnsi="Times New Roman" w:cs="Times New Roman"/>
          <w:sz w:val="24"/>
          <w:szCs w:val="24"/>
        </w:rPr>
        <w:t>-</w:t>
      </w:r>
      <w:r w:rsidR="005A3701">
        <w:rPr>
          <w:rFonts w:ascii="Times New Roman" w:hAnsi="Times New Roman" w:cs="Times New Roman"/>
          <w:sz w:val="24"/>
          <w:szCs w:val="24"/>
        </w:rPr>
        <w:t xml:space="preserve"> </w:t>
      </w:r>
      <w:r w:rsidRPr="00325609">
        <w:rPr>
          <w:rFonts w:ascii="Times New Roman" w:hAnsi="Times New Roman" w:cs="Times New Roman"/>
          <w:sz w:val="24"/>
          <w:szCs w:val="24"/>
        </w:rPr>
        <w:t>Pola broj 07/09, 16/09, 12/11, 01/13, 02/18, 02/20, 04/21 i 05/21)</w:t>
      </w:r>
      <w:r>
        <w:rPr>
          <w:rFonts w:ascii="Times New Roman" w:hAnsi="Times New Roman" w:cs="Times New Roman"/>
          <w:sz w:val="24"/>
          <w:szCs w:val="24"/>
        </w:rPr>
        <w:t xml:space="preserve">, </w:t>
      </w:r>
      <w:r>
        <w:rPr>
          <w:rFonts w:ascii="Times New Roman" w:hAnsi="Times New Roman" w:cs="Times New Roman"/>
          <w:bCs/>
          <w:sz w:val="24"/>
          <w:szCs w:val="24"/>
        </w:rPr>
        <w:t xml:space="preserve">uz </w:t>
      </w:r>
      <w:r>
        <w:rPr>
          <w:rFonts w:ascii="Times New Roman" w:hAnsi="Times New Roman" w:cs="Times New Roman"/>
          <w:sz w:val="24"/>
          <w:szCs w:val="24"/>
        </w:rPr>
        <w:t>prethodnu suglasnost Grada Pula</w:t>
      </w:r>
      <w:r w:rsidR="005A3701">
        <w:rPr>
          <w:rFonts w:ascii="Times New Roman" w:hAnsi="Times New Roman" w:cs="Times New Roman"/>
          <w:sz w:val="24"/>
          <w:szCs w:val="24"/>
        </w:rPr>
        <w:t xml:space="preserve"> </w:t>
      </w:r>
      <w:r>
        <w:rPr>
          <w:rFonts w:ascii="Times New Roman" w:hAnsi="Times New Roman" w:cs="Times New Roman"/>
          <w:sz w:val="24"/>
          <w:szCs w:val="24"/>
        </w:rPr>
        <w:t>-</w:t>
      </w:r>
      <w:r w:rsidR="005A3701">
        <w:rPr>
          <w:rFonts w:ascii="Times New Roman" w:hAnsi="Times New Roman" w:cs="Times New Roman"/>
          <w:sz w:val="24"/>
          <w:szCs w:val="24"/>
        </w:rPr>
        <w:t xml:space="preserve"> </w:t>
      </w:r>
      <w:r>
        <w:rPr>
          <w:rFonts w:ascii="Times New Roman" w:hAnsi="Times New Roman" w:cs="Times New Roman"/>
          <w:sz w:val="24"/>
          <w:szCs w:val="24"/>
        </w:rPr>
        <w:t xml:space="preserve">Pola, Upravnog odjela za urbanizam, investicije i razvojne projekte, KLASA: 024-01/23-01/1257, URBROJ: 2163-7-04-0052-23-19 od 7. prosinca 2023. godine, Rješenje </w:t>
      </w:r>
      <w:r w:rsidRPr="00A9705A">
        <w:rPr>
          <w:rFonts w:ascii="Times New Roman" w:hAnsi="Times New Roman" w:cs="Times New Roman"/>
          <w:sz w:val="24"/>
          <w:szCs w:val="24"/>
        </w:rPr>
        <w:t>Istarske županije, Upravnog odjela za održivi razvoj, KLASA: UP/I-351-01/23-01/08, URBROJ: 2163-08-02/1-23-03</w:t>
      </w:r>
      <w:r>
        <w:rPr>
          <w:rFonts w:ascii="Times New Roman" w:hAnsi="Times New Roman" w:cs="Times New Roman"/>
          <w:sz w:val="24"/>
          <w:szCs w:val="24"/>
        </w:rPr>
        <w:t xml:space="preserve"> </w:t>
      </w:r>
      <w:r w:rsidRPr="00A9705A">
        <w:rPr>
          <w:rFonts w:ascii="Times New Roman" w:hAnsi="Times New Roman" w:cs="Times New Roman"/>
          <w:sz w:val="24"/>
          <w:szCs w:val="24"/>
        </w:rPr>
        <w:t>od 13. prosinca 2023. godine</w:t>
      </w:r>
      <w:r w:rsidR="0047363E">
        <w:rPr>
          <w:rFonts w:ascii="Times New Roman" w:hAnsi="Times New Roman" w:cs="Times New Roman"/>
          <w:sz w:val="24"/>
          <w:szCs w:val="24"/>
        </w:rPr>
        <w:t xml:space="preserve"> i </w:t>
      </w:r>
      <w:r w:rsidR="0047363E">
        <w:rPr>
          <w:rFonts w:ascii="Times New Roman" w:hAnsi="Times New Roman" w:cs="Times New Roman"/>
          <w:sz w:val="24"/>
          <w:szCs w:val="24"/>
        </w:rPr>
        <w:t>prethodn</w:t>
      </w:r>
      <w:r w:rsidR="0047363E">
        <w:rPr>
          <w:rFonts w:ascii="Times New Roman" w:hAnsi="Times New Roman" w:cs="Times New Roman"/>
          <w:sz w:val="24"/>
          <w:szCs w:val="24"/>
        </w:rPr>
        <w:t>a</w:t>
      </w:r>
      <w:r w:rsidR="0047363E">
        <w:rPr>
          <w:rFonts w:ascii="Times New Roman" w:hAnsi="Times New Roman" w:cs="Times New Roman"/>
          <w:sz w:val="24"/>
          <w:szCs w:val="24"/>
        </w:rPr>
        <w:t xml:space="preserve"> suglasnost Grada Pula - Pola, Upravnog odjela za urbanizam</w:t>
      </w:r>
      <w:r w:rsidR="0047363E">
        <w:rPr>
          <w:rFonts w:ascii="Times New Roman" w:hAnsi="Times New Roman" w:cs="Times New Roman"/>
          <w:sz w:val="24"/>
          <w:szCs w:val="24"/>
        </w:rPr>
        <w:t>, graditeljstvo i zaštitu okoliša, KLASA:……, URBROJ:…… od ….. godine</w:t>
      </w:r>
      <w:r w:rsidR="0043449B">
        <w:rPr>
          <w:rFonts w:ascii="Times New Roman" w:hAnsi="Times New Roman" w:cs="Times New Roman"/>
          <w:sz w:val="24"/>
          <w:szCs w:val="24"/>
        </w:rPr>
        <w:t xml:space="preserve"> </w:t>
      </w:r>
      <w:r w:rsidRPr="00214579">
        <w:rPr>
          <w:rFonts w:ascii="Times New Roman" w:hAnsi="Times New Roman" w:cs="Times New Roman"/>
          <w:sz w:val="24"/>
          <w:szCs w:val="24"/>
        </w:rPr>
        <w:t>čine pravni temelj za donošenje ovog akta.</w:t>
      </w:r>
    </w:p>
    <w:p w14:paraId="4CCC268F" w14:textId="77777777" w:rsidR="00762E4F" w:rsidRPr="00214579" w:rsidRDefault="00762E4F" w:rsidP="00762E4F">
      <w:pPr>
        <w:spacing w:after="0" w:line="240" w:lineRule="auto"/>
        <w:jc w:val="both"/>
        <w:rPr>
          <w:rFonts w:ascii="Times New Roman" w:hAnsi="Times New Roman" w:cs="Times New Roman"/>
          <w:b/>
          <w:bCs/>
          <w:sz w:val="26"/>
          <w:szCs w:val="26"/>
        </w:rPr>
      </w:pPr>
    </w:p>
    <w:p w14:paraId="72A06F43" w14:textId="4B3D66FE" w:rsidR="003D4878" w:rsidRPr="00214579" w:rsidRDefault="00000000" w:rsidP="003D4878">
      <w:pPr>
        <w:jc w:val="both"/>
        <w:rPr>
          <w:rFonts w:ascii="Times New Roman" w:hAnsi="Times New Roman" w:cs="Times New Roman"/>
          <w:b/>
          <w:sz w:val="24"/>
          <w:szCs w:val="24"/>
        </w:rPr>
      </w:pPr>
      <w:r w:rsidRPr="00214579">
        <w:rPr>
          <w:rFonts w:ascii="Times New Roman" w:hAnsi="Times New Roman" w:cs="Times New Roman"/>
          <w:b/>
          <w:sz w:val="24"/>
          <w:szCs w:val="24"/>
        </w:rPr>
        <w:t>II. OSNOVNA PITANJA KOJA SE UREĐUJU AKTOM</w:t>
      </w:r>
    </w:p>
    <w:p w14:paraId="3BA2660C" w14:textId="5BF6AE9E" w:rsidR="003D4878" w:rsidRPr="00214579" w:rsidRDefault="00000000" w:rsidP="00E91E03">
      <w:pPr>
        <w:autoSpaceDE w:val="0"/>
        <w:autoSpaceDN w:val="0"/>
        <w:adjustRightInd w:val="0"/>
        <w:ind w:firstLine="708"/>
        <w:jc w:val="both"/>
        <w:rPr>
          <w:rFonts w:ascii="Times New Roman" w:hAnsi="Times New Roman" w:cs="Times New Roman"/>
          <w:sz w:val="24"/>
          <w:szCs w:val="24"/>
        </w:rPr>
      </w:pPr>
      <w:r w:rsidRPr="00214579">
        <w:rPr>
          <w:rFonts w:ascii="Times New Roman" w:hAnsi="Times New Roman" w:cs="Times New Roman"/>
          <w:sz w:val="24"/>
          <w:szCs w:val="24"/>
        </w:rPr>
        <w:t xml:space="preserve">Predlaže se donošenje </w:t>
      </w:r>
      <w:r w:rsidR="0047363E">
        <w:rPr>
          <w:rFonts w:ascii="Times New Roman" w:hAnsi="Times New Roman" w:cs="Times New Roman"/>
          <w:sz w:val="24"/>
          <w:szCs w:val="24"/>
        </w:rPr>
        <w:t>Drugih i</w:t>
      </w:r>
      <w:r w:rsidRPr="00214579">
        <w:rPr>
          <w:rFonts w:ascii="Times New Roman" w:hAnsi="Times New Roman" w:cs="Times New Roman"/>
          <w:sz w:val="24"/>
          <w:szCs w:val="24"/>
        </w:rPr>
        <w:t xml:space="preserve">zmjena i dopuna </w:t>
      </w:r>
      <w:r w:rsidR="0043449B">
        <w:rPr>
          <w:rFonts w:ascii="Times New Roman" w:hAnsi="Times New Roman" w:cs="Times New Roman"/>
          <w:sz w:val="24"/>
          <w:szCs w:val="24"/>
        </w:rPr>
        <w:t>P</w:t>
      </w:r>
      <w:r w:rsidRPr="00214579">
        <w:rPr>
          <w:rFonts w:ascii="Times New Roman" w:hAnsi="Times New Roman" w:cs="Times New Roman"/>
          <w:sz w:val="24"/>
          <w:szCs w:val="24"/>
        </w:rPr>
        <w:t>lana upravljanja pomorskim dobrom na području Grada Pula</w:t>
      </w:r>
      <w:r w:rsidR="005A3701">
        <w:rPr>
          <w:rFonts w:ascii="Times New Roman" w:hAnsi="Times New Roman" w:cs="Times New Roman"/>
          <w:sz w:val="24"/>
          <w:szCs w:val="24"/>
        </w:rPr>
        <w:t xml:space="preserve"> </w:t>
      </w:r>
      <w:r w:rsidRPr="00214579">
        <w:rPr>
          <w:rFonts w:ascii="Times New Roman" w:hAnsi="Times New Roman" w:cs="Times New Roman"/>
          <w:sz w:val="24"/>
          <w:szCs w:val="24"/>
        </w:rPr>
        <w:t>-</w:t>
      </w:r>
      <w:r w:rsidR="005A3701">
        <w:rPr>
          <w:rFonts w:ascii="Times New Roman" w:hAnsi="Times New Roman" w:cs="Times New Roman"/>
          <w:sz w:val="24"/>
          <w:szCs w:val="24"/>
        </w:rPr>
        <w:t xml:space="preserve"> </w:t>
      </w:r>
      <w:r w:rsidRPr="00214579">
        <w:rPr>
          <w:rFonts w:ascii="Times New Roman" w:hAnsi="Times New Roman" w:cs="Times New Roman"/>
          <w:sz w:val="24"/>
          <w:szCs w:val="24"/>
        </w:rPr>
        <w:t>Pola za razdoblje 2024. – 2028. godine</w:t>
      </w:r>
      <w:r w:rsidR="0047363E">
        <w:rPr>
          <w:rFonts w:ascii="Times New Roman" w:hAnsi="Times New Roman" w:cs="Times New Roman"/>
          <w:sz w:val="24"/>
          <w:szCs w:val="24"/>
        </w:rPr>
        <w:t xml:space="preserve"> (u daljnjem tekstu Plana)</w:t>
      </w:r>
      <w:r w:rsidR="0043449B">
        <w:rPr>
          <w:rFonts w:ascii="Times New Roman" w:hAnsi="Times New Roman" w:cs="Times New Roman"/>
          <w:sz w:val="24"/>
          <w:szCs w:val="24"/>
        </w:rPr>
        <w:t xml:space="preserve">, a radi usklađenja pojedinih odredbi s </w:t>
      </w:r>
      <w:r w:rsidR="0047363E">
        <w:rPr>
          <w:rFonts w:ascii="Times New Roman" w:hAnsi="Times New Roman" w:cs="Times New Roman"/>
          <w:sz w:val="24"/>
          <w:szCs w:val="24"/>
        </w:rPr>
        <w:t xml:space="preserve">Uredbom o vrstama djelatnosti i visini minimalne naknade za dodjelu dozvola na pomorskom dobru („Narodne novine“, br. 16/2024- u daljnjem tekstu Uredba), a koja je stupila na snagu nakon </w:t>
      </w:r>
      <w:r w:rsidR="00410A22">
        <w:rPr>
          <w:rFonts w:ascii="Times New Roman" w:hAnsi="Times New Roman" w:cs="Times New Roman"/>
          <w:sz w:val="24"/>
          <w:szCs w:val="24"/>
        </w:rPr>
        <w:t>donošenja</w:t>
      </w:r>
      <w:r w:rsidR="0047363E">
        <w:rPr>
          <w:rFonts w:ascii="Times New Roman" w:hAnsi="Times New Roman" w:cs="Times New Roman"/>
          <w:sz w:val="24"/>
          <w:szCs w:val="24"/>
        </w:rPr>
        <w:t xml:space="preserve"> prvih izmjena Plana</w:t>
      </w:r>
      <w:r w:rsidR="007D1E97">
        <w:rPr>
          <w:rFonts w:ascii="Times New Roman" w:hAnsi="Times New Roman" w:cs="Times New Roman"/>
          <w:sz w:val="24"/>
          <w:szCs w:val="24"/>
        </w:rPr>
        <w:t xml:space="preserve"> 9. veljače 2024. godine</w:t>
      </w:r>
      <w:r w:rsidR="00410A22">
        <w:rPr>
          <w:rFonts w:ascii="Times New Roman" w:hAnsi="Times New Roman" w:cs="Times New Roman"/>
          <w:sz w:val="24"/>
          <w:szCs w:val="24"/>
        </w:rPr>
        <w:t xml:space="preserve">, te </w:t>
      </w:r>
      <w:r w:rsidR="003B4A96">
        <w:rPr>
          <w:rFonts w:ascii="Times New Roman" w:hAnsi="Times New Roman" w:cs="Times New Roman"/>
          <w:sz w:val="24"/>
          <w:szCs w:val="24"/>
        </w:rPr>
        <w:t>temeljem drugih uputa Ministarstva mora, prometa i infrastrukture, Uprave pomorstva</w:t>
      </w:r>
      <w:r w:rsidR="005B68C4">
        <w:rPr>
          <w:rFonts w:ascii="Times New Roman" w:hAnsi="Times New Roman" w:cs="Times New Roman"/>
          <w:sz w:val="24"/>
          <w:szCs w:val="24"/>
        </w:rPr>
        <w:t xml:space="preserve"> (dalje u tekstu Ministarstva)</w:t>
      </w:r>
      <w:r w:rsidR="003B4A96">
        <w:rPr>
          <w:rFonts w:ascii="Times New Roman" w:hAnsi="Times New Roman" w:cs="Times New Roman"/>
          <w:sz w:val="24"/>
          <w:szCs w:val="24"/>
        </w:rPr>
        <w:t>, KLASA: 040-01/23-01/97, URBROJ: 530-03-2-1-1-24-8</w:t>
      </w:r>
      <w:r w:rsidR="0047363E">
        <w:rPr>
          <w:rFonts w:ascii="Times New Roman" w:hAnsi="Times New Roman" w:cs="Times New Roman"/>
          <w:sz w:val="24"/>
          <w:szCs w:val="24"/>
        </w:rPr>
        <w:t xml:space="preserve"> </w:t>
      </w:r>
      <w:r w:rsidR="003B4A96">
        <w:rPr>
          <w:rFonts w:ascii="Times New Roman" w:hAnsi="Times New Roman" w:cs="Times New Roman"/>
          <w:sz w:val="24"/>
          <w:szCs w:val="24"/>
        </w:rPr>
        <w:t>iznijetih u postupku ocjene zakonitosti akta. Ujedno se ukazala potreba za uvođenjem novih lokacija na pomorskom dobrom</w:t>
      </w:r>
      <w:r w:rsidR="00475FDB">
        <w:rPr>
          <w:rFonts w:ascii="Times New Roman" w:hAnsi="Times New Roman" w:cs="Times New Roman"/>
          <w:sz w:val="24"/>
          <w:szCs w:val="24"/>
        </w:rPr>
        <w:t xml:space="preserve"> i potrebe korekcije katastarskih čestica na kojima se nalaze pojedine lokacije pomorskog dobra što zbog situacije na terenu, ali i promjena nastalih u katastarskom </w:t>
      </w:r>
      <w:proofErr w:type="spellStart"/>
      <w:r w:rsidR="00475FDB">
        <w:rPr>
          <w:rFonts w:ascii="Times New Roman" w:hAnsi="Times New Roman" w:cs="Times New Roman"/>
          <w:sz w:val="24"/>
          <w:szCs w:val="24"/>
        </w:rPr>
        <w:t>operatu</w:t>
      </w:r>
      <w:proofErr w:type="spellEnd"/>
      <w:r w:rsidR="00475FDB">
        <w:rPr>
          <w:rFonts w:ascii="Times New Roman" w:hAnsi="Times New Roman" w:cs="Times New Roman"/>
          <w:sz w:val="24"/>
          <w:szCs w:val="24"/>
        </w:rPr>
        <w:t>.</w:t>
      </w:r>
      <w:r w:rsidR="0043449B">
        <w:rPr>
          <w:rFonts w:ascii="Times New Roman" w:hAnsi="Times New Roman" w:cs="Times New Roman"/>
          <w:sz w:val="24"/>
          <w:szCs w:val="24"/>
        </w:rPr>
        <w:t xml:space="preserve"> </w:t>
      </w:r>
    </w:p>
    <w:p w14:paraId="6E0B1E9D" w14:textId="77777777" w:rsidR="003D4878" w:rsidRPr="00E91E03" w:rsidRDefault="003D4878" w:rsidP="003D4878">
      <w:pPr>
        <w:widowControl w:val="0"/>
        <w:spacing w:after="0" w:line="240" w:lineRule="auto"/>
        <w:jc w:val="both"/>
        <w:rPr>
          <w:rFonts w:ascii="Times New Roman" w:hAnsi="Times New Roman" w:cs="Times New Roman"/>
          <w:sz w:val="24"/>
          <w:szCs w:val="24"/>
        </w:rPr>
      </w:pPr>
    </w:p>
    <w:p w14:paraId="6A3215C2" w14:textId="523EF17E" w:rsidR="003D4878" w:rsidRPr="00214579" w:rsidRDefault="00000000" w:rsidP="003D4878">
      <w:pPr>
        <w:jc w:val="both"/>
        <w:rPr>
          <w:rFonts w:ascii="Times New Roman" w:hAnsi="Times New Roman" w:cs="Times New Roman"/>
          <w:b/>
          <w:sz w:val="24"/>
          <w:szCs w:val="24"/>
        </w:rPr>
      </w:pPr>
      <w:r w:rsidRPr="00214579">
        <w:rPr>
          <w:rFonts w:ascii="Times New Roman" w:hAnsi="Times New Roman" w:cs="Times New Roman"/>
          <w:b/>
          <w:sz w:val="24"/>
          <w:szCs w:val="24"/>
        </w:rPr>
        <w:t>III. PRIKAZ STANJA KOJE SE UREĐUJE AKTOM</w:t>
      </w:r>
      <w:r w:rsidR="008B2E0C">
        <w:rPr>
          <w:rFonts w:ascii="Times New Roman" w:hAnsi="Times New Roman" w:cs="Times New Roman"/>
          <w:b/>
          <w:sz w:val="24"/>
          <w:szCs w:val="24"/>
        </w:rPr>
        <w:t xml:space="preserve"> I OBRAZLOŽENJE ODREDBI</w:t>
      </w:r>
    </w:p>
    <w:p w14:paraId="402973BE" w14:textId="72277BB0" w:rsidR="007D1E97" w:rsidRDefault="00000000" w:rsidP="007D1E97">
      <w:pPr>
        <w:pStyle w:val="Default"/>
        <w:spacing w:line="276" w:lineRule="auto"/>
        <w:ind w:firstLine="708"/>
        <w:jc w:val="both"/>
        <w:rPr>
          <w:rFonts w:ascii="Times New Roman" w:hAnsi="Times New Roman" w:cs="Times New Roman"/>
        </w:rPr>
      </w:pPr>
      <w:r w:rsidRPr="00214579">
        <w:rPr>
          <w:rFonts w:ascii="Times New Roman" w:hAnsi="Times New Roman" w:cs="Times New Roman"/>
        </w:rPr>
        <w:t xml:space="preserve">Dana </w:t>
      </w:r>
      <w:r w:rsidR="00475FDB">
        <w:rPr>
          <w:rFonts w:ascii="Times New Roman" w:hAnsi="Times New Roman" w:cs="Times New Roman"/>
        </w:rPr>
        <w:t>10. veljače 2024. godine</w:t>
      </w:r>
      <w:r w:rsidR="007D1E97">
        <w:rPr>
          <w:rFonts w:ascii="Times New Roman" w:hAnsi="Times New Roman" w:cs="Times New Roman"/>
        </w:rPr>
        <w:t xml:space="preserve"> stupila je na snagu Uredba kojom se </w:t>
      </w:r>
      <w:r w:rsidR="007D1E97" w:rsidRPr="007D1E97">
        <w:rPr>
          <w:rFonts w:ascii="Times New Roman" w:hAnsi="Times New Roman" w:cs="Times New Roman"/>
        </w:rPr>
        <w:t>propisuju vrste djelatnosti i visina minimalne nak</w:t>
      </w:r>
      <w:r w:rsidR="005B68C4">
        <w:rPr>
          <w:rFonts w:ascii="Times New Roman" w:hAnsi="Times New Roman" w:cs="Times New Roman"/>
        </w:rPr>
        <w:t>n</w:t>
      </w:r>
      <w:r w:rsidR="007D1E97" w:rsidRPr="007D1E97">
        <w:rPr>
          <w:rFonts w:ascii="Times New Roman" w:hAnsi="Times New Roman" w:cs="Times New Roman"/>
        </w:rPr>
        <w:t>ade za dodjelu dozvola na pomorskom dobru</w:t>
      </w:r>
      <w:r w:rsidR="007D1E97">
        <w:rPr>
          <w:rFonts w:ascii="Times New Roman" w:hAnsi="Times New Roman" w:cs="Times New Roman"/>
        </w:rPr>
        <w:t>. Do donošenja predmetne Uredbe sukladno Zakonu, glede vrste djelatnosti i visine minimalne naknade primjenjivale su se odredbe Uredbe o postupku davanja koncesijskog odobrenja na pomorskom dobru („Narodne novine“, br. 36/04, 63/08, 133/13 i 63/14) bitno drukčijeg sadržaja, a koje su sadržane u prvim izmjenama Plana, stoga je</w:t>
      </w:r>
      <w:r w:rsidR="005B68C4">
        <w:rPr>
          <w:rFonts w:ascii="Times New Roman" w:hAnsi="Times New Roman" w:cs="Times New Roman"/>
        </w:rPr>
        <w:t xml:space="preserve"> navedene odredbe</w:t>
      </w:r>
      <w:r w:rsidR="007D1E97">
        <w:rPr>
          <w:rFonts w:ascii="Times New Roman" w:hAnsi="Times New Roman" w:cs="Times New Roman"/>
        </w:rPr>
        <w:t xml:space="preserve"> nužno izmijeniti i prilagoditi novoj Uredbi.</w:t>
      </w:r>
    </w:p>
    <w:p w14:paraId="52443DA2" w14:textId="1DCF56CA" w:rsidR="005B68C4" w:rsidRDefault="005B68C4" w:rsidP="007D1E97">
      <w:pPr>
        <w:pStyle w:val="Default"/>
        <w:spacing w:line="276" w:lineRule="auto"/>
        <w:ind w:firstLine="708"/>
        <w:jc w:val="both"/>
        <w:rPr>
          <w:rFonts w:ascii="Times New Roman" w:hAnsi="Times New Roman" w:cs="Times New Roman"/>
        </w:rPr>
      </w:pPr>
      <w:r>
        <w:rPr>
          <w:rFonts w:ascii="Times New Roman" w:hAnsi="Times New Roman" w:cs="Times New Roman"/>
        </w:rPr>
        <w:t xml:space="preserve">Nadalje, temeljem u uvodu navedenog mišljenja Ministarstva, bilo je iz Plana potrebno izostaviti lokacije pomorskog dobra 2. Kupalište </w:t>
      </w:r>
      <w:proofErr w:type="spellStart"/>
      <w:r>
        <w:rPr>
          <w:rFonts w:ascii="Times New Roman" w:hAnsi="Times New Roman" w:cs="Times New Roman"/>
        </w:rPr>
        <w:t>Stoja</w:t>
      </w:r>
      <w:proofErr w:type="spellEnd"/>
      <w:r>
        <w:rPr>
          <w:rFonts w:ascii="Times New Roman" w:hAnsi="Times New Roman" w:cs="Times New Roman"/>
        </w:rPr>
        <w:t xml:space="preserve">, 5. Kupalište </w:t>
      </w:r>
      <w:proofErr w:type="spellStart"/>
      <w:r>
        <w:rPr>
          <w:rFonts w:ascii="Times New Roman" w:hAnsi="Times New Roman" w:cs="Times New Roman"/>
        </w:rPr>
        <w:t>Valkane</w:t>
      </w:r>
      <w:proofErr w:type="spellEnd"/>
      <w:r>
        <w:rPr>
          <w:rFonts w:ascii="Times New Roman" w:hAnsi="Times New Roman" w:cs="Times New Roman"/>
        </w:rPr>
        <w:t xml:space="preserve"> i 7. Uvala </w:t>
      </w:r>
      <w:proofErr w:type="spellStart"/>
      <w:r>
        <w:rPr>
          <w:rFonts w:ascii="Times New Roman" w:hAnsi="Times New Roman" w:cs="Times New Roman"/>
        </w:rPr>
        <w:t>Valsaline</w:t>
      </w:r>
      <w:proofErr w:type="spellEnd"/>
      <w:r>
        <w:rPr>
          <w:rFonts w:ascii="Times New Roman" w:hAnsi="Times New Roman" w:cs="Times New Roman"/>
        </w:rPr>
        <w:t xml:space="preserve"> (u svrhu obuke plivanja i vaterpola) planirano izvan sustava dozvola na pomorskom dobru/SZGP („Sportska zajednica Grada Pule“)</w:t>
      </w:r>
      <w:r w:rsidR="00486C7E">
        <w:rPr>
          <w:rFonts w:ascii="Times New Roman" w:hAnsi="Times New Roman" w:cs="Times New Roman"/>
        </w:rPr>
        <w:t xml:space="preserve">, te uvrstiti planirano korištenje predmetnih lokacija u članku 5. kojim je utvrđen plan održavanja pomorskog dobra u općoj upotrebi, obzirom da sukladno članku 36. stavku 2. i članku 37. stavku 1. točki 1. Zakona, o redovnom </w:t>
      </w:r>
      <w:r w:rsidR="00486C7E">
        <w:rPr>
          <w:rFonts w:ascii="Times New Roman" w:hAnsi="Times New Roman" w:cs="Times New Roman"/>
        </w:rPr>
        <w:lastRenderedPageBreak/>
        <w:t>upravljanju pomorskim dobrom vode jedinice lokalne samouprave, te je istaknuto kako su predmetne lokacije u općoj upotrebi i svi moraju imati pravo koristiti ih pod istim uvjetima i njihovo korištenje se ne smije naplaćivati.</w:t>
      </w:r>
    </w:p>
    <w:p w14:paraId="003B5814" w14:textId="7A7FE800" w:rsidR="00486C7E" w:rsidRDefault="00486C7E" w:rsidP="007D1E97">
      <w:pPr>
        <w:pStyle w:val="Default"/>
        <w:spacing w:line="276" w:lineRule="auto"/>
        <w:ind w:firstLine="708"/>
        <w:jc w:val="both"/>
        <w:rPr>
          <w:rFonts w:ascii="Times New Roman" w:hAnsi="Times New Roman" w:cs="Times New Roman"/>
        </w:rPr>
      </w:pPr>
      <w:r>
        <w:rPr>
          <w:rFonts w:ascii="Times New Roman" w:hAnsi="Times New Roman" w:cs="Times New Roman"/>
        </w:rPr>
        <w:t xml:space="preserve">Navedenim Mišljenjem upućena je i potreba za izmjenom članaka 10. stavka 3. </w:t>
      </w:r>
      <w:r w:rsidR="004165BF">
        <w:rPr>
          <w:rFonts w:ascii="Times New Roman" w:hAnsi="Times New Roman" w:cs="Times New Roman"/>
        </w:rPr>
        <w:t xml:space="preserve">Plana </w:t>
      </w:r>
      <w:r>
        <w:rPr>
          <w:rFonts w:ascii="Times New Roman" w:hAnsi="Times New Roman" w:cs="Times New Roman"/>
        </w:rPr>
        <w:t xml:space="preserve">korekcijom riječi „dijelu obale“ sa „lokaciji na pomorskom dobru iz rješenja o dozvoli“, te </w:t>
      </w:r>
      <w:r w:rsidR="00966A6E">
        <w:rPr>
          <w:rFonts w:ascii="Times New Roman" w:hAnsi="Times New Roman" w:cs="Times New Roman"/>
        </w:rPr>
        <w:t xml:space="preserve">predmetnu stavku </w:t>
      </w:r>
      <w:r>
        <w:rPr>
          <w:rFonts w:ascii="Times New Roman" w:hAnsi="Times New Roman" w:cs="Times New Roman"/>
        </w:rPr>
        <w:t xml:space="preserve">dodatno </w:t>
      </w:r>
      <w:r w:rsidR="00966A6E">
        <w:rPr>
          <w:rFonts w:ascii="Times New Roman" w:hAnsi="Times New Roman" w:cs="Times New Roman"/>
        </w:rPr>
        <w:t>dalje izmijeniti obzirom da je ovlaštenik dozvole dužan redovito održavati i čistiti lokaciju na pomorskom dobru koja mu je dodijeljena temeljem odluke o dodjeli dozvole na pomorskom dobru, a jedinica lokalne samouprave kroz redovno upravljanje vodi brigu o održavanju pomorskog dobra u općoj upotrebi sukladno članku 37. stavku 1. točki 1. Zakona.</w:t>
      </w:r>
    </w:p>
    <w:p w14:paraId="3F6D5874" w14:textId="3E05E022" w:rsidR="00966A6E" w:rsidRDefault="00966A6E" w:rsidP="007D1E97">
      <w:pPr>
        <w:pStyle w:val="Default"/>
        <w:spacing w:line="276" w:lineRule="auto"/>
        <w:ind w:firstLine="708"/>
        <w:jc w:val="both"/>
        <w:rPr>
          <w:rFonts w:ascii="Times New Roman" w:hAnsi="Times New Roman" w:cs="Times New Roman"/>
        </w:rPr>
      </w:pPr>
      <w:r>
        <w:rPr>
          <w:rFonts w:ascii="Times New Roman" w:hAnsi="Times New Roman" w:cs="Times New Roman"/>
        </w:rPr>
        <w:t xml:space="preserve">Nadalje, upućena je i potreba </w:t>
      </w:r>
      <w:r w:rsidR="004165BF">
        <w:rPr>
          <w:rFonts w:ascii="Times New Roman" w:hAnsi="Times New Roman" w:cs="Times New Roman"/>
        </w:rPr>
        <w:t>izmjene članka 18. stavka 3. Plana koji propisuje da u slučaju javnog prikupljanja ponuda dva ili više ponuditelja prikupe isti broj bodova, a ispunjavaju sve uvjete natječaja, Povjerenstvo će te ponuditelje pozvati da najkasnije u roku od tri (3 dana) od primitka poziva dostave nove ponude. Nadalje, stavkom 4. predmetnog članka propisano je da ako ponuditelji koji imaju isti broj bodova ne dostave nove ponude, najpovoljnijom ponudom smatrati će se ona koja je ranije zaprimljena, a sukladno Mišljenju Ministarstva u takvom slučaju potrebno je ponoviti natječaj za istu lokaciju ili primijeniti jedan od kriterija za ocjenjivanje ponude koji su određeni sukladno Planu, odnosno Pravilniku o sadržaju Plana upravljanja pomorskim dobrom („Narodne novine“, broj 150/2023- u daljnjem tekstu Pravilnik).</w:t>
      </w:r>
    </w:p>
    <w:p w14:paraId="40B073EF" w14:textId="22709C9F" w:rsidR="004165BF" w:rsidRDefault="004165BF" w:rsidP="007D1E97">
      <w:pPr>
        <w:pStyle w:val="Default"/>
        <w:spacing w:line="276" w:lineRule="auto"/>
        <w:ind w:firstLine="708"/>
        <w:jc w:val="both"/>
        <w:rPr>
          <w:rFonts w:ascii="Times New Roman" w:hAnsi="Times New Roman" w:cs="Times New Roman"/>
        </w:rPr>
      </w:pPr>
      <w:r>
        <w:rPr>
          <w:rFonts w:ascii="Times New Roman" w:hAnsi="Times New Roman" w:cs="Times New Roman"/>
        </w:rPr>
        <w:t xml:space="preserve">Sukladno Mišljenju, potrebno je izmijeniti i članak 29. stavak 2. Plana kojim je propisano da se red na pomorskom dobru propisuje Odlukom o redu </w:t>
      </w:r>
      <w:r w:rsidR="005F7736">
        <w:rPr>
          <w:rFonts w:ascii="Times New Roman" w:hAnsi="Times New Roman" w:cs="Times New Roman"/>
        </w:rPr>
        <w:t>na pomorskom dobru Grada Pula-Pola, a poslove nadzora obavljaju pomorski redari. Obzirom da je člankom 151. stavkom 1. Zakona propisano da, pored ostalog, poslove nadzora obavlja upravno tijelo jedinice lokalne samouprave, a provode ovlašteni pomorski redari, tekst predmetnog stavka potrebno je izmijeniti.</w:t>
      </w:r>
    </w:p>
    <w:p w14:paraId="0BDB3A3A" w14:textId="68777428" w:rsidR="00212101" w:rsidRDefault="005F7736" w:rsidP="004F5F7B">
      <w:pPr>
        <w:pStyle w:val="Default"/>
        <w:spacing w:line="276" w:lineRule="auto"/>
        <w:ind w:firstLine="708"/>
        <w:jc w:val="both"/>
        <w:rPr>
          <w:rFonts w:ascii="Times New Roman" w:hAnsi="Times New Roman" w:cs="Times New Roman"/>
        </w:rPr>
      </w:pPr>
      <w:r>
        <w:rPr>
          <w:rFonts w:ascii="Times New Roman" w:hAnsi="Times New Roman" w:cs="Times New Roman"/>
        </w:rPr>
        <w:t xml:space="preserve">U daljnjoj uputi navodi se da je člankom 9. Izmjena i dopuna Plana pored ostalog propisano da iste stupaju na snagu prvog dana od dana objave, te je predmetni članak potrebno izmijeniti sukladno članku 73. Zakona o lokalnoj i područnoj  (regionalnoj) samoupravi („Narodne novine“, br. 33701, 60/01, 129/05, 109/07, 125/08, 36/09 150/11, 144/12, 19/13, 137/15, 123/17, 98/19 i 144/20) kojim je, između ostalog, propisano da opći akt jedinice lokalne samouprave stupa na snagu najranije osmi dan od dana njegove objave, a iznimno i iz osobito opravdanih razloga  može stupiti na snagu prvoga dana od dana objave. </w:t>
      </w:r>
      <w:r w:rsidR="00103A74">
        <w:rPr>
          <w:rFonts w:ascii="Times New Roman" w:hAnsi="Times New Roman" w:cs="Times New Roman"/>
        </w:rPr>
        <w:t xml:space="preserve">Nastavno na navedenu uputu navodimo da je </w:t>
      </w:r>
      <w:r>
        <w:rPr>
          <w:rFonts w:ascii="Times New Roman" w:hAnsi="Times New Roman" w:cs="Times New Roman"/>
        </w:rPr>
        <w:t>Grad Pula-Pola</w:t>
      </w:r>
      <w:r w:rsidR="00103A74">
        <w:rPr>
          <w:rFonts w:ascii="Times New Roman" w:hAnsi="Times New Roman" w:cs="Times New Roman"/>
        </w:rPr>
        <w:t xml:space="preserve"> zbog provedbe javnog natječaja u zakonskom roku u godini 2024.  </w:t>
      </w:r>
      <w:proofErr w:type="spellStart"/>
      <w:r w:rsidR="00103A74">
        <w:rPr>
          <w:rFonts w:ascii="Times New Roman" w:hAnsi="Times New Roman" w:cs="Times New Roman"/>
        </w:rPr>
        <w:t>detaljnjo</w:t>
      </w:r>
      <w:proofErr w:type="spellEnd"/>
      <w:r w:rsidR="00103A74">
        <w:rPr>
          <w:rFonts w:ascii="Times New Roman" w:hAnsi="Times New Roman" w:cs="Times New Roman"/>
        </w:rPr>
        <w:t xml:space="preserve"> obrazložio nužnost  i opravdanost stupanja na snagu prvoga dana od dana objave u Obrazloženju citiranih izmjena Plana</w:t>
      </w:r>
      <w:r w:rsidR="00103A74">
        <w:rPr>
          <w:rFonts w:ascii="Times New Roman" w:hAnsi="Times New Roman" w:cs="Times New Roman"/>
        </w:rPr>
        <w:t xml:space="preserve">, </w:t>
      </w:r>
      <w:r w:rsidR="00103A74">
        <w:rPr>
          <w:rFonts w:ascii="Times New Roman" w:hAnsi="Times New Roman" w:cs="Times New Roman"/>
        </w:rPr>
        <w:t>sve</w:t>
      </w:r>
      <w:r w:rsidR="00103A74">
        <w:rPr>
          <w:rFonts w:ascii="Times New Roman" w:hAnsi="Times New Roman" w:cs="Times New Roman"/>
        </w:rPr>
        <w:t xml:space="preserve"> kako bi bilo moguće implementirati nove odredbe Pravilnika, ishoditi potrebne suglasnosti nadležnih tijela, te u konačnici u roku provesti javni natječaj</w:t>
      </w:r>
      <w:r w:rsidR="00103A74">
        <w:rPr>
          <w:rFonts w:ascii="Times New Roman" w:hAnsi="Times New Roman" w:cs="Times New Roman"/>
        </w:rPr>
        <w:t xml:space="preserve">, Izmjene su stupile na snagu </w:t>
      </w:r>
      <w:r w:rsidR="00103A74">
        <w:rPr>
          <w:rFonts w:ascii="Times New Roman" w:hAnsi="Times New Roman" w:cs="Times New Roman"/>
        </w:rPr>
        <w:t>prvoga dana od dana objave</w:t>
      </w:r>
      <w:r w:rsidR="00103A74">
        <w:rPr>
          <w:rFonts w:ascii="Times New Roman" w:hAnsi="Times New Roman" w:cs="Times New Roman"/>
        </w:rPr>
        <w:t>. Međutim , sukladno dobivenoj uputi, stupanje na snagu ovog akta predviđeno je u roku- osmi dan o dana njegove objave.</w:t>
      </w:r>
    </w:p>
    <w:p w14:paraId="01D8BE83" w14:textId="468762EA" w:rsidR="00212101" w:rsidRDefault="00212101" w:rsidP="004F5F7B">
      <w:pPr>
        <w:pStyle w:val="Default"/>
        <w:spacing w:line="276" w:lineRule="auto"/>
        <w:ind w:firstLine="708"/>
        <w:jc w:val="both"/>
        <w:rPr>
          <w:rFonts w:ascii="Times New Roman" w:hAnsi="Times New Roman" w:cs="Times New Roman"/>
        </w:rPr>
      </w:pPr>
      <w:r>
        <w:rPr>
          <w:rFonts w:ascii="Times New Roman" w:hAnsi="Times New Roman" w:cs="Times New Roman"/>
        </w:rPr>
        <w:t>Sukladno iskazanom interesu, dodaje se članak 5.b koji određuje dijelove javnih plaža na području Grada Pula-Pola kao  nudističke.</w:t>
      </w:r>
    </w:p>
    <w:p w14:paraId="1A69F22A" w14:textId="77777777" w:rsidR="004B261E" w:rsidRDefault="00103A74" w:rsidP="004F5F7B">
      <w:pPr>
        <w:pStyle w:val="Default"/>
        <w:spacing w:line="276" w:lineRule="auto"/>
        <w:ind w:firstLine="708"/>
        <w:jc w:val="both"/>
        <w:rPr>
          <w:rFonts w:ascii="Times New Roman" w:hAnsi="Times New Roman" w:cs="Times New Roman"/>
        </w:rPr>
      </w:pPr>
      <w:r>
        <w:rPr>
          <w:rFonts w:ascii="Times New Roman" w:hAnsi="Times New Roman" w:cs="Times New Roman"/>
        </w:rPr>
        <w:t xml:space="preserve">Nadalje, zbog potrebe, odnosno iskazanog interesa za uvođenjem novih lokacija, mijenja se članak 8, te se u tabelarnom prikazu stavka 4. dodaju nove lokacije i ispravljaju </w:t>
      </w:r>
      <w:r>
        <w:rPr>
          <w:rFonts w:ascii="Times New Roman" w:hAnsi="Times New Roman" w:cs="Times New Roman"/>
        </w:rPr>
        <w:lastRenderedPageBreak/>
        <w:t>brojevi katastarskih čestica na kojima se nalaze lokacije obzirom da je u</w:t>
      </w:r>
      <w:r w:rsidR="00212101">
        <w:rPr>
          <w:rFonts w:ascii="Times New Roman" w:hAnsi="Times New Roman" w:cs="Times New Roman"/>
        </w:rPr>
        <w:t>oče</w:t>
      </w:r>
      <w:r>
        <w:rPr>
          <w:rFonts w:ascii="Times New Roman" w:hAnsi="Times New Roman" w:cs="Times New Roman"/>
        </w:rPr>
        <w:t>na pogreška obilaskom terena</w:t>
      </w:r>
      <w:r w:rsidR="00212101">
        <w:rPr>
          <w:rFonts w:ascii="Times New Roman" w:hAnsi="Times New Roman" w:cs="Times New Roman"/>
        </w:rPr>
        <w:t xml:space="preserve"> (Punta </w:t>
      </w:r>
      <w:proofErr w:type="spellStart"/>
      <w:r w:rsidR="00212101">
        <w:rPr>
          <w:rFonts w:ascii="Times New Roman" w:hAnsi="Times New Roman" w:cs="Times New Roman"/>
        </w:rPr>
        <w:t>Verudela</w:t>
      </w:r>
      <w:proofErr w:type="spellEnd"/>
      <w:r w:rsidR="00212101">
        <w:rPr>
          <w:rFonts w:ascii="Times New Roman" w:hAnsi="Times New Roman" w:cs="Times New Roman"/>
        </w:rPr>
        <w:t>)</w:t>
      </w:r>
      <w:r>
        <w:rPr>
          <w:rFonts w:ascii="Times New Roman" w:hAnsi="Times New Roman" w:cs="Times New Roman"/>
        </w:rPr>
        <w:t xml:space="preserve">, </w:t>
      </w:r>
      <w:r w:rsidR="00212101">
        <w:rPr>
          <w:rFonts w:ascii="Times New Roman" w:hAnsi="Times New Roman" w:cs="Times New Roman"/>
        </w:rPr>
        <w:t>k</w:t>
      </w:r>
      <w:r>
        <w:rPr>
          <w:rFonts w:ascii="Times New Roman" w:hAnsi="Times New Roman" w:cs="Times New Roman"/>
        </w:rPr>
        <w:t xml:space="preserve">ao i zbog </w:t>
      </w:r>
      <w:r w:rsidR="00212101">
        <w:rPr>
          <w:rFonts w:ascii="Times New Roman" w:hAnsi="Times New Roman" w:cs="Times New Roman"/>
        </w:rPr>
        <w:t xml:space="preserve">promjena nastalih u katastarskom </w:t>
      </w:r>
      <w:proofErr w:type="spellStart"/>
      <w:r w:rsidR="00212101">
        <w:rPr>
          <w:rFonts w:ascii="Times New Roman" w:hAnsi="Times New Roman" w:cs="Times New Roman"/>
        </w:rPr>
        <w:t>operatu</w:t>
      </w:r>
      <w:proofErr w:type="spellEnd"/>
      <w:r w:rsidR="00212101">
        <w:rPr>
          <w:rFonts w:ascii="Times New Roman" w:hAnsi="Times New Roman" w:cs="Times New Roman"/>
        </w:rPr>
        <w:t xml:space="preserve"> u postupcima utvrđivanja pomorskog dobra (</w:t>
      </w:r>
      <w:proofErr w:type="spellStart"/>
      <w:r w:rsidR="00212101">
        <w:rPr>
          <w:rFonts w:ascii="Times New Roman" w:hAnsi="Times New Roman" w:cs="Times New Roman"/>
        </w:rPr>
        <w:t>Puntižela</w:t>
      </w:r>
      <w:proofErr w:type="spellEnd"/>
      <w:r w:rsidR="00212101">
        <w:rPr>
          <w:rFonts w:ascii="Times New Roman" w:hAnsi="Times New Roman" w:cs="Times New Roman"/>
        </w:rPr>
        <w:t xml:space="preserve"> i Uvala </w:t>
      </w:r>
      <w:proofErr w:type="spellStart"/>
      <w:r w:rsidR="00212101">
        <w:rPr>
          <w:rFonts w:ascii="Times New Roman" w:hAnsi="Times New Roman" w:cs="Times New Roman"/>
        </w:rPr>
        <w:t>Valovine</w:t>
      </w:r>
      <w:proofErr w:type="spellEnd"/>
      <w:r w:rsidR="00212101">
        <w:rPr>
          <w:rFonts w:ascii="Times New Roman" w:hAnsi="Times New Roman" w:cs="Times New Roman"/>
        </w:rPr>
        <w:t>).</w:t>
      </w:r>
      <w:r w:rsidR="004B261E">
        <w:rPr>
          <w:rFonts w:ascii="Times New Roman" w:hAnsi="Times New Roman" w:cs="Times New Roman"/>
        </w:rPr>
        <w:t xml:space="preserve"> Također, lokacije za koje niz godina nije iskazan interes ili su </w:t>
      </w:r>
      <w:proofErr w:type="spellStart"/>
      <w:r w:rsidR="004B261E">
        <w:rPr>
          <w:rFonts w:ascii="Times New Roman" w:hAnsi="Times New Roman" w:cs="Times New Roman"/>
        </w:rPr>
        <w:t>neuvjetne</w:t>
      </w:r>
      <w:proofErr w:type="spellEnd"/>
      <w:r w:rsidR="004B261E">
        <w:rPr>
          <w:rFonts w:ascii="Times New Roman" w:hAnsi="Times New Roman" w:cs="Times New Roman"/>
        </w:rPr>
        <w:t xml:space="preserve"> za obavljanje djelatnosti na toj lokaciji, brišu se.</w:t>
      </w:r>
    </w:p>
    <w:p w14:paraId="0978D033" w14:textId="5ADE3A28" w:rsidR="00212101" w:rsidRDefault="00212101" w:rsidP="004F5F7B">
      <w:pPr>
        <w:pStyle w:val="Default"/>
        <w:spacing w:line="276" w:lineRule="auto"/>
        <w:ind w:firstLine="708"/>
        <w:jc w:val="both"/>
        <w:rPr>
          <w:rFonts w:ascii="Times New Roman" w:hAnsi="Times New Roman" w:cs="Times New Roman"/>
        </w:rPr>
      </w:pPr>
      <w:r>
        <w:rPr>
          <w:rFonts w:ascii="Times New Roman" w:hAnsi="Times New Roman" w:cs="Times New Roman"/>
        </w:rPr>
        <w:t>U istom članku, mijenja se stavak 6., a vezano uz grafičke prikaze lokacija na pomorskom dobru.</w:t>
      </w:r>
    </w:p>
    <w:p w14:paraId="18015EF0" w14:textId="14F390BD" w:rsidR="00212101" w:rsidRDefault="00212101" w:rsidP="008B2E0C">
      <w:pPr>
        <w:pStyle w:val="Default"/>
        <w:spacing w:line="276" w:lineRule="auto"/>
        <w:ind w:firstLine="708"/>
        <w:jc w:val="both"/>
        <w:rPr>
          <w:rFonts w:ascii="Times New Roman" w:hAnsi="Times New Roman" w:cs="Times New Roman"/>
        </w:rPr>
      </w:pPr>
      <w:r>
        <w:rPr>
          <w:rFonts w:ascii="Times New Roman" w:hAnsi="Times New Roman" w:cs="Times New Roman"/>
        </w:rPr>
        <w:t xml:space="preserve">Nadalje, obzirom na uvođenje novih djelatnosti na pomorskom dobru koji se odnose na </w:t>
      </w:r>
      <w:r w:rsidRPr="00212101">
        <w:rPr>
          <w:rFonts w:ascii="Times New Roman" w:hAnsi="Times New Roman" w:cs="Times New Roman"/>
        </w:rPr>
        <w:t>obrazovanje, podučavanje i vođenje u području sporta i rekreacije</w:t>
      </w:r>
      <w:r>
        <w:rPr>
          <w:rFonts w:ascii="Times New Roman" w:hAnsi="Times New Roman" w:cs="Times New Roman"/>
        </w:rPr>
        <w:t>, u članku 8. dodaje se stavak 8. koji propisuje</w:t>
      </w:r>
      <w:r w:rsidR="004B261E">
        <w:rPr>
          <w:rFonts w:ascii="Times New Roman" w:hAnsi="Times New Roman" w:cs="Times New Roman"/>
        </w:rPr>
        <w:t xml:space="preserve"> da se za obavljanje navedene djelatnosti predviđa sredstvo u obliku tipskog objekta, koji izgledom  i veličinom mora odgovarati  opisu u grafičkom prikazu koji čini sastavni dio ovog Plana, te koje sredstvo ovlaštenik dozvole  na pomorskom dobru osigurava o vlastitom trošku.</w:t>
      </w:r>
    </w:p>
    <w:p w14:paraId="1D1E22D4" w14:textId="73D55E85" w:rsidR="00212101" w:rsidRDefault="00212101" w:rsidP="004F5F7B">
      <w:pPr>
        <w:pStyle w:val="Default"/>
        <w:spacing w:line="276" w:lineRule="auto"/>
        <w:ind w:firstLine="708"/>
        <w:jc w:val="both"/>
        <w:rPr>
          <w:rFonts w:ascii="Times New Roman" w:hAnsi="Times New Roman" w:cs="Times New Roman"/>
        </w:rPr>
      </w:pPr>
      <w:r>
        <w:rPr>
          <w:rFonts w:ascii="Times New Roman" w:hAnsi="Times New Roman" w:cs="Times New Roman"/>
        </w:rPr>
        <w:t xml:space="preserve">Također, </w:t>
      </w:r>
      <w:r w:rsidR="004F5F7B">
        <w:rPr>
          <w:rFonts w:ascii="Times New Roman" w:hAnsi="Times New Roman" w:cs="Times New Roman"/>
        </w:rPr>
        <w:t>prilikom provođenja javnih natječaja za dodjelu dozvola na pomorskom dobru, uočena je potreba za dodatnim razjašnjenjem odredbi koje se odnose na dokumentaciju koja se prilaže ponudi, slijedom čega se predlažu izmjene članka 24. Plana.</w:t>
      </w:r>
    </w:p>
    <w:p w14:paraId="0CF66558" w14:textId="5F04614C" w:rsidR="00E71CA2" w:rsidRDefault="004F5F7B" w:rsidP="008B2E0C">
      <w:pPr>
        <w:pStyle w:val="Default"/>
        <w:spacing w:line="276" w:lineRule="auto"/>
        <w:ind w:firstLine="708"/>
        <w:jc w:val="both"/>
        <w:rPr>
          <w:rFonts w:ascii="Times New Roman" w:hAnsi="Times New Roman" w:cs="Times New Roman"/>
        </w:rPr>
      </w:pPr>
      <w:r>
        <w:rPr>
          <w:rFonts w:ascii="Times New Roman" w:hAnsi="Times New Roman" w:cs="Times New Roman"/>
        </w:rPr>
        <w:t xml:space="preserve">Osim toga, u slučaju korištenja priključaka električne energije i vode u vlasništvu Grada Pula-Pola od strane nositelja dozvola na pomorskom dobru </w:t>
      </w:r>
      <w:r w:rsidR="00543064">
        <w:rPr>
          <w:rFonts w:ascii="Times New Roman" w:hAnsi="Times New Roman" w:cs="Times New Roman"/>
        </w:rPr>
        <w:t xml:space="preserve">i drugih </w:t>
      </w:r>
      <w:bookmarkStart w:id="0" w:name="_Hlk216428159"/>
      <w:r w:rsidR="00543064">
        <w:rPr>
          <w:rFonts w:ascii="Times New Roman" w:hAnsi="Times New Roman" w:cs="Times New Roman"/>
        </w:rPr>
        <w:t xml:space="preserve">nositelja odobrenja za  obavljanje djelatnosti na pomorskom dobru </w:t>
      </w:r>
      <w:r>
        <w:rPr>
          <w:rFonts w:ascii="Times New Roman" w:hAnsi="Times New Roman" w:cs="Times New Roman"/>
        </w:rPr>
        <w:t>temeljem važećih akata</w:t>
      </w:r>
      <w:r w:rsidR="00543064">
        <w:rPr>
          <w:rFonts w:ascii="Times New Roman" w:hAnsi="Times New Roman" w:cs="Times New Roman"/>
        </w:rPr>
        <w:t>, uočeno je drukčije stanje na terenu od onog propisanog člankom 25., stoga se predviđa izmjena kako je navedeno, a način podmirivanja troškova i kontrola obračuna potrošnje u smislu postavljanja kontrolnih brojila, prijenosa korisnika kod ovlaštenih distributera usluge, prosuđivati će se u svakom pojedinom slučaju ovisno o stanju na terenu.</w:t>
      </w:r>
    </w:p>
    <w:p w14:paraId="500F9473" w14:textId="6C09A2C0" w:rsidR="00E71CA2" w:rsidRPr="00E91E03" w:rsidRDefault="00E71CA2" w:rsidP="004F5F7B">
      <w:pPr>
        <w:pStyle w:val="Default"/>
        <w:spacing w:line="276" w:lineRule="auto"/>
        <w:ind w:firstLine="708"/>
        <w:jc w:val="both"/>
        <w:rPr>
          <w:rFonts w:ascii="Times New Roman" w:hAnsi="Times New Roman" w:cs="Times New Roman"/>
        </w:rPr>
      </w:pPr>
      <w:r>
        <w:rPr>
          <w:rFonts w:ascii="Times New Roman" w:hAnsi="Times New Roman" w:cs="Times New Roman"/>
        </w:rPr>
        <w:t>Nadalje, mijenjaju se kriteriji u postupku ocjenjivanja ponuda zaprimljenih na javnom natječaju, radi egzaktnijeg i transparentnijeg utvrđivanja ispunjavanja kriterija od strane ponuditelja, te u konačnici jednostavnijeg bodovanja ponuda.</w:t>
      </w:r>
    </w:p>
    <w:bookmarkEnd w:id="0"/>
    <w:p w14:paraId="7C01C381" w14:textId="77777777" w:rsidR="00F879E9" w:rsidRPr="00E91E03" w:rsidRDefault="00F879E9" w:rsidP="00E91E03">
      <w:pPr>
        <w:pStyle w:val="Default"/>
        <w:spacing w:line="276" w:lineRule="auto"/>
        <w:ind w:firstLine="708"/>
        <w:jc w:val="both"/>
        <w:rPr>
          <w:rFonts w:ascii="Times New Roman" w:hAnsi="Times New Roman" w:cs="Times New Roman"/>
        </w:rPr>
      </w:pPr>
    </w:p>
    <w:p w14:paraId="3BE58B7D" w14:textId="0772D065" w:rsidR="00DA0C20" w:rsidRPr="00E91E03" w:rsidRDefault="00E71CA2" w:rsidP="00E91E03">
      <w:pPr>
        <w:pStyle w:val="Default"/>
        <w:spacing w:line="276" w:lineRule="auto"/>
        <w:ind w:firstLine="708"/>
        <w:jc w:val="both"/>
        <w:rPr>
          <w:rFonts w:ascii="Times New Roman" w:hAnsi="Times New Roman" w:cs="Times New Roman"/>
        </w:rPr>
      </w:pPr>
      <w:r>
        <w:rPr>
          <w:rFonts w:ascii="Times New Roman" w:hAnsi="Times New Roman" w:cs="Times New Roman"/>
        </w:rPr>
        <w:t xml:space="preserve">Slijedom svega navedenog, </w:t>
      </w:r>
      <w:r w:rsidR="00000000" w:rsidRPr="00E91E03">
        <w:rPr>
          <w:rFonts w:ascii="Times New Roman" w:hAnsi="Times New Roman" w:cs="Times New Roman"/>
        </w:rPr>
        <w:t xml:space="preserve">predlaže </w:t>
      </w:r>
      <w:r>
        <w:rPr>
          <w:rFonts w:ascii="Times New Roman" w:hAnsi="Times New Roman" w:cs="Times New Roman"/>
        </w:rPr>
        <w:t xml:space="preserve">se </w:t>
      </w:r>
      <w:r w:rsidR="00000000" w:rsidRPr="00E91E03">
        <w:rPr>
          <w:rFonts w:ascii="Times New Roman" w:hAnsi="Times New Roman" w:cs="Times New Roman"/>
        </w:rPr>
        <w:t xml:space="preserve">donošenje ovih </w:t>
      </w:r>
      <w:r>
        <w:rPr>
          <w:rFonts w:ascii="Times New Roman" w:hAnsi="Times New Roman" w:cs="Times New Roman"/>
        </w:rPr>
        <w:t>Drugih i</w:t>
      </w:r>
      <w:r w:rsidR="00000000" w:rsidRPr="00E91E03">
        <w:rPr>
          <w:rFonts w:ascii="Times New Roman" w:hAnsi="Times New Roman" w:cs="Times New Roman"/>
        </w:rPr>
        <w:t>zmjena i dopuna.</w:t>
      </w:r>
    </w:p>
    <w:p w14:paraId="229071D0" w14:textId="77777777" w:rsidR="00064AF6" w:rsidRPr="00214579" w:rsidRDefault="00064AF6" w:rsidP="00762E4F">
      <w:pPr>
        <w:spacing w:after="0" w:line="240" w:lineRule="auto"/>
        <w:jc w:val="both"/>
        <w:rPr>
          <w:rFonts w:ascii="Times New Roman" w:hAnsi="Times New Roman" w:cs="Times New Roman"/>
          <w:sz w:val="24"/>
          <w:szCs w:val="24"/>
        </w:rPr>
      </w:pPr>
    </w:p>
    <w:p w14:paraId="1612E919" w14:textId="77777777" w:rsidR="00064AF6" w:rsidRPr="00214579" w:rsidRDefault="00064AF6" w:rsidP="00762E4F">
      <w:pPr>
        <w:spacing w:after="0" w:line="240" w:lineRule="auto"/>
        <w:jc w:val="both"/>
        <w:rPr>
          <w:rFonts w:ascii="Times New Roman" w:hAnsi="Times New Roman" w:cs="Times New Roman"/>
          <w:sz w:val="24"/>
          <w:szCs w:val="24"/>
        </w:rPr>
      </w:pPr>
    </w:p>
    <w:p w14:paraId="00550013" w14:textId="53C34F35" w:rsidR="00064AF6" w:rsidRPr="00214579" w:rsidRDefault="00000000" w:rsidP="00064AF6">
      <w:pPr>
        <w:jc w:val="both"/>
        <w:rPr>
          <w:rFonts w:ascii="Times New Roman" w:hAnsi="Times New Roman" w:cs="Times New Roman"/>
          <w:b/>
          <w:sz w:val="24"/>
          <w:szCs w:val="24"/>
        </w:rPr>
      </w:pPr>
      <w:r w:rsidRPr="00214579">
        <w:rPr>
          <w:rFonts w:ascii="Times New Roman" w:hAnsi="Times New Roman" w:cs="Times New Roman"/>
          <w:b/>
          <w:bCs/>
          <w:sz w:val="24"/>
          <w:szCs w:val="24"/>
        </w:rPr>
        <w:t>IV</w:t>
      </w:r>
      <w:r w:rsidR="008B2E0C">
        <w:rPr>
          <w:rFonts w:ascii="Times New Roman" w:hAnsi="Times New Roman" w:cs="Times New Roman"/>
          <w:b/>
          <w:bCs/>
          <w:sz w:val="24"/>
          <w:szCs w:val="24"/>
        </w:rPr>
        <w:t>.</w:t>
      </w:r>
      <w:r w:rsidRPr="00214579">
        <w:rPr>
          <w:rFonts w:ascii="Times New Roman" w:hAnsi="Times New Roman" w:cs="Times New Roman"/>
          <w:b/>
          <w:bCs/>
          <w:sz w:val="24"/>
          <w:szCs w:val="24"/>
        </w:rPr>
        <w:t xml:space="preserve"> PROCJENA POTREBNIH FINANCIJSKIH SREDSTAVA ZA PROVEDBU AKTA</w:t>
      </w:r>
    </w:p>
    <w:p w14:paraId="57F0778C" w14:textId="443A8B01" w:rsidR="00064AF6" w:rsidRPr="00E8390A" w:rsidRDefault="00000000" w:rsidP="00064AF6">
      <w:pPr>
        <w:jc w:val="both"/>
        <w:rPr>
          <w:rFonts w:ascii="Times New Roman" w:hAnsi="Times New Roman" w:cs="Times New Roman"/>
          <w:sz w:val="24"/>
          <w:szCs w:val="24"/>
        </w:rPr>
      </w:pPr>
      <w:r w:rsidRPr="00E8390A">
        <w:rPr>
          <w:rFonts w:ascii="Times New Roman" w:hAnsi="Times New Roman" w:cs="Times New Roman"/>
          <w:sz w:val="24"/>
          <w:szCs w:val="24"/>
        </w:rPr>
        <w:tab/>
      </w:r>
      <w:r w:rsidR="00E8390A" w:rsidRPr="00E8390A">
        <w:rPr>
          <w:rFonts w:ascii="Times New Roman" w:hAnsi="Times New Roman" w:cs="Times New Roman"/>
          <w:sz w:val="24"/>
          <w:szCs w:val="24"/>
        </w:rPr>
        <w:t xml:space="preserve">Za provedbu akta </w:t>
      </w:r>
      <w:r w:rsidR="008B2E0C">
        <w:rPr>
          <w:rFonts w:ascii="Times New Roman" w:hAnsi="Times New Roman" w:cs="Times New Roman"/>
          <w:sz w:val="24"/>
          <w:szCs w:val="24"/>
        </w:rPr>
        <w:t>nisu potrebna dodatna sredstva.</w:t>
      </w:r>
    </w:p>
    <w:p w14:paraId="5A3E72D1" w14:textId="77777777" w:rsidR="00064AF6" w:rsidRPr="00214579" w:rsidRDefault="00064AF6" w:rsidP="00064AF6">
      <w:pPr>
        <w:pStyle w:val="Default"/>
        <w:spacing w:line="276" w:lineRule="auto"/>
        <w:jc w:val="both"/>
        <w:rPr>
          <w:rFonts w:ascii="Times New Roman" w:hAnsi="Times New Roman" w:cs="Times New Roman"/>
          <w:b/>
          <w:color w:val="auto"/>
        </w:rPr>
      </w:pPr>
    </w:p>
    <w:p w14:paraId="0AF77B52" w14:textId="06C27555" w:rsidR="00064AF6" w:rsidRPr="00E8390A" w:rsidRDefault="00000000" w:rsidP="00064AF6">
      <w:pPr>
        <w:autoSpaceDE w:val="0"/>
        <w:autoSpaceDN w:val="0"/>
        <w:adjustRightInd w:val="0"/>
        <w:jc w:val="both"/>
        <w:rPr>
          <w:rFonts w:ascii="Times New Roman" w:hAnsi="Times New Roman" w:cs="Times New Roman"/>
          <w:b/>
          <w:bCs/>
          <w:sz w:val="24"/>
          <w:szCs w:val="24"/>
        </w:rPr>
      </w:pPr>
      <w:r w:rsidRPr="00214579">
        <w:rPr>
          <w:rFonts w:ascii="Times New Roman" w:hAnsi="Times New Roman" w:cs="Times New Roman"/>
          <w:b/>
          <w:bCs/>
          <w:sz w:val="24"/>
          <w:szCs w:val="24"/>
        </w:rPr>
        <w:t>V</w:t>
      </w:r>
      <w:r w:rsidR="008B2E0C">
        <w:rPr>
          <w:rFonts w:ascii="Times New Roman" w:hAnsi="Times New Roman" w:cs="Times New Roman"/>
          <w:b/>
          <w:bCs/>
          <w:sz w:val="24"/>
          <w:szCs w:val="24"/>
        </w:rPr>
        <w:t>.</w:t>
      </w:r>
      <w:r w:rsidRPr="00214579">
        <w:rPr>
          <w:rFonts w:ascii="Times New Roman" w:hAnsi="Times New Roman" w:cs="Times New Roman"/>
          <w:b/>
          <w:bCs/>
          <w:sz w:val="24"/>
          <w:szCs w:val="24"/>
        </w:rPr>
        <w:t xml:space="preserve"> SAVJETOVANJE S JAVNOŠĆU </w:t>
      </w:r>
    </w:p>
    <w:p w14:paraId="208931D6" w14:textId="3EABF4BF" w:rsidR="008B2E0C" w:rsidRPr="008B2E0C" w:rsidRDefault="00000000" w:rsidP="008B2E0C">
      <w:pPr>
        <w:autoSpaceDE w:val="0"/>
        <w:autoSpaceDN w:val="0"/>
        <w:adjustRightInd w:val="0"/>
        <w:ind w:firstLine="708"/>
        <w:jc w:val="both"/>
        <w:rPr>
          <w:rFonts w:ascii="Times New Roman" w:hAnsi="Times New Roman" w:cs="Times New Roman"/>
          <w:sz w:val="24"/>
          <w:szCs w:val="24"/>
        </w:rPr>
      </w:pPr>
      <w:r w:rsidRPr="00214579">
        <w:rPr>
          <w:rFonts w:ascii="Times New Roman" w:hAnsi="Times New Roman" w:cs="Times New Roman"/>
          <w:sz w:val="24"/>
          <w:szCs w:val="24"/>
        </w:rPr>
        <w:t xml:space="preserve">U skladu s odredbama članka 11. Zakona o pravu na pristup informacijama (Narodne novine, broj 25/13, 85/15, 69/22) Grad Pula - Pola, pri donošenju </w:t>
      </w:r>
      <w:r w:rsidR="00214579" w:rsidRPr="00214579">
        <w:rPr>
          <w:rFonts w:ascii="Times New Roman" w:hAnsi="Times New Roman" w:cs="Times New Roman"/>
          <w:sz w:val="24"/>
          <w:szCs w:val="24"/>
        </w:rPr>
        <w:t>općeg akta</w:t>
      </w:r>
      <w:r w:rsidRPr="00214579">
        <w:rPr>
          <w:rFonts w:ascii="Times New Roman" w:hAnsi="Times New Roman" w:cs="Times New Roman"/>
          <w:sz w:val="24"/>
          <w:szCs w:val="24"/>
        </w:rPr>
        <w:t>, prov</w:t>
      </w:r>
      <w:r w:rsidR="008B2E0C">
        <w:rPr>
          <w:rFonts w:ascii="Times New Roman" w:hAnsi="Times New Roman" w:cs="Times New Roman"/>
          <w:sz w:val="24"/>
          <w:szCs w:val="24"/>
        </w:rPr>
        <w:t xml:space="preserve">odi </w:t>
      </w:r>
      <w:r w:rsidRPr="00214579">
        <w:rPr>
          <w:rFonts w:ascii="Times New Roman" w:hAnsi="Times New Roman" w:cs="Times New Roman"/>
          <w:sz w:val="24"/>
          <w:szCs w:val="24"/>
        </w:rPr>
        <w:t xml:space="preserve"> savjetovanje sa zainteresiranom javnošću s ciljem upoznavanja javnosti s Nacrtom prijedloga akta i pribavljanjem  mišljenja, primjedbi i prijedloga zainteresirane javnosti, kako bi isti, ukoliko  su zakonito i stručno utemeljeni, bili prihvaćeni i u konačnosti ugrađeni u odredbe akta.</w:t>
      </w:r>
    </w:p>
    <w:p w14:paraId="4A49A0C1" w14:textId="5FF102D4" w:rsidR="008B2E0C" w:rsidRPr="004F5F7B" w:rsidRDefault="008B2E0C" w:rsidP="008B2E0C">
      <w:pPr>
        <w:pStyle w:val="Default"/>
        <w:ind w:firstLine="708"/>
        <w:jc w:val="both"/>
        <w:rPr>
          <w:rFonts w:ascii="Times New Roman" w:eastAsiaTheme="minorHAnsi" w:hAnsi="Times New Roman" w:cs="Times New Roman"/>
          <w:color w:val="auto"/>
          <w:lang w:eastAsia="en-US"/>
        </w:rPr>
      </w:pPr>
      <w:r w:rsidRPr="004F5F7B">
        <w:rPr>
          <w:rFonts w:ascii="Times New Roman" w:eastAsiaTheme="minorHAnsi" w:hAnsi="Times New Roman" w:cs="Times New Roman"/>
          <w:color w:val="auto"/>
          <w:lang w:eastAsia="en-US"/>
        </w:rPr>
        <w:lastRenderedPageBreak/>
        <w:t xml:space="preserve">Savjetovanje s zainteresiranom javnošću započinje dana </w:t>
      </w:r>
      <w:r w:rsidRPr="008B2E0C">
        <w:rPr>
          <w:rFonts w:ascii="Times New Roman" w:eastAsiaTheme="minorHAnsi" w:hAnsi="Times New Roman" w:cs="Times New Roman"/>
          <w:color w:val="auto"/>
          <w:lang w:eastAsia="en-US"/>
        </w:rPr>
        <w:t>12</w:t>
      </w:r>
      <w:r w:rsidRPr="004F5F7B">
        <w:rPr>
          <w:rFonts w:ascii="Times New Roman" w:eastAsiaTheme="minorHAnsi" w:hAnsi="Times New Roman" w:cs="Times New Roman"/>
          <w:color w:val="auto"/>
          <w:lang w:eastAsia="en-US"/>
        </w:rPr>
        <w:t>.1</w:t>
      </w:r>
      <w:r w:rsidRPr="008B2E0C">
        <w:rPr>
          <w:rFonts w:ascii="Times New Roman" w:eastAsiaTheme="minorHAnsi" w:hAnsi="Times New Roman" w:cs="Times New Roman"/>
          <w:color w:val="auto"/>
          <w:lang w:eastAsia="en-US"/>
        </w:rPr>
        <w:t>2</w:t>
      </w:r>
      <w:r w:rsidRPr="004F5F7B">
        <w:rPr>
          <w:rFonts w:ascii="Times New Roman" w:eastAsiaTheme="minorHAnsi" w:hAnsi="Times New Roman" w:cs="Times New Roman"/>
          <w:color w:val="auto"/>
          <w:lang w:eastAsia="en-US"/>
        </w:rPr>
        <w:t xml:space="preserve">.2025. godine te završava zaključno s danom </w:t>
      </w:r>
      <w:r w:rsidRPr="008B2E0C">
        <w:rPr>
          <w:rFonts w:ascii="Times New Roman" w:eastAsiaTheme="minorHAnsi" w:hAnsi="Times New Roman" w:cs="Times New Roman"/>
          <w:color w:val="auto"/>
          <w:lang w:eastAsia="en-US"/>
        </w:rPr>
        <w:t>12</w:t>
      </w:r>
      <w:r w:rsidRPr="004F5F7B">
        <w:rPr>
          <w:rFonts w:ascii="Times New Roman" w:eastAsiaTheme="minorHAnsi" w:hAnsi="Times New Roman" w:cs="Times New Roman"/>
          <w:color w:val="auto"/>
          <w:lang w:eastAsia="en-US"/>
        </w:rPr>
        <w:t>.</w:t>
      </w:r>
      <w:r w:rsidRPr="008B2E0C">
        <w:rPr>
          <w:rFonts w:ascii="Times New Roman" w:eastAsiaTheme="minorHAnsi" w:hAnsi="Times New Roman" w:cs="Times New Roman"/>
          <w:color w:val="auto"/>
          <w:lang w:eastAsia="en-US"/>
        </w:rPr>
        <w:t>01</w:t>
      </w:r>
      <w:r w:rsidRPr="004F5F7B">
        <w:rPr>
          <w:rFonts w:ascii="Times New Roman" w:eastAsiaTheme="minorHAnsi" w:hAnsi="Times New Roman" w:cs="Times New Roman"/>
          <w:color w:val="auto"/>
          <w:lang w:eastAsia="en-US"/>
        </w:rPr>
        <w:t>. 202</w:t>
      </w:r>
      <w:r w:rsidRPr="008B2E0C">
        <w:rPr>
          <w:rFonts w:ascii="Times New Roman" w:eastAsiaTheme="minorHAnsi" w:hAnsi="Times New Roman" w:cs="Times New Roman"/>
          <w:color w:val="auto"/>
          <w:lang w:eastAsia="en-US"/>
        </w:rPr>
        <w:t>6</w:t>
      </w:r>
      <w:r w:rsidRPr="004F5F7B">
        <w:rPr>
          <w:rFonts w:ascii="Times New Roman" w:eastAsiaTheme="minorHAnsi" w:hAnsi="Times New Roman" w:cs="Times New Roman"/>
          <w:color w:val="auto"/>
          <w:lang w:eastAsia="en-US"/>
        </w:rPr>
        <w:t xml:space="preserve">.  godine koji je ujedno i krajnji rok za dostavu mišljenja, primjedbi i prijedloga na Nacrt prijedloga </w:t>
      </w:r>
      <w:r>
        <w:rPr>
          <w:rFonts w:ascii="Times New Roman" w:eastAsiaTheme="minorHAnsi" w:hAnsi="Times New Roman" w:cs="Times New Roman"/>
          <w:color w:val="auto"/>
          <w:lang w:eastAsia="en-US"/>
        </w:rPr>
        <w:t>ovog akta</w:t>
      </w:r>
      <w:r w:rsidRPr="004F5F7B">
        <w:rPr>
          <w:rFonts w:ascii="Times New Roman" w:eastAsiaTheme="minorHAnsi" w:hAnsi="Times New Roman" w:cs="Times New Roman"/>
          <w:color w:val="auto"/>
          <w:lang w:eastAsia="en-US"/>
        </w:rPr>
        <w:t>.</w:t>
      </w:r>
    </w:p>
    <w:p w14:paraId="05A8E6EE" w14:textId="77777777" w:rsidR="008B2E0C" w:rsidRPr="008B2E0C" w:rsidRDefault="008B2E0C" w:rsidP="008B2E0C">
      <w:pPr>
        <w:pStyle w:val="Default"/>
        <w:ind w:firstLine="708"/>
        <w:jc w:val="both"/>
        <w:rPr>
          <w:rFonts w:ascii="Times New Roman" w:eastAsiaTheme="minorHAnsi" w:hAnsi="Times New Roman" w:cs="Times New Roman"/>
          <w:color w:val="auto"/>
          <w:lang w:eastAsia="en-US"/>
        </w:rPr>
      </w:pPr>
    </w:p>
    <w:p w14:paraId="3BAFF1A2" w14:textId="3C065DA7" w:rsidR="008B2E0C" w:rsidRPr="004F5F7B" w:rsidRDefault="008B2E0C" w:rsidP="008B2E0C">
      <w:pPr>
        <w:pStyle w:val="Default"/>
        <w:ind w:firstLine="708"/>
        <w:jc w:val="both"/>
        <w:rPr>
          <w:rFonts w:ascii="Times New Roman" w:eastAsiaTheme="minorHAnsi" w:hAnsi="Times New Roman" w:cs="Times New Roman"/>
          <w:color w:val="auto"/>
          <w:lang w:eastAsia="en-US"/>
        </w:rPr>
      </w:pPr>
      <w:r w:rsidRPr="004F5F7B">
        <w:rPr>
          <w:rFonts w:ascii="Times New Roman" w:eastAsiaTheme="minorHAnsi" w:hAnsi="Times New Roman" w:cs="Times New Roman"/>
          <w:color w:val="auto"/>
          <w:lang w:eastAsia="en-US"/>
        </w:rPr>
        <w:t>Adresa e-pošte na koju se šalju očitovanja zainteresirane javnosti na obrascu sudjelovanja javnosti:  </w:t>
      </w:r>
      <w:hyperlink r:id="rId5" w:history="1">
        <w:r w:rsidRPr="008B2E0C">
          <w:rPr>
            <w:rFonts w:ascii="Times New Roman" w:eastAsiaTheme="minorHAnsi" w:hAnsi="Times New Roman" w:cs="Times New Roman"/>
            <w:color w:val="auto"/>
            <w:lang w:eastAsia="en-US"/>
          </w:rPr>
          <w:t>plan.</w:t>
        </w:r>
        <w:r w:rsidRPr="008B2E0C">
          <w:rPr>
            <w:rFonts w:ascii="Times New Roman" w:eastAsiaTheme="minorHAnsi" w:hAnsi="Times New Roman" w:cs="Times New Roman"/>
            <w:color w:val="auto"/>
            <w:lang w:eastAsia="en-US"/>
          </w:rPr>
          <w:t>pomorskodobro</w:t>
        </w:r>
        <w:r w:rsidRPr="004F5F7B">
          <w:rPr>
            <w:rFonts w:ascii="Times New Roman" w:eastAsiaTheme="minorHAnsi" w:hAnsi="Times New Roman" w:cs="Times New Roman"/>
            <w:color w:val="auto"/>
            <w:lang w:eastAsia="en-US"/>
          </w:rPr>
          <w:t>@pula.hr</w:t>
        </w:r>
      </w:hyperlink>
    </w:p>
    <w:p w14:paraId="67D59E07" w14:textId="77777777" w:rsidR="008B2E0C" w:rsidRPr="008B2E0C" w:rsidRDefault="008B2E0C" w:rsidP="008B2E0C">
      <w:pPr>
        <w:pStyle w:val="Default"/>
        <w:spacing w:line="276" w:lineRule="auto"/>
        <w:ind w:firstLine="708"/>
        <w:jc w:val="both"/>
        <w:rPr>
          <w:rFonts w:ascii="Times New Roman" w:eastAsiaTheme="minorHAnsi" w:hAnsi="Times New Roman" w:cs="Times New Roman"/>
          <w:color w:val="auto"/>
          <w:lang w:eastAsia="en-US"/>
        </w:rPr>
      </w:pPr>
    </w:p>
    <w:p w14:paraId="1D09470C" w14:textId="7DCAF3DB" w:rsidR="006A05C4" w:rsidRDefault="008B2E0C" w:rsidP="00E91E03">
      <w:pPr>
        <w:ind w:firstLine="708"/>
        <w:jc w:val="both"/>
        <w:rPr>
          <w:rFonts w:ascii="Times New Roman" w:hAnsi="Times New Roman" w:cs="Times New Roman"/>
          <w:sz w:val="24"/>
          <w:szCs w:val="24"/>
        </w:rPr>
      </w:pPr>
      <w:r>
        <w:rPr>
          <w:rFonts w:ascii="Times New Roman" w:hAnsi="Times New Roman" w:cs="Times New Roman"/>
          <w:sz w:val="24"/>
          <w:szCs w:val="24"/>
        </w:rPr>
        <w:t xml:space="preserve">Pripremila: Martina Radolović Martinčić, </w:t>
      </w:r>
      <w:proofErr w:type="spellStart"/>
      <w:r>
        <w:rPr>
          <w:rFonts w:ascii="Times New Roman" w:hAnsi="Times New Roman" w:cs="Times New Roman"/>
          <w:sz w:val="24"/>
          <w:szCs w:val="24"/>
        </w:rPr>
        <w:t>dipl.iur</w:t>
      </w:r>
      <w:proofErr w:type="spellEnd"/>
    </w:p>
    <w:p w14:paraId="652BF584" w14:textId="77777777" w:rsidR="00DC6F60" w:rsidRPr="00E91E03" w:rsidRDefault="00DC6F60" w:rsidP="00E91E03">
      <w:pPr>
        <w:ind w:firstLine="708"/>
        <w:jc w:val="both"/>
        <w:rPr>
          <w:rFonts w:ascii="Times New Roman" w:hAnsi="Times New Roman" w:cs="Times New Roman"/>
          <w:sz w:val="24"/>
          <w:szCs w:val="24"/>
        </w:rPr>
      </w:pPr>
    </w:p>
    <w:p w14:paraId="1A2C774A" w14:textId="18116C69" w:rsidR="00064AF6" w:rsidRPr="00214579" w:rsidRDefault="00000000" w:rsidP="00064AF6">
      <w:pPr>
        <w:pStyle w:val="Default"/>
        <w:spacing w:line="276" w:lineRule="auto"/>
        <w:jc w:val="both"/>
        <w:rPr>
          <w:rFonts w:ascii="Times New Roman" w:hAnsi="Times New Roman" w:cs="Times New Roman"/>
          <w:b/>
          <w:color w:val="auto"/>
        </w:rPr>
      </w:pPr>
      <w:r w:rsidRPr="00214579">
        <w:rPr>
          <w:rFonts w:ascii="Times New Roman" w:hAnsi="Times New Roman" w:cs="Times New Roman"/>
          <w:b/>
          <w:color w:val="auto"/>
        </w:rPr>
        <w:tab/>
      </w:r>
      <w:r w:rsidRPr="00214579">
        <w:rPr>
          <w:rFonts w:ascii="Times New Roman" w:hAnsi="Times New Roman" w:cs="Times New Roman"/>
          <w:b/>
          <w:color w:val="auto"/>
        </w:rPr>
        <w:tab/>
      </w:r>
      <w:r w:rsidRPr="00214579">
        <w:rPr>
          <w:rFonts w:ascii="Times New Roman" w:hAnsi="Times New Roman" w:cs="Times New Roman"/>
          <w:b/>
          <w:color w:val="auto"/>
        </w:rPr>
        <w:tab/>
      </w:r>
      <w:r w:rsidRPr="00214579">
        <w:rPr>
          <w:rFonts w:ascii="Times New Roman" w:hAnsi="Times New Roman" w:cs="Times New Roman"/>
          <w:b/>
          <w:color w:val="auto"/>
        </w:rPr>
        <w:tab/>
      </w:r>
      <w:r w:rsidRPr="00214579">
        <w:rPr>
          <w:rFonts w:ascii="Times New Roman" w:hAnsi="Times New Roman" w:cs="Times New Roman"/>
          <w:b/>
          <w:color w:val="auto"/>
        </w:rPr>
        <w:tab/>
      </w:r>
      <w:r w:rsidRPr="00214579">
        <w:rPr>
          <w:rFonts w:ascii="Times New Roman" w:hAnsi="Times New Roman" w:cs="Times New Roman"/>
          <w:b/>
          <w:color w:val="auto"/>
        </w:rPr>
        <w:tab/>
      </w:r>
      <w:r w:rsidRPr="00214579">
        <w:rPr>
          <w:rFonts w:ascii="Times New Roman" w:hAnsi="Times New Roman" w:cs="Times New Roman"/>
          <w:b/>
          <w:color w:val="auto"/>
        </w:rPr>
        <w:tab/>
      </w:r>
      <w:r w:rsidR="00BC1237">
        <w:rPr>
          <w:rFonts w:ascii="Times New Roman" w:hAnsi="Times New Roman" w:cs="Times New Roman"/>
          <w:b/>
          <w:color w:val="auto"/>
        </w:rPr>
        <w:t xml:space="preserve">             </w:t>
      </w:r>
      <w:r w:rsidRPr="00214579">
        <w:rPr>
          <w:rFonts w:ascii="Times New Roman" w:hAnsi="Times New Roman" w:cs="Times New Roman"/>
          <w:b/>
          <w:color w:val="auto"/>
        </w:rPr>
        <w:t xml:space="preserve"> </w:t>
      </w:r>
      <w:r w:rsidR="008B2E0C">
        <w:rPr>
          <w:rFonts w:ascii="Times New Roman" w:hAnsi="Times New Roman" w:cs="Times New Roman"/>
          <w:b/>
          <w:color w:val="auto"/>
        </w:rPr>
        <w:t xml:space="preserve">      PROČELNIK</w:t>
      </w:r>
    </w:p>
    <w:p w14:paraId="36E91D1D" w14:textId="11CE2D02" w:rsidR="00064AF6" w:rsidRPr="00214579" w:rsidRDefault="00000000" w:rsidP="00064AF6">
      <w:pPr>
        <w:pStyle w:val="Default"/>
        <w:spacing w:line="276" w:lineRule="auto"/>
        <w:jc w:val="both"/>
        <w:rPr>
          <w:rFonts w:ascii="Times New Roman" w:hAnsi="Times New Roman" w:cs="Times New Roman"/>
          <w:b/>
          <w:color w:val="auto"/>
        </w:rPr>
      </w:pPr>
      <w:r w:rsidRPr="00214579">
        <w:rPr>
          <w:rFonts w:ascii="Times New Roman" w:hAnsi="Times New Roman" w:cs="Times New Roman"/>
          <w:b/>
          <w:color w:val="auto"/>
        </w:rPr>
        <w:tab/>
      </w:r>
      <w:r w:rsidRPr="00214579">
        <w:rPr>
          <w:rFonts w:ascii="Times New Roman" w:hAnsi="Times New Roman" w:cs="Times New Roman"/>
          <w:b/>
          <w:color w:val="auto"/>
        </w:rPr>
        <w:tab/>
      </w:r>
      <w:r w:rsidRPr="00214579">
        <w:rPr>
          <w:rFonts w:ascii="Times New Roman" w:hAnsi="Times New Roman" w:cs="Times New Roman"/>
          <w:b/>
          <w:color w:val="auto"/>
        </w:rPr>
        <w:tab/>
      </w:r>
      <w:r w:rsidRPr="00214579">
        <w:rPr>
          <w:rFonts w:ascii="Times New Roman" w:hAnsi="Times New Roman" w:cs="Times New Roman"/>
          <w:b/>
          <w:color w:val="auto"/>
        </w:rPr>
        <w:tab/>
      </w:r>
      <w:r w:rsidRPr="00214579">
        <w:rPr>
          <w:rFonts w:ascii="Times New Roman" w:hAnsi="Times New Roman" w:cs="Times New Roman"/>
          <w:b/>
          <w:color w:val="auto"/>
        </w:rPr>
        <w:tab/>
      </w:r>
      <w:r w:rsidRPr="00214579">
        <w:rPr>
          <w:rFonts w:ascii="Times New Roman" w:hAnsi="Times New Roman" w:cs="Times New Roman"/>
          <w:b/>
          <w:color w:val="auto"/>
        </w:rPr>
        <w:tab/>
        <w:t xml:space="preserve">            </w:t>
      </w:r>
      <w:r w:rsidR="008B2E0C">
        <w:rPr>
          <w:rFonts w:ascii="Times New Roman" w:hAnsi="Times New Roman" w:cs="Times New Roman"/>
          <w:b/>
          <w:color w:val="auto"/>
        </w:rPr>
        <w:t xml:space="preserve">                     Danijel Ferić</w:t>
      </w:r>
    </w:p>
    <w:p w14:paraId="02616093" w14:textId="77777777" w:rsidR="00064AF6" w:rsidRPr="00137EBF" w:rsidRDefault="00064AF6" w:rsidP="00762E4F">
      <w:pPr>
        <w:spacing w:after="0" w:line="240" w:lineRule="auto"/>
        <w:jc w:val="both"/>
        <w:rPr>
          <w:rFonts w:ascii="Times New Roman" w:hAnsi="Times New Roman" w:cs="Times New Roman"/>
          <w:sz w:val="24"/>
          <w:szCs w:val="24"/>
        </w:rPr>
      </w:pPr>
    </w:p>
    <w:sectPr w:rsidR="00064AF6" w:rsidRPr="00137EBF" w:rsidSect="003D01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HRTimes">
    <w:altName w:val="Times New Roman"/>
    <w:charset w:val="00"/>
    <w:family w:val="auto"/>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E4F"/>
    <w:rsid w:val="00064AF6"/>
    <w:rsid w:val="00073A09"/>
    <w:rsid w:val="00103A74"/>
    <w:rsid w:val="00137EBF"/>
    <w:rsid w:val="00212101"/>
    <w:rsid w:val="00214579"/>
    <w:rsid w:val="00271105"/>
    <w:rsid w:val="002944CF"/>
    <w:rsid w:val="002D21E0"/>
    <w:rsid w:val="00325609"/>
    <w:rsid w:val="00347086"/>
    <w:rsid w:val="003B4A96"/>
    <w:rsid w:val="003D0103"/>
    <w:rsid w:val="003D4878"/>
    <w:rsid w:val="00410A22"/>
    <w:rsid w:val="004165BF"/>
    <w:rsid w:val="0043449B"/>
    <w:rsid w:val="00470246"/>
    <w:rsid w:val="0047363E"/>
    <w:rsid w:val="00475FDB"/>
    <w:rsid w:val="00486C7E"/>
    <w:rsid w:val="00487EBE"/>
    <w:rsid w:val="004B261E"/>
    <w:rsid w:val="004E3406"/>
    <w:rsid w:val="004F5F7B"/>
    <w:rsid w:val="004F62B6"/>
    <w:rsid w:val="0053601F"/>
    <w:rsid w:val="00543064"/>
    <w:rsid w:val="00547754"/>
    <w:rsid w:val="005A3701"/>
    <w:rsid w:val="005B68C4"/>
    <w:rsid w:val="005E235C"/>
    <w:rsid w:val="005F7736"/>
    <w:rsid w:val="00637CD9"/>
    <w:rsid w:val="006A05C4"/>
    <w:rsid w:val="007058F6"/>
    <w:rsid w:val="007106E2"/>
    <w:rsid w:val="007121C2"/>
    <w:rsid w:val="00762E4F"/>
    <w:rsid w:val="00794612"/>
    <w:rsid w:val="007D1E97"/>
    <w:rsid w:val="00846CD0"/>
    <w:rsid w:val="00852D45"/>
    <w:rsid w:val="008B2E0C"/>
    <w:rsid w:val="0093214E"/>
    <w:rsid w:val="00966A6E"/>
    <w:rsid w:val="00984568"/>
    <w:rsid w:val="009C2E06"/>
    <w:rsid w:val="00A240E9"/>
    <w:rsid w:val="00A961E8"/>
    <w:rsid w:val="00A9705A"/>
    <w:rsid w:val="00B825A2"/>
    <w:rsid w:val="00B87421"/>
    <w:rsid w:val="00BB0702"/>
    <w:rsid w:val="00BC1237"/>
    <w:rsid w:val="00BF161F"/>
    <w:rsid w:val="00BF6142"/>
    <w:rsid w:val="00C2645D"/>
    <w:rsid w:val="00C55665"/>
    <w:rsid w:val="00C65B29"/>
    <w:rsid w:val="00C83C4C"/>
    <w:rsid w:val="00CC4C21"/>
    <w:rsid w:val="00CE399F"/>
    <w:rsid w:val="00D4075F"/>
    <w:rsid w:val="00D42AB5"/>
    <w:rsid w:val="00DA0C20"/>
    <w:rsid w:val="00DA515B"/>
    <w:rsid w:val="00DC6F60"/>
    <w:rsid w:val="00E14833"/>
    <w:rsid w:val="00E71CA2"/>
    <w:rsid w:val="00E8390A"/>
    <w:rsid w:val="00E91E03"/>
    <w:rsid w:val="00F40C4D"/>
    <w:rsid w:val="00F514E3"/>
    <w:rsid w:val="00F6286C"/>
    <w:rsid w:val="00F879E9"/>
    <w:rsid w:val="00FE48E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F39FC"/>
  <w15:chartTrackingRefBased/>
  <w15:docId w15:val="{338BF909-BA65-4EED-9047-6510453F3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762E4F"/>
    <w:pPr>
      <w:spacing w:after="200" w:line="276" w:lineRule="auto"/>
    </w:pPr>
    <w:rPr>
      <w:kern w:val="0"/>
      <w14:ligatures w14:val="none"/>
    </w:rPr>
  </w:style>
  <w:style w:type="paragraph" w:styleId="Heading1">
    <w:name w:val="heading 1"/>
    <w:basedOn w:val="Default"/>
    <w:next w:val="Default"/>
    <w:link w:val="Heading1Char"/>
    <w:qFormat/>
    <w:rsid w:val="00064AF6"/>
    <w:pPr>
      <w:outlineLvl w:val="0"/>
    </w:pPr>
    <w:rPr>
      <w:rFonts w:cs="Times New Roman"/>
      <w:color w:val="aut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4AF6"/>
    <w:rPr>
      <w:rFonts w:ascii="Arial" w:eastAsia="Times New Roman" w:hAnsi="Arial" w:cs="Times New Roman"/>
      <w:kern w:val="0"/>
      <w:sz w:val="24"/>
      <w:szCs w:val="24"/>
      <w:lang w:eastAsia="hr-HR"/>
      <w14:ligatures w14:val="none"/>
    </w:rPr>
  </w:style>
  <w:style w:type="paragraph" w:styleId="NormalWeb">
    <w:name w:val="Normal (Web)"/>
    <w:basedOn w:val="Normal"/>
    <w:uiPriority w:val="99"/>
    <w:semiHidden/>
    <w:unhideWhenUsed/>
    <w:rsid w:val="00064AF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Header">
    <w:name w:val="header"/>
    <w:basedOn w:val="Normal"/>
    <w:link w:val="HeaderChar"/>
    <w:uiPriority w:val="99"/>
    <w:unhideWhenUsed/>
    <w:rsid w:val="00064AF6"/>
    <w:pPr>
      <w:tabs>
        <w:tab w:val="center" w:pos="4320"/>
        <w:tab w:val="right" w:pos="8640"/>
      </w:tabs>
      <w:spacing w:after="0" w:line="240" w:lineRule="auto"/>
    </w:pPr>
    <w:rPr>
      <w:rFonts w:ascii="Times New Roman" w:eastAsia="Times New Roman" w:hAnsi="Times New Roman" w:cs="Times New Roman"/>
      <w:szCs w:val="20"/>
      <w:lang w:val="x-none" w:eastAsia="x-none"/>
    </w:rPr>
  </w:style>
  <w:style w:type="character" w:customStyle="1" w:styleId="HeaderChar">
    <w:name w:val="Header Char"/>
    <w:basedOn w:val="DefaultParagraphFont"/>
    <w:link w:val="Header"/>
    <w:uiPriority w:val="99"/>
    <w:rsid w:val="00064AF6"/>
    <w:rPr>
      <w:rFonts w:ascii="Times New Roman" w:eastAsia="Times New Roman" w:hAnsi="Times New Roman" w:cs="Times New Roman"/>
      <w:kern w:val="0"/>
      <w:szCs w:val="20"/>
      <w:lang w:val="x-none" w:eastAsia="x-none"/>
      <w14:ligatures w14:val="none"/>
    </w:rPr>
  </w:style>
  <w:style w:type="paragraph" w:styleId="BodyText2">
    <w:name w:val="Body Text 2"/>
    <w:basedOn w:val="Normal"/>
    <w:link w:val="BodyText2Char"/>
    <w:uiPriority w:val="99"/>
    <w:semiHidden/>
    <w:unhideWhenUsed/>
    <w:rsid w:val="00064AF6"/>
    <w:pPr>
      <w:spacing w:after="0" w:line="240" w:lineRule="auto"/>
      <w:jc w:val="both"/>
    </w:pPr>
    <w:rPr>
      <w:rFonts w:ascii="HRTimes" w:eastAsia="Times New Roman" w:hAnsi="HRTimes" w:cs="Times New Roman"/>
      <w:color w:val="FF0000"/>
      <w:sz w:val="24"/>
      <w:szCs w:val="20"/>
      <w:lang w:val="en-US" w:eastAsia="hr-HR"/>
    </w:rPr>
  </w:style>
  <w:style w:type="character" w:customStyle="1" w:styleId="BodyText2Char">
    <w:name w:val="Body Text 2 Char"/>
    <w:basedOn w:val="DefaultParagraphFont"/>
    <w:link w:val="BodyText2"/>
    <w:uiPriority w:val="99"/>
    <w:semiHidden/>
    <w:rsid w:val="00064AF6"/>
    <w:rPr>
      <w:rFonts w:ascii="HRTimes" w:eastAsia="Times New Roman" w:hAnsi="HRTimes" w:cs="Times New Roman"/>
      <w:color w:val="FF0000"/>
      <w:kern w:val="0"/>
      <w:sz w:val="24"/>
      <w:szCs w:val="20"/>
      <w:lang w:val="en-US" w:eastAsia="hr-HR"/>
      <w14:ligatures w14:val="none"/>
    </w:rPr>
  </w:style>
  <w:style w:type="paragraph" w:styleId="ListParagraph">
    <w:name w:val="List Paragraph"/>
    <w:basedOn w:val="Normal"/>
    <w:uiPriority w:val="34"/>
    <w:qFormat/>
    <w:rsid w:val="00064AF6"/>
    <w:pPr>
      <w:spacing w:after="0" w:line="240" w:lineRule="auto"/>
      <w:ind w:left="720"/>
      <w:contextualSpacing/>
    </w:pPr>
    <w:rPr>
      <w:rFonts w:ascii="Times New Roman" w:eastAsia="Times New Roman" w:hAnsi="Times New Roman" w:cs="Times New Roman"/>
      <w:noProof/>
      <w:sz w:val="20"/>
      <w:szCs w:val="20"/>
      <w:lang w:eastAsia="hr-HR"/>
    </w:rPr>
  </w:style>
  <w:style w:type="paragraph" w:customStyle="1" w:styleId="Default">
    <w:name w:val="Default"/>
    <w:rsid w:val="00064AF6"/>
    <w:pPr>
      <w:autoSpaceDE w:val="0"/>
      <w:autoSpaceDN w:val="0"/>
      <w:adjustRightInd w:val="0"/>
      <w:spacing w:after="0" w:line="240" w:lineRule="auto"/>
    </w:pPr>
    <w:rPr>
      <w:rFonts w:ascii="Arial" w:eastAsia="Times New Roman" w:hAnsi="Arial" w:cs="Arial"/>
      <w:color w:val="000000"/>
      <w:kern w:val="0"/>
      <w:sz w:val="24"/>
      <w:szCs w:val="24"/>
      <w:lang w:eastAsia="hr-HR"/>
      <w14:ligatures w14:val="none"/>
    </w:rPr>
  </w:style>
  <w:style w:type="paragraph" w:styleId="Revision">
    <w:name w:val="Revision"/>
    <w:hidden/>
    <w:uiPriority w:val="99"/>
    <w:semiHidden/>
    <w:rsid w:val="005A3701"/>
    <w:pPr>
      <w:spacing w:after="0" w:line="240" w:lineRule="auto"/>
    </w:pPr>
    <w:rPr>
      <w:kern w:val="0"/>
      <w14:ligatures w14:val="none"/>
    </w:rPr>
  </w:style>
  <w:style w:type="character" w:styleId="Hyperlink">
    <w:name w:val="Hyperlink"/>
    <w:basedOn w:val="DefaultParagraphFont"/>
    <w:uiPriority w:val="99"/>
    <w:unhideWhenUsed/>
    <w:rsid w:val="004F5F7B"/>
    <w:rPr>
      <w:color w:val="0563C1" w:themeColor="hyperlink"/>
      <w:u w:val="single"/>
    </w:rPr>
  </w:style>
  <w:style w:type="character" w:styleId="UnresolvedMention">
    <w:name w:val="Unresolved Mention"/>
    <w:basedOn w:val="DefaultParagraphFont"/>
    <w:uiPriority w:val="99"/>
    <w:rsid w:val="004F5F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plan.pomorskodobro@pula.h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E5BF9-3E4D-444B-A4C0-5A315C00A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4</Pages>
  <Words>1455</Words>
  <Characters>8296</Characters>
  <Application>Microsoft Office Word</Application>
  <DocSecurity>0</DocSecurity>
  <Lines>69</Lines>
  <Paragraphs>19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9732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Radolović Martinčić Martina</dc:creator>
  <cp:lastModifiedBy>Radolović Martinčić Martina</cp:lastModifiedBy>
  <cp:revision>4</cp:revision>
  <cp:lastPrinted>2024-01-30T13:21:00Z</cp:lastPrinted>
  <dcterms:created xsi:type="dcterms:W3CDTF">2025-12-12T07:08:00Z</dcterms:created>
  <dcterms:modified xsi:type="dcterms:W3CDTF">2025-12-12T10:03:00Z</dcterms:modified>
</cp:coreProperties>
</file>