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7" w:type="dxa"/>
        <w:jc w:val="center"/>
        <w:tblLayout w:type="fixed"/>
        <w:tblCellMar>
          <w:left w:w="56" w:type="dxa"/>
          <w:right w:w="56" w:type="dxa"/>
        </w:tblCellMar>
        <w:tblLook w:val="0000" w:firstRow="0" w:lastRow="0" w:firstColumn="0" w:lastColumn="0" w:noHBand="0" w:noVBand="0"/>
      </w:tblPr>
      <w:tblGrid>
        <w:gridCol w:w="10403"/>
        <w:gridCol w:w="164"/>
      </w:tblGrid>
      <w:tr w:rsidR="00750C7E" w:rsidRPr="00750C7E" w14:paraId="75D1C2CA" w14:textId="77777777" w:rsidTr="002161BF">
        <w:trPr>
          <w:cantSplit/>
          <w:trHeight w:val="1143"/>
          <w:jc w:val="center"/>
        </w:trPr>
        <w:tc>
          <w:tcPr>
            <w:tcW w:w="10403" w:type="dxa"/>
            <w:tcBorders>
              <w:bottom w:val="single" w:sz="4" w:space="0" w:color="auto"/>
            </w:tcBorders>
            <w:shd w:val="clear" w:color="auto" w:fill="FFFFFF" w:themeFill="background1"/>
          </w:tcPr>
          <w:p w14:paraId="5307BFD1" w14:textId="3692B96B" w:rsidR="007725A7" w:rsidRPr="00750C7E" w:rsidRDefault="0047290B" w:rsidP="002161BF">
            <w:pPr>
              <w:pStyle w:val="youthaf0part"/>
              <w:tabs>
                <w:tab w:val="clear" w:pos="284"/>
                <w:tab w:val="left" w:pos="6234"/>
              </w:tabs>
              <w:jc w:val="center"/>
              <w:rPr>
                <w:rFonts w:ascii="Times New Roman" w:hAnsi="Times New Roman"/>
                <w:noProof w:val="0"/>
                <w:sz w:val="20"/>
              </w:rPr>
            </w:pPr>
            <w:r>
              <w:rPr>
                <w:lang w:val="hr-HR" w:eastAsia="hr-HR"/>
              </w:rPr>
              <w:drawing>
                <wp:inline distT="0" distB="0" distL="0" distR="0" wp14:anchorId="61E37CCB" wp14:editId="2A9130FB">
                  <wp:extent cx="1935125" cy="565331"/>
                  <wp:effectExtent l="0" t="0" r="8255" b="635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620" cy="568981"/>
                          </a:xfrm>
                          <a:prstGeom prst="rect">
                            <a:avLst/>
                          </a:prstGeom>
                          <a:noFill/>
                          <a:ln>
                            <a:noFill/>
                          </a:ln>
                        </pic:spPr>
                      </pic:pic>
                    </a:graphicData>
                  </a:graphic>
                </wp:inline>
              </w:drawing>
            </w:r>
          </w:p>
        </w:tc>
        <w:tc>
          <w:tcPr>
            <w:tcW w:w="164" w:type="dxa"/>
            <w:tcBorders>
              <w:bottom w:val="single" w:sz="4" w:space="0" w:color="auto"/>
            </w:tcBorders>
            <w:shd w:val="clear" w:color="auto" w:fill="FFFFFF" w:themeFill="background1"/>
          </w:tcPr>
          <w:p w14:paraId="6B56A3AB" w14:textId="77777777" w:rsidR="001232BD" w:rsidRPr="00750C7E" w:rsidRDefault="001232BD" w:rsidP="00B15B82">
            <w:pPr>
              <w:pStyle w:val="youthaf0part"/>
              <w:rPr>
                <w:rFonts w:ascii="Times New Roman" w:hAnsi="Times New Roman"/>
                <w:noProof w:val="0"/>
                <w:sz w:val="20"/>
              </w:rPr>
            </w:pPr>
          </w:p>
        </w:tc>
      </w:tr>
      <w:tr w:rsidR="00750C7E" w:rsidRPr="00E718B9" w14:paraId="5783BA6C" w14:textId="77777777" w:rsidTr="004C0110">
        <w:trPr>
          <w:cantSplit/>
          <w:trHeight w:val="58"/>
          <w:jc w:val="center"/>
        </w:trPr>
        <w:tc>
          <w:tcPr>
            <w:tcW w:w="10403" w:type="dxa"/>
            <w:tcBorders>
              <w:top w:val="single" w:sz="4" w:space="0" w:color="auto"/>
              <w:left w:val="single" w:sz="4" w:space="0" w:color="auto"/>
              <w:bottom w:val="single" w:sz="4" w:space="0" w:color="auto"/>
            </w:tcBorders>
            <w:shd w:val="pct20" w:color="auto" w:fill="auto"/>
            <w:vAlign w:val="center"/>
          </w:tcPr>
          <w:p w14:paraId="0B2AC057" w14:textId="6C31BB3E" w:rsidR="00A923EF" w:rsidRPr="003B52C0" w:rsidRDefault="005B68BE" w:rsidP="00122276">
            <w:pPr>
              <w:jc w:val="center"/>
              <w:rPr>
                <w:rFonts w:ascii="Arial" w:hAnsi="Arial" w:cs="Arial"/>
                <w:b/>
                <w:sz w:val="32"/>
                <w:szCs w:val="32"/>
              </w:rPr>
            </w:pPr>
            <w:r w:rsidRPr="003B52C0">
              <w:rPr>
                <w:rFonts w:ascii="Arial" w:hAnsi="Arial" w:cs="Arial"/>
                <w:b/>
                <w:sz w:val="32"/>
                <w:szCs w:val="32"/>
              </w:rPr>
              <w:t xml:space="preserve">The project </w:t>
            </w:r>
            <w:r w:rsidR="00C25D80">
              <w:rPr>
                <w:rFonts w:ascii="Arial" w:hAnsi="Arial" w:cs="Arial"/>
                <w:b/>
                <w:sz w:val="32"/>
                <w:szCs w:val="32"/>
              </w:rPr>
              <w:t>«</w:t>
            </w:r>
            <w:r w:rsidR="00122276" w:rsidRPr="003B52C0">
              <w:rPr>
                <w:rFonts w:ascii="Arial" w:hAnsi="Arial" w:cs="Arial"/>
                <w:b/>
                <w:sz w:val="32"/>
                <w:szCs w:val="32"/>
              </w:rPr>
              <w:t xml:space="preserve"> </w:t>
            </w:r>
            <w:r w:rsidR="00B13CE9" w:rsidRPr="003B52C0">
              <w:rPr>
                <w:rFonts w:ascii="Arial" w:hAnsi="Arial" w:cs="Arial"/>
                <w:b/>
                <w:sz w:val="32"/>
                <w:szCs w:val="32"/>
              </w:rPr>
              <w:t>»</w:t>
            </w:r>
            <w:r w:rsidR="00082262" w:rsidRPr="003B52C0">
              <w:rPr>
                <w:rFonts w:ascii="Arial" w:hAnsi="Arial" w:cs="Arial"/>
                <w:b/>
                <w:sz w:val="32"/>
                <w:szCs w:val="32"/>
              </w:rPr>
              <w:t xml:space="preserve"> </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"Europe for Citizens</w:t>
            </w:r>
            <w:r w:rsidR="00734904" w:rsidRPr="003B52C0">
              <w:rPr>
                <w:rFonts w:ascii="Arial" w:hAnsi="Arial" w:cs="Arial"/>
                <w:b/>
                <w:sz w:val="32"/>
                <w:szCs w:val="32"/>
              </w:rPr>
              <w:t>"</w:t>
            </w:r>
          </w:p>
        </w:tc>
        <w:tc>
          <w:tcPr>
            <w:tcW w:w="164" w:type="dxa"/>
            <w:tcBorders>
              <w:top w:val="single" w:sz="4" w:space="0" w:color="auto"/>
              <w:bottom w:val="single" w:sz="4" w:space="0" w:color="auto"/>
              <w:right w:val="single" w:sz="4" w:space="0" w:color="auto"/>
            </w:tcBorders>
            <w:shd w:val="pct20" w:color="auto" w:fill="auto"/>
          </w:tcPr>
          <w:p w14:paraId="02216DF3" w14:textId="77777777" w:rsidR="008442A8" w:rsidRPr="003B52C0" w:rsidRDefault="008442A8" w:rsidP="00B15B82">
            <w:pPr>
              <w:pStyle w:val="youthaf0part"/>
              <w:rPr>
                <w:rFonts w:ascii="Times New Roman" w:hAnsi="Times New Roman"/>
                <w:noProof w:val="0"/>
                <w:sz w:val="32"/>
                <w:szCs w:val="32"/>
              </w:rPr>
            </w:pPr>
          </w:p>
        </w:tc>
      </w:tr>
      <w:tr w:rsidR="00750C7E" w:rsidRPr="005B68BE" w14:paraId="42A6F7B3" w14:textId="77777777" w:rsidTr="004C0110">
        <w:trPr>
          <w:cantSplit/>
          <w:trHeight w:val="338"/>
          <w:jc w:val="center"/>
        </w:trPr>
        <w:tc>
          <w:tcPr>
            <w:tcW w:w="10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E260F" w14:textId="5A486015" w:rsidR="00C2173A" w:rsidRPr="00307661" w:rsidRDefault="00FB7DBF" w:rsidP="00307661">
            <w:pPr>
              <w:pStyle w:val="youthaf0part"/>
              <w:jc w:val="center"/>
              <w:rPr>
                <w:rFonts w:cs="Arial"/>
                <w:i/>
                <w:szCs w:val="24"/>
              </w:rPr>
            </w:pPr>
            <w:r w:rsidRPr="00B00EA5">
              <w:rPr>
                <w:rFonts w:cs="Arial"/>
                <w:szCs w:val="24"/>
              </w:rPr>
              <w:t xml:space="preserve">Applicable to the </w:t>
            </w:r>
            <w:r w:rsidR="0047675E" w:rsidRPr="00B00EA5">
              <w:rPr>
                <w:rFonts w:cs="Arial"/>
                <w:szCs w:val="24"/>
              </w:rPr>
              <w:t>Strand 2 – Measure 2.</w:t>
            </w:r>
            <w:r w:rsidR="00B303A6">
              <w:rPr>
                <w:rFonts w:cs="Arial"/>
                <w:szCs w:val="24"/>
              </w:rPr>
              <w:t>2</w:t>
            </w:r>
            <w:r w:rsidR="0047675E" w:rsidRPr="00B00EA5">
              <w:rPr>
                <w:rFonts w:cs="Arial"/>
                <w:szCs w:val="24"/>
              </w:rPr>
              <w:t xml:space="preserve"> </w:t>
            </w:r>
            <w:r w:rsidR="00734904" w:rsidRPr="00B00EA5">
              <w:rPr>
                <w:rFonts w:cs="Arial"/>
                <w:i/>
                <w:szCs w:val="24"/>
              </w:rPr>
              <w:t>"</w:t>
            </w:r>
            <w:r w:rsidR="000D12A0" w:rsidRPr="00B00EA5">
              <w:rPr>
                <w:rFonts w:cs="Arial"/>
                <w:i/>
                <w:szCs w:val="24"/>
              </w:rPr>
              <w:t>Networks of T</w:t>
            </w:r>
            <w:r w:rsidR="0066404E" w:rsidRPr="00B00EA5">
              <w:rPr>
                <w:rFonts w:cs="Arial"/>
                <w:i/>
                <w:szCs w:val="24"/>
              </w:rPr>
              <w:t>o</w:t>
            </w:r>
            <w:r w:rsidR="000D12A0" w:rsidRPr="00B00EA5">
              <w:rPr>
                <w:rFonts w:cs="Arial"/>
                <w:i/>
                <w:szCs w:val="24"/>
              </w:rPr>
              <w:t>wns</w:t>
            </w:r>
            <w:r w:rsidR="00734904" w:rsidRPr="00B00EA5">
              <w:rPr>
                <w:rFonts w:cs="Arial"/>
                <w:i/>
                <w:szCs w:val="24"/>
              </w:rPr>
              <w:t>"</w:t>
            </w:r>
          </w:p>
        </w:tc>
      </w:tr>
      <w:tr w:rsidR="00750C7E" w:rsidRPr="003B52C0" w14:paraId="22B60F1F" w14:textId="77777777" w:rsidTr="002161BF">
        <w:trPr>
          <w:cantSplit/>
          <w:trHeight w:val="12859"/>
          <w:jc w:val="center"/>
        </w:trPr>
        <w:tc>
          <w:tcPr>
            <w:tcW w:w="10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A1DC6" w14:textId="6AF8B2D2" w:rsidR="00F428C6" w:rsidRPr="002161BF" w:rsidRDefault="007725A7" w:rsidP="003B52C0">
            <w:pPr>
              <w:textAlignment w:val="top"/>
              <w:rPr>
                <w:rFonts w:ascii="Arial" w:hAnsi="Arial" w:cs="Arial"/>
                <w:b/>
                <w:sz w:val="24"/>
                <w:szCs w:val="24"/>
                <w:lang w:val="en" w:eastAsia="en-GB"/>
              </w:rPr>
            </w:pPr>
            <w:r w:rsidRPr="002161BF">
              <w:rPr>
                <w:rFonts w:ascii="Arial" w:hAnsi="Arial" w:cs="Arial"/>
                <w:b/>
                <w:sz w:val="24"/>
                <w:szCs w:val="24"/>
                <w:lang w:val="en" w:eastAsia="en-GB"/>
              </w:rPr>
              <w:t>Local events</w:t>
            </w:r>
            <w:r w:rsidR="00F428C6" w:rsidRPr="003B52C0">
              <w:rPr>
                <w:rFonts w:ascii="Arial" w:hAnsi="Arial" w:cs="Arial"/>
                <w:b/>
                <w:sz w:val="22"/>
                <w:szCs w:val="22"/>
                <w:lang w:val="en" w:eastAsia="en-GB"/>
              </w:rPr>
              <w:br/>
            </w:r>
            <w:r w:rsidR="00F428C6" w:rsidRPr="003B52C0">
              <w:rPr>
                <w:rFonts w:ascii="Arial" w:hAnsi="Arial" w:cs="Arial"/>
                <w:b/>
                <w:sz w:val="22"/>
                <w:szCs w:val="22"/>
                <w:u w:val="single"/>
                <w:lang w:val="en" w:eastAsia="en-GB"/>
              </w:rPr>
              <w:t>Event 1</w:t>
            </w:r>
            <w:r w:rsidR="004C0110">
              <w:rPr>
                <w:rFonts w:ascii="Arial" w:hAnsi="Arial" w:cs="Arial"/>
                <w:b/>
                <w:sz w:val="22"/>
                <w:szCs w:val="22"/>
                <w:u w:val="single"/>
                <w:lang w:val="en" w:eastAsia="en-GB"/>
              </w:rPr>
              <w:t xml:space="preserve">. </w:t>
            </w:r>
            <w:r w:rsidR="00C25D80">
              <w:rPr>
                <w:rFonts w:ascii="Arial" w:hAnsi="Arial" w:cs="Arial"/>
                <w:b/>
                <w:sz w:val="22"/>
                <w:szCs w:val="22"/>
                <w:u w:val="single"/>
                <w:lang w:val="en" w:eastAsia="en-GB"/>
              </w:rPr>
              <w:t>Youth week</w:t>
            </w:r>
            <w:r w:rsidR="00B719F0">
              <w:rPr>
                <w:rFonts w:ascii="Arial" w:hAnsi="Arial" w:cs="Arial"/>
                <w:b/>
                <w:sz w:val="22"/>
                <w:szCs w:val="22"/>
                <w:u w:val="single"/>
                <w:lang w:val="en" w:eastAsia="en-GB"/>
              </w:rPr>
              <w:t xml:space="preserve">, </w:t>
            </w:r>
            <w:proofErr w:type="spellStart"/>
            <w:r w:rsidR="00B719F0" w:rsidRPr="00B719F0">
              <w:rPr>
                <w:rFonts w:ascii="Arial" w:hAnsi="Arial" w:cs="Arial"/>
                <w:b/>
                <w:sz w:val="22"/>
                <w:szCs w:val="22"/>
                <w:u w:val="single"/>
                <w:lang w:val="en" w:eastAsia="en-GB"/>
              </w:rPr>
              <w:t>Mladi</w:t>
            </w:r>
            <w:proofErr w:type="spellEnd"/>
            <w:r w:rsidR="00B719F0" w:rsidRPr="00B719F0">
              <w:rPr>
                <w:rFonts w:ascii="Arial" w:hAnsi="Arial" w:cs="Arial"/>
                <w:b/>
                <w:sz w:val="22"/>
                <w:szCs w:val="22"/>
                <w:u w:val="single"/>
                <w:lang w:val="en" w:eastAsia="en-GB"/>
              </w:rPr>
              <w:t xml:space="preserve"> </w:t>
            </w:r>
            <w:proofErr w:type="spellStart"/>
            <w:r w:rsidR="00B719F0" w:rsidRPr="00B719F0">
              <w:rPr>
                <w:rFonts w:ascii="Arial" w:hAnsi="Arial" w:cs="Arial"/>
                <w:b/>
                <w:sz w:val="22"/>
                <w:szCs w:val="22"/>
                <w:u w:val="single"/>
                <w:lang w:val="en" w:eastAsia="en-GB"/>
              </w:rPr>
              <w:t>poPuli</w:t>
            </w:r>
            <w:proofErr w:type="spellEnd"/>
            <w:r w:rsidR="00B719F0" w:rsidRPr="00B719F0">
              <w:rPr>
                <w:rFonts w:ascii="Arial" w:hAnsi="Arial" w:cs="Arial"/>
                <w:b/>
                <w:sz w:val="22"/>
                <w:szCs w:val="22"/>
                <w:u w:val="single"/>
                <w:lang w:val="en" w:eastAsia="en-GB"/>
              </w:rPr>
              <w:t>: unknown young cultural artists</w:t>
            </w:r>
          </w:p>
          <w:p w14:paraId="6216C653" w14:textId="4F6D2F61" w:rsidR="00060FE2" w:rsidRDefault="00F428C6" w:rsidP="00060FE2">
            <w:pPr>
              <w:rPr>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w:t>
            </w:r>
            <w:r w:rsidR="0066404E" w:rsidRPr="003B52C0">
              <w:rPr>
                <w:rFonts w:ascii="Arial" w:hAnsi="Arial" w:cs="Arial"/>
                <w:sz w:val="22"/>
                <w:szCs w:val="22"/>
                <w:lang w:val="en"/>
              </w:rPr>
              <w:t>event</w:t>
            </w:r>
            <w:r w:rsidRPr="003B52C0">
              <w:rPr>
                <w:rFonts w:ascii="Arial" w:hAnsi="Arial" w:cs="Arial"/>
                <w:sz w:val="22"/>
                <w:szCs w:val="22"/>
                <w:lang w:val="en"/>
              </w:rPr>
              <w:t xml:space="preserve"> </w:t>
            </w:r>
            <w:r w:rsidR="00060FE2">
              <w:rPr>
                <w:rFonts w:ascii="Arial" w:hAnsi="Arial" w:cs="Arial"/>
                <w:sz w:val="22"/>
                <w:szCs w:val="22"/>
                <w:lang w:val="en"/>
              </w:rPr>
              <w:t>involved</w:t>
            </w:r>
            <w:r w:rsidRPr="003B52C0">
              <w:rPr>
                <w:rFonts w:ascii="Arial" w:hAnsi="Arial" w:cs="Arial"/>
                <w:sz w:val="22"/>
                <w:szCs w:val="22"/>
                <w:lang w:val="en"/>
              </w:rPr>
              <w:t xml:space="preserve"> </w:t>
            </w:r>
            <w:r w:rsidR="003B4326">
              <w:rPr>
                <w:rStyle w:val="hps"/>
                <w:rFonts w:ascii="Arial" w:hAnsi="Arial" w:cs="Arial"/>
                <w:sz w:val="22"/>
                <w:szCs w:val="22"/>
                <w:lang w:val="en"/>
              </w:rPr>
              <w:t>c</w:t>
            </w:r>
            <w:r w:rsidR="003B4326" w:rsidRPr="003B52C0">
              <w:rPr>
                <w:rStyle w:val="hps"/>
                <w:rFonts w:ascii="Arial" w:hAnsi="Arial" w:cs="Arial"/>
                <w:sz w:val="22"/>
                <w:szCs w:val="22"/>
                <w:lang w:val="en"/>
              </w:rPr>
              <w:t>itizens</w:t>
            </w:r>
            <w:r w:rsidR="002B241B">
              <w:rPr>
                <w:rStyle w:val="hps"/>
                <w:rFonts w:ascii="Arial" w:hAnsi="Arial" w:cs="Arial"/>
                <w:sz w:val="22"/>
                <w:szCs w:val="22"/>
                <w:lang w:val="en"/>
              </w:rPr>
              <w:t>,</w:t>
            </w:r>
            <w:r w:rsidR="00C25D80">
              <w:rPr>
                <w:rStyle w:val="hps"/>
                <w:rFonts w:ascii="Arial" w:hAnsi="Arial" w:cs="Arial"/>
                <w:sz w:val="22"/>
                <w:szCs w:val="22"/>
                <w:lang w:val="en"/>
              </w:rPr>
              <w:t xml:space="preserve"> young people,</w:t>
            </w:r>
            <w:r w:rsidR="00750897">
              <w:rPr>
                <w:rStyle w:val="hps"/>
                <w:rFonts w:ascii="Arial" w:hAnsi="Arial" w:cs="Arial"/>
                <w:sz w:val="22"/>
                <w:szCs w:val="22"/>
                <w:lang w:val="en"/>
              </w:rPr>
              <w:t xml:space="preserve"> including </w:t>
            </w:r>
            <w:r w:rsidR="002B241B">
              <w:rPr>
                <w:rFonts w:ascii="Arial" w:hAnsi="Arial" w:cs="Arial"/>
                <w:sz w:val="22"/>
                <w:szCs w:val="22"/>
                <w:lang w:val="en"/>
              </w:rPr>
              <w:t xml:space="preserve">participants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Pr="003B52C0">
              <w:rPr>
                <w:rStyle w:val="hps"/>
                <w:rFonts w:ascii="Arial" w:hAnsi="Arial" w:cs="Arial"/>
                <w:sz w:val="22"/>
                <w:szCs w:val="22"/>
                <w:lang w:val="en"/>
              </w:rPr>
              <w:t xml:space="preserve">the </w:t>
            </w:r>
            <w:r w:rsidR="00060FE2">
              <w:rPr>
                <w:rStyle w:val="hps"/>
                <w:rFonts w:ascii="Arial" w:hAnsi="Arial" w:cs="Arial"/>
                <w:sz w:val="22"/>
                <w:szCs w:val="22"/>
                <w:lang w:val="en"/>
              </w:rPr>
              <w:t>c</w:t>
            </w:r>
            <w:r w:rsidRPr="003B52C0">
              <w:rPr>
                <w:rStyle w:val="hps"/>
                <w:rFonts w:ascii="Arial" w:hAnsi="Arial" w:cs="Arial"/>
                <w:sz w:val="22"/>
                <w:szCs w:val="22"/>
                <w:lang w:val="en"/>
              </w:rPr>
              <w:t>ity of</w:t>
            </w:r>
            <w:r w:rsidRPr="003B52C0">
              <w:rPr>
                <w:rFonts w:ascii="Arial" w:hAnsi="Arial" w:cs="Arial"/>
                <w:sz w:val="22"/>
                <w:szCs w:val="22"/>
                <w:lang w:val="en"/>
              </w:rPr>
              <w:t xml:space="preserve"> </w:t>
            </w:r>
            <w:r w:rsidR="00C25D80">
              <w:rPr>
                <w:rFonts w:ascii="Arial" w:hAnsi="Arial" w:cs="Arial"/>
                <w:sz w:val="22"/>
                <w:szCs w:val="22"/>
                <w:lang w:val="en"/>
              </w:rPr>
              <w:t>Pula</w:t>
            </w:r>
            <w:r w:rsidR="00750897">
              <w:rPr>
                <w:rFonts w:ascii="Arial" w:hAnsi="Arial" w:cs="Arial"/>
                <w:sz w:val="22"/>
                <w:szCs w:val="22"/>
                <w:lang w:val="en"/>
              </w:rPr>
              <w:t>, Croatia</w:t>
            </w:r>
            <w:r w:rsidR="00060FE2">
              <w:rPr>
                <w:rStyle w:val="hps"/>
                <w:rFonts w:ascii="Arial" w:hAnsi="Arial" w:cs="Arial"/>
                <w:sz w:val="22"/>
                <w:szCs w:val="22"/>
                <w:lang w:val="en"/>
              </w:rPr>
              <w:t xml:space="preserve"> </w:t>
            </w:r>
            <w:r w:rsidR="00060FE2" w:rsidRPr="003B52C0">
              <w:rPr>
                <w:rStyle w:val="hps"/>
                <w:rFonts w:ascii="Arial" w:hAnsi="Arial" w:cs="Arial"/>
                <w:sz w:val="22"/>
                <w:szCs w:val="22"/>
                <w:lang w:val="en"/>
              </w:rPr>
              <w:t>etc.</w:t>
            </w:r>
          </w:p>
          <w:p w14:paraId="1EC357C3" w14:textId="150C9BC7" w:rsidR="00F428C6" w:rsidRPr="003B52C0" w:rsidRDefault="00F428C6" w:rsidP="003B52C0">
            <w:pPr>
              <w:rPr>
                <w:rFonts w:ascii="Arial" w:hAnsi="Arial" w:cs="Arial"/>
                <w:b/>
                <w:sz w:val="22"/>
                <w:szCs w:val="22"/>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00C25D80">
              <w:rPr>
                <w:rStyle w:val="hps"/>
                <w:rFonts w:ascii="Arial" w:hAnsi="Arial" w:cs="Arial"/>
                <w:sz w:val="22"/>
                <w:szCs w:val="22"/>
                <w:lang w:val="en"/>
              </w:rPr>
              <w:t xml:space="preserve"> Pula, Croatia</w:t>
            </w:r>
            <w:r w:rsidR="00C25D80">
              <w:rPr>
                <w:rFonts w:ascii="Arial" w:hAnsi="Arial" w:cs="Arial"/>
                <w:sz w:val="22"/>
                <w:szCs w:val="22"/>
                <w:lang w:val="en"/>
              </w:rPr>
              <w:t xml:space="preserve">, </w:t>
            </w:r>
            <w:r w:rsidRPr="003B52C0">
              <w:rPr>
                <w:rFonts w:ascii="Arial" w:hAnsi="Arial" w:cs="Arial"/>
                <w:sz w:val="22"/>
                <w:szCs w:val="22"/>
                <w:lang w:val="en"/>
              </w:rPr>
              <w:t xml:space="preserve">from </w:t>
            </w:r>
            <w:r w:rsidR="00C25D80" w:rsidRPr="00C25D80">
              <w:rPr>
                <w:rFonts w:ascii="Arial" w:hAnsi="Arial" w:cs="Arial"/>
                <w:sz w:val="22"/>
                <w:szCs w:val="22"/>
                <w:lang w:val="en"/>
              </w:rPr>
              <w:t>29</w:t>
            </w:r>
            <w:r w:rsidR="00212540" w:rsidRPr="00C25D80">
              <w:rPr>
                <w:rFonts w:ascii="Arial" w:hAnsi="Arial" w:cs="Arial"/>
                <w:sz w:val="22"/>
                <w:szCs w:val="22"/>
                <w:lang w:val="en"/>
              </w:rPr>
              <w:t>/</w:t>
            </w:r>
            <w:r w:rsidR="00C25D80" w:rsidRPr="00C25D80">
              <w:rPr>
                <w:rFonts w:ascii="Arial" w:hAnsi="Arial" w:cs="Arial"/>
                <w:sz w:val="22"/>
                <w:szCs w:val="22"/>
                <w:lang w:val="en"/>
              </w:rPr>
              <w:t>04</w:t>
            </w:r>
            <w:r w:rsidR="00212540" w:rsidRPr="00C25D80">
              <w:rPr>
                <w:rFonts w:ascii="Arial" w:hAnsi="Arial" w:cs="Arial"/>
                <w:sz w:val="22"/>
                <w:szCs w:val="22"/>
                <w:lang w:val="en"/>
              </w:rPr>
              <w:t>/</w:t>
            </w:r>
            <w:r w:rsidR="00C25D80" w:rsidRPr="00C25D80">
              <w:rPr>
                <w:rFonts w:ascii="Arial" w:hAnsi="Arial" w:cs="Arial"/>
                <w:sz w:val="22"/>
                <w:szCs w:val="22"/>
                <w:lang w:val="en"/>
              </w:rPr>
              <w:t>2022</w:t>
            </w:r>
            <w:r w:rsidR="00212540" w:rsidRPr="00C25D80">
              <w:rPr>
                <w:rFonts w:ascii="Arial" w:hAnsi="Arial" w:cs="Arial"/>
                <w:sz w:val="22"/>
                <w:szCs w:val="22"/>
                <w:lang w:val="en"/>
              </w:rPr>
              <w:t xml:space="preserve"> to </w:t>
            </w:r>
            <w:r w:rsidR="00C25D80" w:rsidRPr="00C25D80">
              <w:rPr>
                <w:rFonts w:ascii="Arial" w:hAnsi="Arial" w:cs="Arial"/>
                <w:sz w:val="22"/>
                <w:szCs w:val="22"/>
                <w:lang w:val="en"/>
              </w:rPr>
              <w:t>05</w:t>
            </w:r>
            <w:r w:rsidR="00212540" w:rsidRPr="00C25D80">
              <w:rPr>
                <w:rFonts w:ascii="Arial" w:hAnsi="Arial" w:cs="Arial"/>
                <w:sz w:val="22"/>
                <w:szCs w:val="22"/>
                <w:lang w:val="en"/>
              </w:rPr>
              <w:t>/</w:t>
            </w:r>
            <w:r w:rsidR="00C25D80" w:rsidRPr="00C25D80">
              <w:rPr>
                <w:rFonts w:ascii="Arial" w:hAnsi="Arial" w:cs="Arial"/>
                <w:sz w:val="22"/>
                <w:szCs w:val="22"/>
                <w:lang w:val="en"/>
              </w:rPr>
              <w:t>05</w:t>
            </w:r>
            <w:r w:rsidR="00212540" w:rsidRPr="00C25D80">
              <w:rPr>
                <w:rFonts w:ascii="Arial" w:hAnsi="Arial" w:cs="Arial"/>
                <w:sz w:val="22"/>
                <w:szCs w:val="22"/>
                <w:lang w:val="en"/>
              </w:rPr>
              <w:t>/</w:t>
            </w:r>
            <w:r w:rsidR="00C25D80" w:rsidRPr="00C25D80">
              <w:rPr>
                <w:rFonts w:ascii="Arial" w:hAnsi="Arial" w:cs="Arial"/>
                <w:sz w:val="22"/>
                <w:szCs w:val="22"/>
                <w:lang w:val="en"/>
              </w:rPr>
              <w:t>2022</w:t>
            </w:r>
            <w:r w:rsidR="00122276">
              <w:rPr>
                <w:rFonts w:ascii="Arial" w:hAnsi="Arial" w:cs="Arial"/>
                <w:sz w:val="22"/>
                <w:szCs w:val="22"/>
                <w:lang w:val="en"/>
              </w:rPr>
              <w:t>.</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w:t>
            </w:r>
            <w:r w:rsidR="0066404E" w:rsidRPr="003B52C0">
              <w:rPr>
                <w:rStyle w:val="hps"/>
                <w:rFonts w:ascii="Arial" w:hAnsi="Arial" w:cs="Arial"/>
                <w:sz w:val="22"/>
                <w:szCs w:val="22"/>
                <w:lang w:val="en"/>
              </w:rPr>
              <w:t>aim</w:t>
            </w:r>
            <w:r w:rsidRPr="003B52C0">
              <w:rPr>
                <w:rStyle w:val="hps"/>
                <w:rFonts w:ascii="Arial" w:hAnsi="Arial" w:cs="Arial"/>
                <w:sz w:val="22"/>
                <w:szCs w:val="22"/>
                <w:lang w:val="en"/>
              </w:rPr>
              <w:t xml:space="preserve"> of the event was</w:t>
            </w:r>
            <w:r w:rsidR="00212540">
              <w:rPr>
                <w:rStyle w:val="hps"/>
                <w:rFonts w:ascii="Arial" w:hAnsi="Arial" w:cs="Arial"/>
                <w:sz w:val="22"/>
                <w:szCs w:val="22"/>
                <w:lang w:val="en"/>
              </w:rPr>
              <w:t xml:space="preserve"> </w:t>
            </w:r>
            <w:r w:rsidR="00C25D80" w:rsidRPr="00C25D80">
              <w:rPr>
                <w:rStyle w:val="hps"/>
                <w:rFonts w:ascii="Arial" w:hAnsi="Arial" w:cs="Arial"/>
                <w:sz w:val="22"/>
                <w:szCs w:val="22"/>
                <w:lang w:val="en"/>
              </w:rPr>
              <w:t>involving young people in cultural activities</w:t>
            </w:r>
            <w:r w:rsidR="005B52D7">
              <w:rPr>
                <w:rStyle w:val="hps"/>
                <w:rFonts w:ascii="Arial" w:hAnsi="Arial" w:cs="Arial"/>
                <w:sz w:val="22"/>
                <w:szCs w:val="22"/>
                <w:lang w:val="en"/>
              </w:rPr>
              <w:t xml:space="preserve">. </w:t>
            </w:r>
            <w:r w:rsidR="00C25D80" w:rsidRPr="00C25D80">
              <w:rPr>
                <w:rStyle w:val="hps"/>
                <w:rFonts w:ascii="Arial" w:hAnsi="Arial" w:cs="Arial"/>
                <w:sz w:val="22"/>
                <w:szCs w:val="22"/>
                <w:lang w:val="en"/>
              </w:rPr>
              <w:t>Youth Week is an event held in Pula in co-organization of the City of Pula-Pola, the City Library, the Istrian National Theater - City Theater of Pula and the Pula Film Festival, and brings various programs and actions intended for our fellow citizens between the ages of 15 and 30. , with a special emphasis on cultural activities.</w:t>
            </w:r>
            <w:r w:rsidR="00B719F0">
              <w:rPr>
                <w:rStyle w:val="hps"/>
                <w:rFonts w:ascii="Arial" w:hAnsi="Arial" w:cs="Arial"/>
                <w:sz w:val="22"/>
                <w:szCs w:val="22"/>
                <w:lang w:val="en"/>
              </w:rPr>
              <w:t xml:space="preserve"> Event </w:t>
            </w:r>
            <w:proofErr w:type="spellStart"/>
            <w:r w:rsidR="00B719F0" w:rsidRPr="00122276">
              <w:rPr>
                <w:rStyle w:val="hps"/>
                <w:rFonts w:ascii="Arial" w:hAnsi="Arial" w:cs="Arial"/>
                <w:i/>
                <w:sz w:val="22"/>
                <w:szCs w:val="22"/>
                <w:lang w:val="en"/>
              </w:rPr>
              <w:t>Mladi</w:t>
            </w:r>
            <w:proofErr w:type="spellEnd"/>
            <w:r w:rsidR="00B719F0" w:rsidRPr="00122276">
              <w:rPr>
                <w:rStyle w:val="hps"/>
                <w:rFonts w:ascii="Arial" w:hAnsi="Arial" w:cs="Arial"/>
                <w:i/>
                <w:sz w:val="22"/>
                <w:szCs w:val="22"/>
                <w:lang w:val="en"/>
              </w:rPr>
              <w:t xml:space="preserve"> </w:t>
            </w:r>
            <w:proofErr w:type="spellStart"/>
            <w:r w:rsidR="00B719F0" w:rsidRPr="00122276">
              <w:rPr>
                <w:rStyle w:val="hps"/>
                <w:rFonts w:ascii="Arial" w:hAnsi="Arial" w:cs="Arial"/>
                <w:i/>
                <w:sz w:val="22"/>
                <w:szCs w:val="22"/>
                <w:lang w:val="en"/>
              </w:rPr>
              <w:t>poPuli</w:t>
            </w:r>
            <w:proofErr w:type="spellEnd"/>
            <w:r w:rsidR="00B719F0" w:rsidRPr="00122276">
              <w:rPr>
                <w:rStyle w:val="hps"/>
                <w:rFonts w:ascii="Arial" w:hAnsi="Arial" w:cs="Arial"/>
                <w:i/>
                <w:sz w:val="22"/>
                <w:szCs w:val="22"/>
                <w:lang w:val="en"/>
              </w:rPr>
              <w:t>:</w:t>
            </w:r>
            <w:r w:rsidR="00B719F0" w:rsidRPr="00B719F0">
              <w:rPr>
                <w:rStyle w:val="hps"/>
                <w:rFonts w:ascii="Arial" w:hAnsi="Arial" w:cs="Arial"/>
                <w:sz w:val="22"/>
                <w:szCs w:val="22"/>
                <w:lang w:val="en"/>
              </w:rPr>
              <w:t xml:space="preserve"> (un)known young cultural artists of Pula was organized as part of the Youth Week, and on that occasion some of the young Pula artists who are just on the way to affirming their creativity were presented.</w:t>
            </w:r>
          </w:p>
          <w:p w14:paraId="470AA61C" w14:textId="77777777" w:rsidR="00F428C6" w:rsidRPr="003B52C0" w:rsidRDefault="00F428C6" w:rsidP="003B52C0">
            <w:pPr>
              <w:textAlignment w:val="top"/>
              <w:rPr>
                <w:rFonts w:ascii="Arial" w:hAnsi="Arial" w:cs="Arial"/>
                <w:sz w:val="22"/>
                <w:szCs w:val="22"/>
                <w:lang w:eastAsia="en-GB"/>
              </w:rPr>
            </w:pPr>
          </w:p>
          <w:p w14:paraId="787A9988" w14:textId="1FC0DDEA" w:rsidR="00BC2AB9" w:rsidRPr="004C0110" w:rsidRDefault="00F428C6" w:rsidP="00BC2AB9">
            <w:pPr>
              <w:rPr>
                <w:rFonts w:ascii="Arial" w:hAnsi="Arial" w:cs="Arial"/>
                <w:b/>
                <w:sz w:val="22"/>
                <w:szCs w:val="22"/>
                <w:u w:val="single"/>
                <w:lang w:val="en" w:eastAsia="en-GB"/>
              </w:rPr>
            </w:pPr>
            <w:r w:rsidRPr="003B52C0">
              <w:rPr>
                <w:rFonts w:ascii="Arial" w:hAnsi="Arial" w:cs="Arial"/>
                <w:b/>
                <w:sz w:val="22"/>
                <w:szCs w:val="22"/>
                <w:u w:val="single"/>
                <w:lang w:val="en" w:eastAsia="en-GB"/>
              </w:rPr>
              <w:t>Event 2</w:t>
            </w:r>
            <w:r w:rsidR="004C0110">
              <w:rPr>
                <w:rFonts w:ascii="Arial" w:hAnsi="Arial" w:cs="Arial"/>
                <w:b/>
                <w:sz w:val="22"/>
                <w:szCs w:val="22"/>
                <w:u w:val="single"/>
                <w:lang w:val="en" w:eastAsia="en-GB"/>
              </w:rPr>
              <w:t>.</w:t>
            </w:r>
            <w:r w:rsidR="005B52D7">
              <w:rPr>
                <w:rFonts w:ascii="Arial" w:hAnsi="Arial" w:cs="Arial"/>
                <w:b/>
                <w:sz w:val="22"/>
                <w:szCs w:val="22"/>
                <w:u w:val="single"/>
                <w:lang w:val="en" w:eastAsia="en-GB"/>
              </w:rPr>
              <w:t xml:space="preserve"> Bloomsday: centenary of „Ulysses” by James J</w:t>
            </w:r>
            <w:r w:rsidR="005B52D7" w:rsidRPr="005B52D7">
              <w:rPr>
                <w:rFonts w:ascii="Arial" w:hAnsi="Arial" w:cs="Arial"/>
                <w:b/>
                <w:sz w:val="22"/>
                <w:szCs w:val="22"/>
                <w:u w:val="single"/>
                <w:lang w:val="en" w:eastAsia="en-GB"/>
              </w:rPr>
              <w:t>oyce</w:t>
            </w:r>
            <w:r w:rsidR="005B52D7">
              <w:rPr>
                <w:rFonts w:ascii="Arial" w:hAnsi="Arial" w:cs="Arial"/>
                <w:b/>
                <w:sz w:val="22"/>
                <w:szCs w:val="22"/>
                <w:u w:val="single"/>
                <w:lang w:val="en" w:eastAsia="en-GB"/>
              </w:rPr>
              <w:t xml:space="preserve"> (</w:t>
            </w:r>
            <w:proofErr w:type="spellStart"/>
            <w:r w:rsidR="005B52D7">
              <w:rPr>
                <w:rFonts w:ascii="Arial" w:hAnsi="Arial" w:cs="Arial"/>
                <w:b/>
                <w:sz w:val="22"/>
                <w:szCs w:val="22"/>
                <w:u w:val="single"/>
                <w:lang w:val="en" w:eastAsia="en-GB"/>
              </w:rPr>
              <w:t>workhops</w:t>
            </w:r>
            <w:proofErr w:type="spellEnd"/>
            <w:r w:rsidR="005B52D7">
              <w:rPr>
                <w:rFonts w:ascii="Arial" w:hAnsi="Arial" w:cs="Arial"/>
                <w:b/>
                <w:sz w:val="22"/>
                <w:szCs w:val="22"/>
                <w:u w:val="single"/>
                <w:lang w:val="en" w:eastAsia="en-GB"/>
              </w:rPr>
              <w:t xml:space="preserve"> for youth)</w:t>
            </w:r>
            <w:r w:rsidRPr="003B52C0">
              <w:rPr>
                <w:rFonts w:ascii="Arial" w:hAnsi="Arial" w:cs="Arial"/>
                <w:b/>
                <w:sz w:val="22"/>
                <w:szCs w:val="22"/>
                <w:u w:val="single"/>
                <w:lang w:val="en" w:eastAsia="en-GB"/>
              </w:rPr>
              <w:br/>
            </w:r>
            <w:r w:rsidR="00BC2AB9" w:rsidRPr="003B52C0">
              <w:rPr>
                <w:rStyle w:val="hps"/>
                <w:rFonts w:ascii="Arial" w:hAnsi="Arial" w:cs="Arial"/>
                <w:b/>
                <w:sz w:val="22"/>
                <w:szCs w:val="22"/>
                <w:lang w:val="en"/>
              </w:rPr>
              <w:t>Participation</w:t>
            </w:r>
            <w:r w:rsidR="00BC2AB9" w:rsidRPr="003B52C0">
              <w:rPr>
                <w:rFonts w:ascii="Arial" w:hAnsi="Arial" w:cs="Arial"/>
                <w:b/>
                <w:sz w:val="22"/>
                <w:szCs w:val="22"/>
                <w:lang w:val="en"/>
              </w:rPr>
              <w:t>:</w:t>
            </w:r>
            <w:r w:rsidR="00BC2AB9" w:rsidRPr="003B52C0">
              <w:rPr>
                <w:rFonts w:ascii="Arial" w:hAnsi="Arial" w:cs="Arial"/>
                <w:sz w:val="22"/>
                <w:szCs w:val="22"/>
                <w:lang w:val="en"/>
              </w:rPr>
              <w:t xml:space="preserve"> The event </w:t>
            </w:r>
            <w:r w:rsidR="00BC2AB9">
              <w:rPr>
                <w:rFonts w:ascii="Arial" w:hAnsi="Arial" w:cs="Arial"/>
                <w:sz w:val="22"/>
                <w:szCs w:val="22"/>
                <w:lang w:val="en"/>
              </w:rPr>
              <w:t xml:space="preserve">involved </w:t>
            </w:r>
            <w:r w:rsidR="00BC2AB9">
              <w:rPr>
                <w:rStyle w:val="hps"/>
                <w:rFonts w:ascii="Arial" w:hAnsi="Arial" w:cs="Arial"/>
                <w:sz w:val="22"/>
                <w:szCs w:val="22"/>
                <w:lang w:val="en"/>
              </w:rPr>
              <w:t>c</w:t>
            </w:r>
            <w:r w:rsidR="00BC2AB9" w:rsidRPr="003B52C0">
              <w:rPr>
                <w:rStyle w:val="hps"/>
                <w:rFonts w:ascii="Arial" w:hAnsi="Arial" w:cs="Arial"/>
                <w:sz w:val="22"/>
                <w:szCs w:val="22"/>
                <w:lang w:val="en"/>
              </w:rPr>
              <w:t>itizens</w:t>
            </w:r>
            <w:r w:rsidR="00BC2AB9">
              <w:rPr>
                <w:rStyle w:val="hps"/>
                <w:rFonts w:ascii="Arial" w:hAnsi="Arial" w:cs="Arial"/>
                <w:sz w:val="22"/>
                <w:szCs w:val="22"/>
                <w:lang w:val="en"/>
              </w:rPr>
              <w:t>,</w:t>
            </w:r>
            <w:r w:rsidR="005B52D7">
              <w:rPr>
                <w:rStyle w:val="hps"/>
                <w:rFonts w:ascii="Arial" w:hAnsi="Arial" w:cs="Arial"/>
                <w:sz w:val="22"/>
                <w:szCs w:val="22"/>
                <w:lang w:val="en"/>
              </w:rPr>
              <w:t xml:space="preserve"> young people, school children,</w:t>
            </w:r>
            <w:r w:rsidR="00122276">
              <w:rPr>
                <w:rStyle w:val="hps"/>
                <w:rFonts w:ascii="Arial" w:hAnsi="Arial" w:cs="Arial"/>
                <w:sz w:val="22"/>
                <w:szCs w:val="22"/>
                <w:lang w:val="en"/>
              </w:rPr>
              <w:t xml:space="preserve"> including </w:t>
            </w:r>
            <w:r w:rsidR="00BC2AB9">
              <w:rPr>
                <w:rFonts w:ascii="Arial" w:hAnsi="Arial" w:cs="Arial"/>
                <w:sz w:val="22"/>
                <w:szCs w:val="22"/>
                <w:lang w:val="en"/>
              </w:rPr>
              <w:t xml:space="preserve">participants </w:t>
            </w:r>
            <w:r w:rsidR="00BC2AB9" w:rsidRPr="003B52C0">
              <w:rPr>
                <w:rStyle w:val="hps"/>
                <w:rFonts w:ascii="Arial" w:hAnsi="Arial" w:cs="Arial"/>
                <w:sz w:val="22"/>
                <w:szCs w:val="22"/>
                <w:lang w:val="en"/>
              </w:rPr>
              <w:t>from</w:t>
            </w:r>
            <w:r w:rsidR="00BC2AB9" w:rsidRPr="003B52C0">
              <w:rPr>
                <w:rFonts w:ascii="Arial" w:hAnsi="Arial" w:cs="Arial"/>
                <w:sz w:val="22"/>
                <w:szCs w:val="22"/>
                <w:lang w:val="en"/>
              </w:rPr>
              <w:t xml:space="preserve"> </w:t>
            </w:r>
            <w:r w:rsidR="00BC2AB9" w:rsidRPr="003B52C0">
              <w:rPr>
                <w:rStyle w:val="hps"/>
                <w:rFonts w:ascii="Arial" w:hAnsi="Arial" w:cs="Arial"/>
                <w:sz w:val="22"/>
                <w:szCs w:val="22"/>
                <w:lang w:val="en"/>
              </w:rPr>
              <w:t xml:space="preserve">the </w:t>
            </w:r>
            <w:r w:rsidR="00BC2AB9">
              <w:rPr>
                <w:rStyle w:val="hps"/>
                <w:rFonts w:ascii="Arial" w:hAnsi="Arial" w:cs="Arial"/>
                <w:sz w:val="22"/>
                <w:szCs w:val="22"/>
                <w:lang w:val="en"/>
              </w:rPr>
              <w:t>c</w:t>
            </w:r>
            <w:r w:rsidR="00BC2AB9" w:rsidRPr="003B52C0">
              <w:rPr>
                <w:rStyle w:val="hps"/>
                <w:rFonts w:ascii="Arial" w:hAnsi="Arial" w:cs="Arial"/>
                <w:sz w:val="22"/>
                <w:szCs w:val="22"/>
                <w:lang w:val="en"/>
              </w:rPr>
              <w:t>ity of</w:t>
            </w:r>
            <w:r w:rsidR="00BC2AB9" w:rsidRPr="003B52C0">
              <w:rPr>
                <w:rFonts w:ascii="Arial" w:hAnsi="Arial" w:cs="Arial"/>
                <w:sz w:val="22"/>
                <w:szCs w:val="22"/>
                <w:lang w:val="en"/>
              </w:rPr>
              <w:t xml:space="preserve"> </w:t>
            </w:r>
            <w:r w:rsidR="005B52D7">
              <w:rPr>
                <w:rStyle w:val="hps"/>
                <w:rFonts w:ascii="Arial" w:hAnsi="Arial" w:cs="Arial"/>
                <w:sz w:val="22"/>
                <w:szCs w:val="22"/>
                <w:lang w:val="en"/>
              </w:rPr>
              <w:t>Pula</w:t>
            </w:r>
            <w:r w:rsidR="00BC2AB9">
              <w:rPr>
                <w:rStyle w:val="hps"/>
                <w:rFonts w:ascii="Arial" w:hAnsi="Arial" w:cs="Arial"/>
                <w:sz w:val="22"/>
                <w:szCs w:val="22"/>
                <w:lang w:val="en"/>
              </w:rPr>
              <w:t xml:space="preserve">, </w:t>
            </w:r>
            <w:r w:rsidR="00BC2AB9" w:rsidRPr="003B52C0">
              <w:rPr>
                <w:rStyle w:val="hps"/>
                <w:rFonts w:ascii="Arial" w:hAnsi="Arial" w:cs="Arial"/>
                <w:sz w:val="22"/>
                <w:szCs w:val="22"/>
                <w:lang w:val="en"/>
              </w:rPr>
              <w:t>etc.</w:t>
            </w:r>
          </w:p>
          <w:p w14:paraId="1260EB86" w14:textId="450E0B76" w:rsidR="00BC2AB9" w:rsidRPr="003B52C0" w:rsidRDefault="00BC2AB9" w:rsidP="00BC2AB9">
            <w:pPr>
              <w:rPr>
                <w:rFonts w:ascii="Arial" w:hAnsi="Arial" w:cs="Arial"/>
                <w:b/>
                <w:sz w:val="22"/>
                <w:szCs w:val="22"/>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005B52D7">
              <w:rPr>
                <w:rStyle w:val="hps"/>
                <w:rFonts w:ascii="Arial" w:hAnsi="Arial" w:cs="Arial"/>
                <w:sz w:val="22"/>
                <w:szCs w:val="22"/>
                <w:lang w:val="en"/>
              </w:rPr>
              <w:t xml:space="preserve"> city of Pula, Croatia from </w:t>
            </w:r>
            <w:r w:rsidR="005B52D7" w:rsidRPr="005B52D7">
              <w:rPr>
                <w:rFonts w:ascii="Arial" w:hAnsi="Arial" w:cs="Arial"/>
                <w:sz w:val="22"/>
                <w:szCs w:val="22"/>
                <w:lang w:val="en"/>
              </w:rPr>
              <w:t>15/04/2022</w:t>
            </w:r>
            <w:r w:rsidRPr="005B52D7">
              <w:rPr>
                <w:rFonts w:ascii="Arial" w:hAnsi="Arial" w:cs="Arial"/>
                <w:sz w:val="22"/>
                <w:szCs w:val="22"/>
                <w:lang w:val="en"/>
              </w:rPr>
              <w:t xml:space="preserve"> to </w:t>
            </w:r>
            <w:r w:rsidR="00122276">
              <w:rPr>
                <w:rFonts w:ascii="Arial" w:hAnsi="Arial" w:cs="Arial"/>
                <w:sz w:val="22"/>
                <w:szCs w:val="22"/>
                <w:lang w:val="en"/>
              </w:rPr>
              <w:t>16</w:t>
            </w:r>
            <w:r w:rsidR="005B52D7" w:rsidRPr="005B52D7">
              <w:rPr>
                <w:rFonts w:ascii="Arial" w:hAnsi="Arial" w:cs="Arial"/>
                <w:sz w:val="22"/>
                <w:szCs w:val="22"/>
                <w:lang w:val="en"/>
              </w:rPr>
              <w:t>/06/2022</w:t>
            </w:r>
            <w:r w:rsidR="00122276">
              <w:rPr>
                <w:rFonts w:ascii="Arial" w:hAnsi="Arial" w:cs="Arial"/>
                <w:sz w:val="22"/>
                <w:szCs w:val="22"/>
                <w:lang w:val="en"/>
              </w:rPr>
              <w:t>.</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sidR="005B52D7">
              <w:rPr>
                <w:rStyle w:val="hps"/>
                <w:rFonts w:ascii="Arial" w:hAnsi="Arial" w:cs="Arial"/>
                <w:sz w:val="22"/>
                <w:szCs w:val="22"/>
                <w:lang w:val="en"/>
              </w:rPr>
              <w:t xml:space="preserve"> </w:t>
            </w:r>
            <w:r w:rsidR="005B52D7" w:rsidRPr="005B52D7">
              <w:rPr>
                <w:rStyle w:val="hps"/>
                <w:rFonts w:ascii="Arial" w:hAnsi="Arial" w:cs="Arial"/>
                <w:sz w:val="22"/>
                <w:szCs w:val="22"/>
                <w:lang w:val="en"/>
              </w:rPr>
              <w:t>popularizing books and reading, and thus educating and sensitizing citizens about the importance of literary and cultural heritage.</w:t>
            </w:r>
            <w:r w:rsidR="005B52D7">
              <w:rPr>
                <w:rStyle w:val="hps"/>
                <w:rFonts w:ascii="Arial" w:hAnsi="Arial" w:cs="Arial"/>
                <w:sz w:val="22"/>
                <w:szCs w:val="22"/>
                <w:lang w:val="en"/>
              </w:rPr>
              <w:t xml:space="preserve"> </w:t>
            </w:r>
            <w:r w:rsidR="005B52D7" w:rsidRPr="005B52D7">
              <w:rPr>
                <w:rStyle w:val="hps"/>
                <w:rFonts w:ascii="Arial" w:hAnsi="Arial" w:cs="Arial"/>
                <w:sz w:val="22"/>
                <w:szCs w:val="22"/>
                <w:lang w:val="en"/>
              </w:rPr>
              <w:t>In honor of the great Irish writer James Joyce</w:t>
            </w:r>
            <w:r w:rsidR="005B52D7">
              <w:rPr>
                <w:rStyle w:val="hps"/>
                <w:rFonts w:ascii="Arial" w:hAnsi="Arial" w:cs="Arial"/>
                <w:sz w:val="22"/>
                <w:szCs w:val="22"/>
                <w:lang w:val="en"/>
              </w:rPr>
              <w:t>.</w:t>
            </w:r>
          </w:p>
          <w:p w14:paraId="2B38238F" w14:textId="77777777" w:rsidR="00F428C6" w:rsidRPr="003B52C0" w:rsidRDefault="00F428C6" w:rsidP="003B52C0">
            <w:pPr>
              <w:rPr>
                <w:rFonts w:ascii="Arial" w:hAnsi="Arial" w:cs="Arial"/>
                <w:b/>
                <w:sz w:val="22"/>
                <w:szCs w:val="22"/>
              </w:rPr>
            </w:pPr>
          </w:p>
          <w:p w14:paraId="0B77F888" w14:textId="5960C3A3" w:rsidR="00BC2AB9" w:rsidRDefault="00F428C6" w:rsidP="00BC2AB9">
            <w:pPr>
              <w:rPr>
                <w:rFonts w:ascii="Arial" w:hAnsi="Arial" w:cs="Arial"/>
                <w:sz w:val="22"/>
                <w:szCs w:val="22"/>
                <w:lang w:val="en"/>
              </w:rPr>
            </w:pPr>
            <w:r w:rsidRPr="003B52C0">
              <w:rPr>
                <w:rFonts w:ascii="Arial" w:hAnsi="Arial" w:cs="Arial"/>
                <w:b/>
                <w:sz w:val="22"/>
                <w:szCs w:val="22"/>
                <w:u w:val="single"/>
                <w:lang w:val="en" w:eastAsia="en-GB"/>
              </w:rPr>
              <w:t>Event 3</w:t>
            </w:r>
            <w:r w:rsidR="004C0110">
              <w:rPr>
                <w:rFonts w:ascii="Arial" w:hAnsi="Arial" w:cs="Arial"/>
                <w:b/>
                <w:sz w:val="22"/>
                <w:szCs w:val="22"/>
                <w:u w:val="single"/>
                <w:lang w:val="en" w:eastAsia="en-GB"/>
              </w:rPr>
              <w:t>.</w:t>
            </w:r>
            <w:r w:rsidR="005B52D7">
              <w:rPr>
                <w:rFonts w:ascii="Arial" w:hAnsi="Arial" w:cs="Arial"/>
                <w:b/>
                <w:sz w:val="22"/>
                <w:szCs w:val="22"/>
                <w:u w:val="single"/>
                <w:lang w:val="en" w:eastAsia="en-GB"/>
              </w:rPr>
              <w:t xml:space="preserve"> FLIT - </w:t>
            </w:r>
            <w:r w:rsidR="005B52D7" w:rsidRPr="005B52D7">
              <w:rPr>
                <w:rFonts w:ascii="Arial" w:hAnsi="Arial" w:cs="Arial"/>
                <w:b/>
                <w:sz w:val="22"/>
                <w:szCs w:val="22"/>
                <w:u w:val="single"/>
                <w:lang w:val="en" w:eastAsia="en-GB"/>
              </w:rPr>
              <w:t>Festival of Italian literature</w:t>
            </w:r>
            <w:r w:rsidRPr="003B52C0">
              <w:rPr>
                <w:rFonts w:ascii="Arial" w:hAnsi="Arial" w:cs="Arial"/>
                <w:b/>
                <w:sz w:val="22"/>
                <w:szCs w:val="22"/>
                <w:u w:val="single"/>
                <w:lang w:val="en" w:eastAsia="en-GB"/>
              </w:rPr>
              <w:br/>
            </w:r>
            <w:r w:rsidR="00BC2AB9" w:rsidRPr="003B52C0">
              <w:rPr>
                <w:rStyle w:val="hps"/>
                <w:rFonts w:ascii="Arial" w:hAnsi="Arial" w:cs="Arial"/>
                <w:b/>
                <w:sz w:val="22"/>
                <w:szCs w:val="22"/>
                <w:lang w:val="en"/>
              </w:rPr>
              <w:t>Participation</w:t>
            </w:r>
            <w:r w:rsidR="00BC2AB9" w:rsidRPr="003B52C0">
              <w:rPr>
                <w:rFonts w:ascii="Arial" w:hAnsi="Arial" w:cs="Arial"/>
                <w:b/>
                <w:sz w:val="22"/>
                <w:szCs w:val="22"/>
                <w:lang w:val="en"/>
              </w:rPr>
              <w:t>:</w:t>
            </w:r>
            <w:r w:rsidR="00BC2AB9" w:rsidRPr="003B52C0">
              <w:rPr>
                <w:rFonts w:ascii="Arial" w:hAnsi="Arial" w:cs="Arial"/>
                <w:sz w:val="22"/>
                <w:szCs w:val="22"/>
                <w:lang w:val="en"/>
              </w:rPr>
              <w:t xml:space="preserve"> The event </w:t>
            </w:r>
            <w:r w:rsidR="00B719F0">
              <w:rPr>
                <w:rFonts w:ascii="Arial" w:hAnsi="Arial" w:cs="Arial"/>
                <w:sz w:val="22"/>
                <w:szCs w:val="22"/>
                <w:lang w:val="en"/>
              </w:rPr>
              <w:t xml:space="preserve">involved </w:t>
            </w:r>
            <w:r w:rsidR="00BC2AB9">
              <w:rPr>
                <w:rStyle w:val="hps"/>
                <w:rFonts w:ascii="Arial" w:hAnsi="Arial" w:cs="Arial"/>
                <w:sz w:val="22"/>
                <w:szCs w:val="22"/>
                <w:lang w:val="en"/>
              </w:rPr>
              <w:t>c</w:t>
            </w:r>
            <w:r w:rsidR="00BC2AB9" w:rsidRPr="003B52C0">
              <w:rPr>
                <w:rStyle w:val="hps"/>
                <w:rFonts w:ascii="Arial" w:hAnsi="Arial" w:cs="Arial"/>
                <w:sz w:val="22"/>
                <w:szCs w:val="22"/>
                <w:lang w:val="en"/>
              </w:rPr>
              <w:t>itizens</w:t>
            </w:r>
            <w:r w:rsidR="00B719F0">
              <w:rPr>
                <w:rStyle w:val="hps"/>
                <w:rFonts w:ascii="Arial" w:hAnsi="Arial" w:cs="Arial"/>
                <w:sz w:val="22"/>
                <w:szCs w:val="22"/>
                <w:lang w:val="en"/>
              </w:rPr>
              <w:t xml:space="preserve">, including </w:t>
            </w:r>
            <w:r w:rsidR="00BC2AB9">
              <w:rPr>
                <w:rFonts w:ascii="Arial" w:hAnsi="Arial" w:cs="Arial"/>
                <w:sz w:val="22"/>
                <w:szCs w:val="22"/>
                <w:lang w:val="en"/>
              </w:rPr>
              <w:t xml:space="preserve">participants </w:t>
            </w:r>
            <w:r w:rsidR="00BC2AB9" w:rsidRPr="003B52C0">
              <w:rPr>
                <w:rStyle w:val="hps"/>
                <w:rFonts w:ascii="Arial" w:hAnsi="Arial" w:cs="Arial"/>
                <w:sz w:val="22"/>
                <w:szCs w:val="22"/>
                <w:lang w:val="en"/>
              </w:rPr>
              <w:t>from</w:t>
            </w:r>
            <w:r w:rsidR="00BC2AB9" w:rsidRPr="003B52C0">
              <w:rPr>
                <w:rFonts w:ascii="Arial" w:hAnsi="Arial" w:cs="Arial"/>
                <w:sz w:val="22"/>
                <w:szCs w:val="22"/>
                <w:lang w:val="en"/>
              </w:rPr>
              <w:t xml:space="preserve"> </w:t>
            </w:r>
            <w:r w:rsidR="00BC2AB9" w:rsidRPr="003B52C0">
              <w:rPr>
                <w:rStyle w:val="hps"/>
                <w:rFonts w:ascii="Arial" w:hAnsi="Arial" w:cs="Arial"/>
                <w:sz w:val="22"/>
                <w:szCs w:val="22"/>
                <w:lang w:val="en"/>
              </w:rPr>
              <w:t xml:space="preserve">the </w:t>
            </w:r>
            <w:r w:rsidR="00BC2AB9">
              <w:rPr>
                <w:rStyle w:val="hps"/>
                <w:rFonts w:ascii="Arial" w:hAnsi="Arial" w:cs="Arial"/>
                <w:sz w:val="22"/>
                <w:szCs w:val="22"/>
                <w:lang w:val="en"/>
              </w:rPr>
              <w:t>c</w:t>
            </w:r>
            <w:r w:rsidR="00BC2AB9" w:rsidRPr="003B52C0">
              <w:rPr>
                <w:rStyle w:val="hps"/>
                <w:rFonts w:ascii="Arial" w:hAnsi="Arial" w:cs="Arial"/>
                <w:sz w:val="22"/>
                <w:szCs w:val="22"/>
                <w:lang w:val="en"/>
              </w:rPr>
              <w:t>ity of</w:t>
            </w:r>
            <w:r w:rsidR="00750897">
              <w:rPr>
                <w:rStyle w:val="hps"/>
                <w:rFonts w:ascii="Arial" w:hAnsi="Arial" w:cs="Arial"/>
                <w:sz w:val="22"/>
                <w:szCs w:val="22"/>
                <w:lang w:val="en"/>
              </w:rPr>
              <w:t xml:space="preserve"> Pula</w:t>
            </w:r>
            <w:r w:rsidR="00BC2AB9">
              <w:rPr>
                <w:rStyle w:val="hps"/>
                <w:rFonts w:ascii="Arial" w:hAnsi="Arial" w:cs="Arial"/>
                <w:sz w:val="22"/>
                <w:szCs w:val="22"/>
                <w:lang w:val="en"/>
              </w:rPr>
              <w:t xml:space="preserve">, </w:t>
            </w:r>
            <w:r w:rsidR="00BC2AB9">
              <w:rPr>
                <w:rFonts w:ascii="Arial" w:hAnsi="Arial" w:cs="Arial"/>
                <w:sz w:val="22"/>
                <w:szCs w:val="22"/>
                <w:lang w:val="en"/>
              </w:rPr>
              <w:t>participants from the c</w:t>
            </w:r>
            <w:r w:rsidR="00BC2AB9" w:rsidRPr="003B52C0">
              <w:rPr>
                <w:rStyle w:val="hps"/>
                <w:rFonts w:ascii="Arial" w:hAnsi="Arial" w:cs="Arial"/>
                <w:sz w:val="22"/>
                <w:szCs w:val="22"/>
                <w:lang w:val="en"/>
              </w:rPr>
              <w:t>ity</w:t>
            </w:r>
            <w:r w:rsidR="00BC2AB9" w:rsidRPr="003B52C0">
              <w:rPr>
                <w:rFonts w:ascii="Arial" w:hAnsi="Arial" w:cs="Arial"/>
                <w:sz w:val="22"/>
                <w:szCs w:val="22"/>
                <w:lang w:val="en"/>
              </w:rPr>
              <w:t xml:space="preserve"> </w:t>
            </w:r>
            <w:r w:rsidR="00BC2AB9">
              <w:rPr>
                <w:rFonts w:ascii="Arial" w:hAnsi="Arial" w:cs="Arial"/>
                <w:sz w:val="22"/>
                <w:szCs w:val="22"/>
                <w:lang w:val="en"/>
              </w:rPr>
              <w:t>of</w:t>
            </w:r>
            <w:r w:rsidR="00750897">
              <w:rPr>
                <w:rFonts w:ascii="Arial" w:hAnsi="Arial" w:cs="Arial"/>
                <w:sz w:val="22"/>
                <w:szCs w:val="22"/>
                <w:lang w:val="en"/>
              </w:rPr>
              <w:t xml:space="preserve"> Italia, </w:t>
            </w:r>
            <w:r w:rsidR="00BC2AB9" w:rsidRPr="003B52C0">
              <w:rPr>
                <w:rStyle w:val="hps"/>
                <w:rFonts w:ascii="Arial" w:hAnsi="Arial" w:cs="Arial"/>
                <w:sz w:val="22"/>
                <w:szCs w:val="22"/>
                <w:lang w:val="en"/>
              </w:rPr>
              <w:t>etc.</w:t>
            </w:r>
          </w:p>
          <w:p w14:paraId="148635A7" w14:textId="47E8842F" w:rsidR="00BC2AB9" w:rsidRPr="003B52C0" w:rsidRDefault="00BC2AB9" w:rsidP="00BC2AB9">
            <w:pPr>
              <w:rPr>
                <w:rFonts w:ascii="Arial" w:hAnsi="Arial" w:cs="Arial"/>
                <w:b/>
                <w:sz w:val="22"/>
                <w:szCs w:val="22"/>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The event took place</w:t>
            </w:r>
            <w:r w:rsidRPr="003B52C0">
              <w:rPr>
                <w:rStyle w:val="hps"/>
                <w:rFonts w:ascii="Arial" w:hAnsi="Arial" w:cs="Arial"/>
                <w:sz w:val="22"/>
                <w:szCs w:val="22"/>
                <w:lang w:val="en"/>
              </w:rPr>
              <w:t xml:space="preserve"> in</w:t>
            </w:r>
            <w:r w:rsidR="00750897">
              <w:rPr>
                <w:rStyle w:val="hps"/>
                <w:rFonts w:ascii="Arial" w:hAnsi="Arial" w:cs="Arial"/>
                <w:sz w:val="22"/>
                <w:szCs w:val="22"/>
                <w:lang w:val="en"/>
              </w:rPr>
              <w:t xml:space="preserve"> Pula, Croatia</w:t>
            </w:r>
            <w:r w:rsidRPr="003B52C0">
              <w:rPr>
                <w:rFonts w:ascii="Arial" w:hAnsi="Arial" w:cs="Arial"/>
                <w:sz w:val="22"/>
                <w:szCs w:val="22"/>
                <w:lang w:val="en"/>
              </w:rPr>
              <w:t>, from</w:t>
            </w:r>
            <w:r>
              <w:rPr>
                <w:rFonts w:ascii="Arial" w:hAnsi="Arial" w:cs="Arial"/>
                <w:sz w:val="22"/>
                <w:szCs w:val="22"/>
                <w:lang w:val="en"/>
              </w:rPr>
              <w:t xml:space="preserve"> </w:t>
            </w:r>
            <w:r w:rsidR="00750897" w:rsidRPr="00B719F0">
              <w:rPr>
                <w:rFonts w:ascii="Arial" w:hAnsi="Arial" w:cs="Arial"/>
                <w:sz w:val="22"/>
                <w:szCs w:val="22"/>
                <w:lang w:val="en"/>
              </w:rPr>
              <w:t>18/10/2021</w:t>
            </w:r>
            <w:r w:rsidRPr="00B719F0">
              <w:rPr>
                <w:rFonts w:ascii="Arial" w:hAnsi="Arial" w:cs="Arial"/>
                <w:sz w:val="22"/>
                <w:szCs w:val="22"/>
                <w:lang w:val="en"/>
              </w:rPr>
              <w:t xml:space="preserve"> to </w:t>
            </w:r>
            <w:r w:rsidR="00750897" w:rsidRPr="00B719F0">
              <w:rPr>
                <w:rFonts w:ascii="Arial" w:hAnsi="Arial" w:cs="Arial"/>
                <w:sz w:val="22"/>
                <w:szCs w:val="22"/>
                <w:lang w:val="en"/>
              </w:rPr>
              <w:t>24/10/2021</w:t>
            </w:r>
            <w:r w:rsidR="00122276">
              <w:rPr>
                <w:rFonts w:ascii="Arial" w:hAnsi="Arial" w:cs="Arial"/>
                <w:sz w:val="22"/>
                <w:szCs w:val="22"/>
                <w:lang w:val="en"/>
              </w:rPr>
              <w:t>.</w:t>
            </w:r>
            <w:r w:rsidRPr="003B52C0">
              <w:rPr>
                <w:rFonts w:ascii="Arial" w:hAnsi="Arial" w:cs="Arial"/>
                <w:sz w:val="22"/>
                <w:szCs w:val="22"/>
                <w:lang w:val="en"/>
              </w:rPr>
              <w:br/>
            </w: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The aim of the event was</w:t>
            </w:r>
            <w:r w:rsidR="005B52D7" w:rsidRPr="005B52D7">
              <w:rPr>
                <w:rStyle w:val="hps"/>
                <w:rFonts w:ascii="Arial" w:hAnsi="Arial" w:cs="Arial"/>
                <w:sz w:val="22"/>
                <w:szCs w:val="22"/>
                <w:lang w:val="en"/>
              </w:rPr>
              <w:t xml:space="preserve"> encouraging reading among young people</w:t>
            </w:r>
            <w:r w:rsidR="005B52D7">
              <w:rPr>
                <w:rStyle w:val="hps"/>
                <w:rFonts w:ascii="Arial" w:hAnsi="Arial" w:cs="Arial"/>
                <w:sz w:val="22"/>
                <w:szCs w:val="22"/>
                <w:lang w:val="en"/>
              </w:rPr>
              <w:t>.</w:t>
            </w:r>
            <w:r w:rsidR="00750897">
              <w:rPr>
                <w:rStyle w:val="hps"/>
                <w:rFonts w:ascii="Arial" w:hAnsi="Arial" w:cs="Arial"/>
                <w:sz w:val="22"/>
                <w:szCs w:val="22"/>
                <w:lang w:val="en"/>
              </w:rPr>
              <w:t xml:space="preserve"> </w:t>
            </w:r>
            <w:r w:rsidR="00750897" w:rsidRPr="00750897">
              <w:rPr>
                <w:rStyle w:val="hps"/>
                <w:rFonts w:ascii="Arial" w:hAnsi="Arial" w:cs="Arial"/>
                <w:sz w:val="22"/>
                <w:szCs w:val="22"/>
                <w:lang w:val="en"/>
              </w:rPr>
              <w:t>The intention of the festival is to complete the cultural offer of the Pula library, highlighting the central role of the reader, discovering some of the most interesting contemporary authors of Italian literature for young people.</w:t>
            </w:r>
            <w:r w:rsidR="00750897">
              <w:rPr>
                <w:rStyle w:val="hps"/>
                <w:rFonts w:ascii="Arial" w:hAnsi="Arial" w:cs="Arial"/>
                <w:sz w:val="22"/>
                <w:szCs w:val="22"/>
                <w:lang w:val="en"/>
              </w:rPr>
              <w:t xml:space="preserve"> </w:t>
            </w:r>
            <w:r w:rsidR="00750897" w:rsidRPr="00750897">
              <w:rPr>
                <w:rStyle w:val="hps"/>
                <w:rFonts w:ascii="Arial" w:hAnsi="Arial" w:cs="Arial"/>
                <w:sz w:val="22"/>
                <w:szCs w:val="22"/>
                <w:lang w:val="en"/>
              </w:rPr>
              <w:t>Young people are the center of the festival, which boasts a full calendar of events - meetings, performances, workshops, exhibitions - designed just for them, to reflect and discuss current topics, learn, simply listen with understanding, think and feel.</w:t>
            </w:r>
          </w:p>
          <w:p w14:paraId="333E0237" w14:textId="77777777" w:rsidR="004C0110" w:rsidRDefault="00F428C6" w:rsidP="004C0110">
            <w:pPr>
              <w:rPr>
                <w:rFonts w:ascii="Arial" w:hAnsi="Arial" w:cs="Arial"/>
                <w:b/>
                <w:sz w:val="22"/>
                <w:szCs w:val="22"/>
                <w:u w:val="single"/>
                <w:lang w:val="en" w:eastAsia="en-GB"/>
              </w:rPr>
            </w:pPr>
            <w:r w:rsidRPr="003B52C0">
              <w:rPr>
                <w:rFonts w:ascii="Arial" w:hAnsi="Arial" w:cs="Arial"/>
                <w:sz w:val="22"/>
                <w:szCs w:val="22"/>
                <w:lang w:val="en" w:eastAsia="en-GB"/>
              </w:rPr>
              <w:br/>
            </w:r>
            <w:r w:rsidR="004C0110">
              <w:rPr>
                <w:rFonts w:ascii="Arial" w:hAnsi="Arial" w:cs="Arial"/>
                <w:b/>
                <w:sz w:val="22"/>
                <w:szCs w:val="22"/>
                <w:u w:val="single"/>
                <w:lang w:val="en" w:eastAsia="en-GB"/>
              </w:rPr>
              <w:t xml:space="preserve">Event 4. </w:t>
            </w:r>
            <w:r w:rsidR="004C0110" w:rsidRPr="004C0110">
              <w:rPr>
                <w:rFonts w:ascii="Arial" w:hAnsi="Arial" w:cs="Arial"/>
                <w:b/>
                <w:sz w:val="22"/>
                <w:szCs w:val="22"/>
                <w:u w:val="single"/>
                <w:lang w:val="en" w:eastAsia="en-GB"/>
              </w:rPr>
              <w:t>KULTURING – through culture to social inclusion</w:t>
            </w:r>
            <w:r w:rsidR="004C0110">
              <w:rPr>
                <w:rFonts w:ascii="Arial" w:hAnsi="Arial" w:cs="Arial"/>
                <w:b/>
                <w:sz w:val="22"/>
                <w:szCs w:val="22"/>
                <w:u w:val="single"/>
                <w:lang w:val="en" w:eastAsia="en-GB"/>
              </w:rPr>
              <w:t xml:space="preserve"> </w:t>
            </w:r>
          </w:p>
          <w:p w14:paraId="02312AA7" w14:textId="3BF814B6" w:rsidR="004C0110" w:rsidRDefault="004C0110" w:rsidP="004C0110">
            <w:pPr>
              <w:rPr>
                <w:rStyle w:val="hps"/>
                <w:rFonts w:ascii="Arial" w:hAnsi="Arial" w:cs="Arial"/>
                <w:sz w:val="22"/>
                <w:szCs w:val="22"/>
                <w:lang w:val="en"/>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The event </w:t>
            </w:r>
            <w:r>
              <w:rPr>
                <w:rFonts w:ascii="Arial" w:hAnsi="Arial" w:cs="Arial"/>
                <w:sz w:val="22"/>
                <w:szCs w:val="22"/>
                <w:lang w:val="en"/>
              </w:rPr>
              <w:t>involved</w:t>
            </w:r>
            <w:r w:rsidRPr="003B52C0">
              <w:rPr>
                <w:rFonts w:ascii="Arial" w:hAnsi="Arial" w:cs="Arial"/>
                <w:sz w:val="22"/>
                <w:szCs w:val="22"/>
                <w:lang w:val="en"/>
              </w:rPr>
              <w:t xml:space="preserve"> </w:t>
            </w:r>
            <w:r>
              <w:rPr>
                <w:rStyle w:val="hps"/>
                <w:rFonts w:ascii="Arial" w:hAnsi="Arial" w:cs="Arial"/>
                <w:sz w:val="22"/>
                <w:szCs w:val="22"/>
                <w:lang w:val="en"/>
              </w:rPr>
              <w:t>c</w:t>
            </w:r>
            <w:r w:rsidRPr="003B52C0">
              <w:rPr>
                <w:rStyle w:val="hps"/>
                <w:rFonts w:ascii="Arial" w:hAnsi="Arial" w:cs="Arial"/>
                <w:sz w:val="22"/>
                <w:szCs w:val="22"/>
                <w:lang w:val="en"/>
              </w:rPr>
              <w:t>itizens</w:t>
            </w:r>
            <w:r>
              <w:rPr>
                <w:rStyle w:val="hps"/>
                <w:rFonts w:ascii="Arial" w:hAnsi="Arial" w:cs="Arial"/>
                <w:sz w:val="22"/>
                <w:szCs w:val="22"/>
                <w:lang w:val="en"/>
              </w:rPr>
              <w:t xml:space="preserve">, including </w:t>
            </w:r>
            <w:r>
              <w:rPr>
                <w:rFonts w:ascii="Arial" w:hAnsi="Arial" w:cs="Arial"/>
                <w:sz w:val="22"/>
                <w:szCs w:val="22"/>
                <w:lang w:val="en"/>
              </w:rPr>
              <w:t xml:space="preserve">participants </w:t>
            </w:r>
            <w:r w:rsidRPr="003B52C0">
              <w:rPr>
                <w:rStyle w:val="hps"/>
                <w:rFonts w:ascii="Arial" w:hAnsi="Arial" w:cs="Arial"/>
                <w:sz w:val="22"/>
                <w:szCs w:val="22"/>
                <w:lang w:val="en"/>
              </w:rPr>
              <w:t>from</w:t>
            </w:r>
            <w:r w:rsidRPr="003B52C0">
              <w:rPr>
                <w:rFonts w:ascii="Arial" w:hAnsi="Arial" w:cs="Arial"/>
                <w:sz w:val="22"/>
                <w:szCs w:val="22"/>
                <w:lang w:val="en"/>
              </w:rPr>
              <w:t xml:space="preserve"> </w:t>
            </w:r>
            <w:r w:rsidRPr="003B52C0">
              <w:rPr>
                <w:rStyle w:val="hps"/>
                <w:rFonts w:ascii="Arial" w:hAnsi="Arial" w:cs="Arial"/>
                <w:sz w:val="22"/>
                <w:szCs w:val="22"/>
                <w:lang w:val="en"/>
              </w:rPr>
              <w:t xml:space="preserve">the </w:t>
            </w:r>
            <w:r>
              <w:rPr>
                <w:rStyle w:val="hps"/>
                <w:rFonts w:ascii="Arial" w:hAnsi="Arial" w:cs="Arial"/>
                <w:sz w:val="22"/>
                <w:szCs w:val="22"/>
                <w:lang w:val="en"/>
              </w:rPr>
              <w:t>c</w:t>
            </w:r>
            <w:r w:rsidRPr="003B52C0">
              <w:rPr>
                <w:rStyle w:val="hps"/>
                <w:rFonts w:ascii="Arial" w:hAnsi="Arial" w:cs="Arial"/>
                <w:sz w:val="22"/>
                <w:szCs w:val="22"/>
                <w:lang w:val="en"/>
              </w:rPr>
              <w:t>ity of</w:t>
            </w:r>
            <w:r>
              <w:rPr>
                <w:rStyle w:val="hps"/>
                <w:rFonts w:ascii="Arial" w:hAnsi="Arial" w:cs="Arial"/>
                <w:sz w:val="22"/>
                <w:szCs w:val="22"/>
                <w:lang w:val="en"/>
              </w:rPr>
              <w:t xml:space="preserve"> Pula, </w:t>
            </w:r>
            <w:r w:rsidRPr="004C0110">
              <w:rPr>
                <w:rStyle w:val="hps"/>
                <w:rFonts w:ascii="Arial" w:hAnsi="Arial" w:cs="Arial"/>
                <w:sz w:val="22"/>
                <w:szCs w:val="22"/>
                <w:lang w:val="en"/>
              </w:rPr>
              <w:t>children and young people with disabilities</w:t>
            </w:r>
            <w:r>
              <w:rPr>
                <w:rStyle w:val="hps"/>
                <w:rFonts w:ascii="Arial" w:hAnsi="Arial" w:cs="Arial"/>
                <w:sz w:val="22"/>
                <w:szCs w:val="22"/>
                <w:lang w:val="en"/>
              </w:rPr>
              <w:t>.</w:t>
            </w:r>
          </w:p>
          <w:p w14:paraId="1151A93A" w14:textId="02C37DF9" w:rsidR="004C0110" w:rsidRDefault="004C0110" w:rsidP="004C0110">
            <w:pPr>
              <w:rPr>
                <w:rFonts w:ascii="Arial" w:hAnsi="Arial" w:cs="Arial"/>
                <w:sz w:val="22"/>
                <w:szCs w:val="22"/>
                <w:lang w:val="en"/>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Pr>
                <w:rFonts w:ascii="Arial" w:hAnsi="Arial" w:cs="Arial"/>
                <w:b/>
                <w:sz w:val="22"/>
                <w:szCs w:val="22"/>
                <w:lang w:val="en"/>
              </w:rPr>
              <w:t xml:space="preserve"> </w:t>
            </w:r>
            <w:r w:rsidRPr="003B52C0">
              <w:rPr>
                <w:rFonts w:ascii="Arial" w:hAnsi="Arial" w:cs="Arial"/>
                <w:sz w:val="22"/>
                <w:szCs w:val="22"/>
                <w:lang w:val="en"/>
              </w:rPr>
              <w:t>The event took place</w:t>
            </w:r>
            <w:r w:rsidRPr="003B52C0">
              <w:rPr>
                <w:rStyle w:val="hps"/>
                <w:rFonts w:ascii="Arial" w:hAnsi="Arial" w:cs="Arial"/>
                <w:sz w:val="22"/>
                <w:szCs w:val="22"/>
                <w:lang w:val="en"/>
              </w:rPr>
              <w:t xml:space="preserve"> in</w:t>
            </w:r>
            <w:r>
              <w:rPr>
                <w:rStyle w:val="hps"/>
                <w:rFonts w:ascii="Arial" w:hAnsi="Arial" w:cs="Arial"/>
                <w:sz w:val="22"/>
                <w:szCs w:val="22"/>
                <w:lang w:val="en"/>
              </w:rPr>
              <w:t xml:space="preserve"> Pula, Croatia</w:t>
            </w:r>
            <w:r w:rsidRPr="003B52C0">
              <w:rPr>
                <w:rFonts w:ascii="Arial" w:hAnsi="Arial" w:cs="Arial"/>
                <w:sz w:val="22"/>
                <w:szCs w:val="22"/>
                <w:lang w:val="en"/>
              </w:rPr>
              <w:t xml:space="preserve">, </w:t>
            </w:r>
            <w:r>
              <w:rPr>
                <w:rFonts w:ascii="Arial" w:hAnsi="Arial" w:cs="Arial"/>
                <w:sz w:val="22"/>
                <w:szCs w:val="22"/>
                <w:lang w:val="en"/>
              </w:rPr>
              <w:t>in 13/05/2022 in Pula City Libra</w:t>
            </w:r>
            <w:r w:rsidR="007725A7">
              <w:rPr>
                <w:rFonts w:ascii="Arial" w:hAnsi="Arial" w:cs="Arial"/>
                <w:sz w:val="22"/>
                <w:szCs w:val="22"/>
                <w:lang w:val="en"/>
              </w:rPr>
              <w:t>r</w:t>
            </w:r>
            <w:r>
              <w:rPr>
                <w:rFonts w:ascii="Arial" w:hAnsi="Arial" w:cs="Arial"/>
                <w:sz w:val="22"/>
                <w:szCs w:val="22"/>
                <w:lang w:val="en"/>
              </w:rPr>
              <w:t>y</w:t>
            </w:r>
          </w:p>
          <w:p w14:paraId="26F1B6A9" w14:textId="799DBC83" w:rsidR="004C0110" w:rsidRDefault="004C0110" w:rsidP="004C0110">
            <w:pPr>
              <w:rPr>
                <w:rFonts w:ascii="Arial" w:hAnsi="Arial" w:cs="Arial"/>
                <w:sz w:val="22"/>
                <w:szCs w:val="22"/>
                <w:lang w:val="en"/>
              </w:rPr>
            </w:pPr>
            <w:r w:rsidRPr="004C0110">
              <w:rPr>
                <w:rFonts w:ascii="Arial" w:hAnsi="Arial" w:cs="Arial"/>
                <w:b/>
                <w:sz w:val="22"/>
                <w:szCs w:val="22"/>
                <w:lang w:val="en"/>
              </w:rPr>
              <w:t>Short description:</w:t>
            </w:r>
            <w:r>
              <w:rPr>
                <w:rFonts w:ascii="Arial" w:hAnsi="Arial" w:cs="Arial"/>
                <w:sz w:val="22"/>
                <w:szCs w:val="22"/>
                <w:lang w:val="en"/>
              </w:rPr>
              <w:t xml:space="preserve"> </w:t>
            </w:r>
            <w:r w:rsidRPr="004C0110">
              <w:rPr>
                <w:rFonts w:ascii="Arial" w:hAnsi="Arial" w:cs="Arial"/>
                <w:sz w:val="22"/>
                <w:szCs w:val="22"/>
                <w:lang w:val="en"/>
              </w:rPr>
              <w:t>The aim of the project is to introduce the cultural locations of Istria and the rich cultural heritage of our region. The project holder is the association Art Studio Pula, and the partners are the City Library of Pula, the Historical and Maritime Museum of Istria, the School of Education - Pula, the Cerebral Palsy Association of the County of Istria, while the entire project is supported by the Ministry of Culture and media of the Republic of Croatia.</w:t>
            </w:r>
          </w:p>
          <w:p w14:paraId="3355EDDF" w14:textId="6BB7CC7C" w:rsidR="007725A7" w:rsidRDefault="007725A7" w:rsidP="004C0110">
            <w:pPr>
              <w:rPr>
                <w:rFonts w:ascii="Arial" w:hAnsi="Arial" w:cs="Arial"/>
                <w:sz w:val="22"/>
                <w:szCs w:val="22"/>
                <w:lang w:val="en"/>
              </w:rPr>
            </w:pPr>
          </w:p>
          <w:p w14:paraId="052CAAA9" w14:textId="405A56E8" w:rsidR="007725A7" w:rsidRDefault="007725A7" w:rsidP="004C0110">
            <w:pPr>
              <w:rPr>
                <w:rFonts w:ascii="Arial" w:hAnsi="Arial" w:cs="Arial"/>
                <w:sz w:val="22"/>
                <w:szCs w:val="22"/>
                <w:lang w:val="en"/>
              </w:rPr>
            </w:pPr>
            <w:r>
              <w:rPr>
                <w:rFonts w:ascii="Arial" w:hAnsi="Arial" w:cs="Arial"/>
                <w:b/>
                <w:sz w:val="22"/>
                <w:szCs w:val="22"/>
                <w:u w:val="single"/>
                <w:lang w:val="en" w:eastAsia="en-GB"/>
              </w:rPr>
              <w:t xml:space="preserve">Event </w:t>
            </w:r>
            <w:r>
              <w:rPr>
                <w:rFonts w:ascii="Arial" w:hAnsi="Arial" w:cs="Arial"/>
                <w:b/>
                <w:sz w:val="22"/>
                <w:szCs w:val="22"/>
                <w:u w:val="single"/>
                <w:lang w:val="en" w:eastAsia="en-GB"/>
              </w:rPr>
              <w:t xml:space="preserve">5. Public concert of young musicians </w:t>
            </w:r>
          </w:p>
          <w:p w14:paraId="38BCB4E7" w14:textId="20C47254" w:rsidR="007725A7" w:rsidRDefault="007725A7" w:rsidP="007725A7">
            <w:pPr>
              <w:rPr>
                <w:rFonts w:ascii="Arial" w:hAnsi="Arial" w:cs="Arial"/>
                <w:sz w:val="22"/>
                <w:szCs w:val="22"/>
              </w:rPr>
            </w:pPr>
            <w:r w:rsidRPr="003B52C0">
              <w:rPr>
                <w:rStyle w:val="hps"/>
                <w:rFonts w:ascii="Arial" w:hAnsi="Arial" w:cs="Arial"/>
                <w:b/>
                <w:sz w:val="22"/>
                <w:szCs w:val="22"/>
                <w:lang w:val="en"/>
              </w:rPr>
              <w:t>Participation</w:t>
            </w:r>
            <w:r w:rsidRPr="003B52C0">
              <w:rPr>
                <w:rFonts w:ascii="Arial" w:hAnsi="Arial" w:cs="Arial"/>
                <w:b/>
                <w:sz w:val="22"/>
                <w:szCs w:val="22"/>
                <w:lang w:val="en"/>
              </w:rPr>
              <w:t>:</w:t>
            </w:r>
            <w:r w:rsidRPr="003B52C0">
              <w:rPr>
                <w:rFonts w:ascii="Arial" w:hAnsi="Arial" w:cs="Arial"/>
                <w:sz w:val="22"/>
                <w:szCs w:val="22"/>
                <w:lang w:val="en"/>
              </w:rPr>
              <w:t xml:space="preserve"> </w:t>
            </w:r>
            <w:r w:rsidRPr="007725A7">
              <w:rPr>
                <w:rFonts w:ascii="Arial" w:hAnsi="Arial" w:cs="Arial"/>
                <w:sz w:val="22"/>
                <w:szCs w:val="22"/>
              </w:rPr>
              <w:t>This event (classical music concert) involved approximately 60 citizens of city of Pula, including citizens from other parts of Istrian region who gravitate towards the city of Pula and a lot of t</w:t>
            </w:r>
            <w:r>
              <w:rPr>
                <w:rFonts w:ascii="Arial" w:hAnsi="Arial" w:cs="Arial"/>
                <w:sz w:val="22"/>
                <w:szCs w:val="22"/>
              </w:rPr>
              <w:t>o</w:t>
            </w:r>
            <w:r w:rsidRPr="007725A7">
              <w:rPr>
                <w:rFonts w:ascii="Arial" w:hAnsi="Arial" w:cs="Arial"/>
                <w:sz w:val="22"/>
                <w:szCs w:val="22"/>
              </w:rPr>
              <w:t>urists since the event was held during the summer.</w:t>
            </w:r>
          </w:p>
          <w:p w14:paraId="68955CF9" w14:textId="2607BFD0" w:rsidR="007725A7" w:rsidRPr="007725A7" w:rsidRDefault="007725A7" w:rsidP="007725A7">
            <w:pPr>
              <w:rPr>
                <w:rFonts w:ascii="Arial" w:hAnsi="Arial" w:cs="Arial"/>
                <w:sz w:val="22"/>
                <w:szCs w:val="22"/>
              </w:rPr>
            </w:pPr>
            <w:r w:rsidRPr="003B52C0">
              <w:rPr>
                <w:rStyle w:val="hps"/>
                <w:rFonts w:ascii="Arial" w:hAnsi="Arial" w:cs="Arial"/>
                <w:b/>
                <w:sz w:val="22"/>
                <w:szCs w:val="22"/>
                <w:lang w:val="en"/>
              </w:rPr>
              <w:t>Location</w:t>
            </w:r>
            <w:r w:rsidRPr="003B52C0">
              <w:rPr>
                <w:rFonts w:ascii="Arial" w:hAnsi="Arial" w:cs="Arial"/>
                <w:b/>
                <w:sz w:val="22"/>
                <w:szCs w:val="22"/>
                <w:lang w:val="en"/>
              </w:rPr>
              <w:t xml:space="preserve"> </w:t>
            </w:r>
            <w:r w:rsidRPr="003B52C0">
              <w:rPr>
                <w:rStyle w:val="hps"/>
                <w:rFonts w:ascii="Arial" w:hAnsi="Arial" w:cs="Arial"/>
                <w:b/>
                <w:sz w:val="22"/>
                <w:szCs w:val="22"/>
                <w:lang w:val="en"/>
              </w:rPr>
              <w:t>/ Dates</w:t>
            </w:r>
            <w:r w:rsidRPr="003B52C0">
              <w:rPr>
                <w:rFonts w:ascii="Arial" w:hAnsi="Arial" w:cs="Arial"/>
                <w:b/>
                <w:sz w:val="22"/>
                <w:szCs w:val="22"/>
                <w:lang w:val="en"/>
              </w:rPr>
              <w:t>:</w:t>
            </w:r>
            <w:r w:rsidRPr="003B52C0">
              <w:rPr>
                <w:rFonts w:ascii="Arial" w:hAnsi="Arial" w:cs="Arial"/>
                <w:sz w:val="22"/>
                <w:szCs w:val="22"/>
                <w:lang w:val="en"/>
              </w:rPr>
              <w:t xml:space="preserve"> </w:t>
            </w:r>
            <w:r w:rsidRPr="007725A7">
              <w:rPr>
                <w:rFonts w:ascii="Arial" w:hAnsi="Arial" w:cs="Arial"/>
                <w:sz w:val="22"/>
                <w:szCs w:val="22"/>
              </w:rPr>
              <w:t>This event took place on 5th of August 2022 in a historical park in Pula which dates from the Austro - Hungarian period. </w:t>
            </w:r>
          </w:p>
          <w:p w14:paraId="4F1D0987" w14:textId="18098565" w:rsidR="00212540" w:rsidRPr="003B52C0" w:rsidRDefault="007725A7" w:rsidP="007725A7">
            <w:pPr>
              <w:rPr>
                <w:rFonts w:ascii="Arial" w:hAnsi="Arial" w:cs="Arial"/>
                <w:vanish/>
                <w:lang w:eastAsia="en-GB"/>
              </w:rPr>
            </w:pPr>
            <w:r w:rsidRPr="003B52C0">
              <w:rPr>
                <w:rStyle w:val="hps"/>
                <w:rFonts w:ascii="Arial" w:hAnsi="Arial" w:cs="Arial"/>
                <w:b/>
                <w:sz w:val="22"/>
                <w:szCs w:val="22"/>
                <w:lang w:val="en"/>
              </w:rPr>
              <w:t>Short description:</w:t>
            </w:r>
            <w:r w:rsidRPr="003B52C0">
              <w:rPr>
                <w:rStyle w:val="hps"/>
                <w:rFonts w:ascii="Arial" w:hAnsi="Arial" w:cs="Arial"/>
                <w:sz w:val="22"/>
                <w:szCs w:val="22"/>
                <w:lang w:val="en"/>
              </w:rPr>
              <w:t xml:space="preserve"> </w:t>
            </w:r>
            <w:r w:rsidRPr="007725A7">
              <w:rPr>
                <w:rFonts w:ascii="Arial" w:hAnsi="Arial" w:cs="Arial"/>
                <w:sz w:val="22"/>
                <w:szCs w:val="22"/>
              </w:rPr>
              <w:t>The aim of the event was not only to promote classical music, but to give also an opportunity to two young artists to share their music and get the experience of performing publicly.</w:t>
            </w:r>
          </w:p>
          <w:p w14:paraId="280353E4" w14:textId="77777777" w:rsidR="00734904" w:rsidRPr="003B52C0" w:rsidRDefault="00734904" w:rsidP="003B52C0">
            <w:pPr>
              <w:pStyle w:val="youthaf2subtopic"/>
              <w:ind w:right="227"/>
              <w:rPr>
                <w:rFonts w:cs="Arial"/>
                <w:i w:val="0"/>
                <w:sz w:val="22"/>
                <w:szCs w:val="22"/>
                <w:u w:val="single"/>
                <w:lang w:eastAsia="en-GB"/>
              </w:rPr>
            </w:pPr>
          </w:p>
        </w:tc>
      </w:tr>
    </w:tbl>
    <w:p w14:paraId="3D6EE211" w14:textId="09DB4325" w:rsidR="00D0280B" w:rsidRPr="005B52D7" w:rsidRDefault="00D0280B" w:rsidP="002161BF">
      <w:pPr>
        <w:pStyle w:val="Default"/>
        <w:spacing w:before="240"/>
        <w:jc w:val="both"/>
        <w:rPr>
          <w:color w:val="auto"/>
          <w:sz w:val="16"/>
          <w:szCs w:val="18"/>
        </w:rPr>
      </w:pPr>
    </w:p>
    <w:sectPr w:rsidR="00D0280B" w:rsidRPr="005B52D7"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FA1D" w14:textId="77777777" w:rsidR="00CB08A9" w:rsidRDefault="00CB08A9" w:rsidP="00E81594">
      <w:r>
        <w:separator/>
      </w:r>
    </w:p>
  </w:endnote>
  <w:endnote w:type="continuationSeparator" w:id="0">
    <w:p w14:paraId="627CA498" w14:textId="77777777" w:rsidR="00CB08A9" w:rsidRDefault="00CB08A9"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7489" w14:textId="77777777" w:rsidR="00CB08A9" w:rsidRDefault="00CB08A9" w:rsidP="00E81594">
      <w:r>
        <w:separator/>
      </w:r>
    </w:p>
  </w:footnote>
  <w:footnote w:type="continuationSeparator" w:id="0">
    <w:p w14:paraId="45B12D5C" w14:textId="77777777" w:rsidR="00CB08A9" w:rsidRDefault="00CB08A9" w:rsidP="00E8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14483224">
    <w:abstractNumId w:val="4"/>
  </w:num>
  <w:num w:numId="2" w16cid:durableId="1994021861">
    <w:abstractNumId w:val="5"/>
  </w:num>
  <w:num w:numId="3" w16cid:durableId="1631280162">
    <w:abstractNumId w:val="8"/>
  </w:num>
  <w:num w:numId="4" w16cid:durableId="989750934">
    <w:abstractNumId w:val="12"/>
  </w:num>
  <w:num w:numId="5" w16cid:durableId="2092922546">
    <w:abstractNumId w:val="14"/>
  </w:num>
  <w:num w:numId="6" w16cid:durableId="385565291">
    <w:abstractNumId w:val="10"/>
  </w:num>
  <w:num w:numId="7" w16cid:durableId="557209772">
    <w:abstractNumId w:val="2"/>
  </w:num>
  <w:num w:numId="8" w16cid:durableId="486090725">
    <w:abstractNumId w:val="0"/>
  </w:num>
  <w:num w:numId="9" w16cid:durableId="1969779758">
    <w:abstractNumId w:val="3"/>
  </w:num>
  <w:num w:numId="10" w16cid:durableId="183059368">
    <w:abstractNumId w:val="6"/>
  </w:num>
  <w:num w:numId="11" w16cid:durableId="1529637434">
    <w:abstractNumId w:val="9"/>
  </w:num>
  <w:num w:numId="12" w16cid:durableId="1066294969">
    <w:abstractNumId w:val="13"/>
  </w:num>
  <w:num w:numId="13" w16cid:durableId="1283803262">
    <w:abstractNumId w:val="15"/>
  </w:num>
  <w:num w:numId="14" w16cid:durableId="932124919">
    <w:abstractNumId w:val="7"/>
  </w:num>
  <w:num w:numId="15" w16cid:durableId="272131248">
    <w:abstractNumId w:val="11"/>
  </w:num>
  <w:num w:numId="16" w16cid:durableId="2034455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91D"/>
    <w:rsid w:val="0001719C"/>
    <w:rsid w:val="00020FCF"/>
    <w:rsid w:val="00025FB9"/>
    <w:rsid w:val="00027463"/>
    <w:rsid w:val="0003432C"/>
    <w:rsid w:val="00034C2E"/>
    <w:rsid w:val="000419C3"/>
    <w:rsid w:val="0004252C"/>
    <w:rsid w:val="00060FE2"/>
    <w:rsid w:val="000651D7"/>
    <w:rsid w:val="00065A96"/>
    <w:rsid w:val="00082262"/>
    <w:rsid w:val="00092A12"/>
    <w:rsid w:val="00096FF4"/>
    <w:rsid w:val="000B12DB"/>
    <w:rsid w:val="000B6F6E"/>
    <w:rsid w:val="000C27A0"/>
    <w:rsid w:val="000C2B88"/>
    <w:rsid w:val="000D12A0"/>
    <w:rsid w:val="000F07C0"/>
    <w:rsid w:val="000F28BE"/>
    <w:rsid w:val="00103460"/>
    <w:rsid w:val="00103CF7"/>
    <w:rsid w:val="00116942"/>
    <w:rsid w:val="00122276"/>
    <w:rsid w:val="001232BD"/>
    <w:rsid w:val="001253D2"/>
    <w:rsid w:val="00141A67"/>
    <w:rsid w:val="00157DC9"/>
    <w:rsid w:val="00163CEE"/>
    <w:rsid w:val="00170851"/>
    <w:rsid w:val="001721E4"/>
    <w:rsid w:val="001803CC"/>
    <w:rsid w:val="0018053C"/>
    <w:rsid w:val="001830BD"/>
    <w:rsid w:val="001837A3"/>
    <w:rsid w:val="0019315A"/>
    <w:rsid w:val="001947D1"/>
    <w:rsid w:val="001A1D26"/>
    <w:rsid w:val="001C0B37"/>
    <w:rsid w:val="001D2455"/>
    <w:rsid w:val="001D400B"/>
    <w:rsid w:val="001E0BFE"/>
    <w:rsid w:val="001E4D92"/>
    <w:rsid w:val="001F460B"/>
    <w:rsid w:val="001F5A99"/>
    <w:rsid w:val="0020728B"/>
    <w:rsid w:val="00212540"/>
    <w:rsid w:val="002139A7"/>
    <w:rsid w:val="002161BF"/>
    <w:rsid w:val="002519CF"/>
    <w:rsid w:val="00264A88"/>
    <w:rsid w:val="00266029"/>
    <w:rsid w:val="002663D5"/>
    <w:rsid w:val="00270809"/>
    <w:rsid w:val="002742B1"/>
    <w:rsid w:val="002744E6"/>
    <w:rsid w:val="0027596E"/>
    <w:rsid w:val="00283167"/>
    <w:rsid w:val="0029570C"/>
    <w:rsid w:val="0029744C"/>
    <w:rsid w:val="002A0777"/>
    <w:rsid w:val="002A26F7"/>
    <w:rsid w:val="002A5A8F"/>
    <w:rsid w:val="002A783C"/>
    <w:rsid w:val="002B241B"/>
    <w:rsid w:val="002B257C"/>
    <w:rsid w:val="002D4FEA"/>
    <w:rsid w:val="002E172C"/>
    <w:rsid w:val="002E3056"/>
    <w:rsid w:val="002E5724"/>
    <w:rsid w:val="00307661"/>
    <w:rsid w:val="00307BAE"/>
    <w:rsid w:val="00307E40"/>
    <w:rsid w:val="00320C0E"/>
    <w:rsid w:val="00336751"/>
    <w:rsid w:val="00351737"/>
    <w:rsid w:val="0035507A"/>
    <w:rsid w:val="003636C8"/>
    <w:rsid w:val="00363B85"/>
    <w:rsid w:val="00372942"/>
    <w:rsid w:val="0037333B"/>
    <w:rsid w:val="00374621"/>
    <w:rsid w:val="00381CE2"/>
    <w:rsid w:val="00385FEB"/>
    <w:rsid w:val="00386C23"/>
    <w:rsid w:val="003962EC"/>
    <w:rsid w:val="003B418E"/>
    <w:rsid w:val="003B4326"/>
    <w:rsid w:val="003B52C0"/>
    <w:rsid w:val="003B69DE"/>
    <w:rsid w:val="003D084C"/>
    <w:rsid w:val="003E3A7C"/>
    <w:rsid w:val="003E75B6"/>
    <w:rsid w:val="003E7BE7"/>
    <w:rsid w:val="00403352"/>
    <w:rsid w:val="0042540B"/>
    <w:rsid w:val="00453191"/>
    <w:rsid w:val="004553A9"/>
    <w:rsid w:val="00461CE1"/>
    <w:rsid w:val="00470D20"/>
    <w:rsid w:val="0047290B"/>
    <w:rsid w:val="00472D4F"/>
    <w:rsid w:val="0047675E"/>
    <w:rsid w:val="004771F4"/>
    <w:rsid w:val="00484C51"/>
    <w:rsid w:val="004927B0"/>
    <w:rsid w:val="004B1C7F"/>
    <w:rsid w:val="004B2E9D"/>
    <w:rsid w:val="004B652B"/>
    <w:rsid w:val="004C0110"/>
    <w:rsid w:val="004C5833"/>
    <w:rsid w:val="004C680F"/>
    <w:rsid w:val="004C6C71"/>
    <w:rsid w:val="004C7D25"/>
    <w:rsid w:val="00516F6C"/>
    <w:rsid w:val="00524C4A"/>
    <w:rsid w:val="0053518D"/>
    <w:rsid w:val="00537DCF"/>
    <w:rsid w:val="00546789"/>
    <w:rsid w:val="00551267"/>
    <w:rsid w:val="005719AD"/>
    <w:rsid w:val="00573E9B"/>
    <w:rsid w:val="00592674"/>
    <w:rsid w:val="005A250E"/>
    <w:rsid w:val="005B2DC9"/>
    <w:rsid w:val="005B347D"/>
    <w:rsid w:val="005B357E"/>
    <w:rsid w:val="005B52D7"/>
    <w:rsid w:val="005B68BE"/>
    <w:rsid w:val="005C3A9F"/>
    <w:rsid w:val="006028E1"/>
    <w:rsid w:val="006053CA"/>
    <w:rsid w:val="00606208"/>
    <w:rsid w:val="006064C4"/>
    <w:rsid w:val="00610103"/>
    <w:rsid w:val="00612B60"/>
    <w:rsid w:val="00620DD5"/>
    <w:rsid w:val="00632464"/>
    <w:rsid w:val="00641917"/>
    <w:rsid w:val="00654728"/>
    <w:rsid w:val="0066404E"/>
    <w:rsid w:val="00672F51"/>
    <w:rsid w:val="00682E3A"/>
    <w:rsid w:val="00691A2E"/>
    <w:rsid w:val="006A1A55"/>
    <w:rsid w:val="006A5753"/>
    <w:rsid w:val="006A7A66"/>
    <w:rsid w:val="006B1285"/>
    <w:rsid w:val="006B5E34"/>
    <w:rsid w:val="006E433F"/>
    <w:rsid w:val="006F21F2"/>
    <w:rsid w:val="006F5D9E"/>
    <w:rsid w:val="007004FB"/>
    <w:rsid w:val="0070754C"/>
    <w:rsid w:val="00717639"/>
    <w:rsid w:val="00734904"/>
    <w:rsid w:val="00742030"/>
    <w:rsid w:val="00743A6D"/>
    <w:rsid w:val="00750599"/>
    <w:rsid w:val="00750897"/>
    <w:rsid w:val="00750C7E"/>
    <w:rsid w:val="007516E1"/>
    <w:rsid w:val="00754707"/>
    <w:rsid w:val="00760D0C"/>
    <w:rsid w:val="00762CEF"/>
    <w:rsid w:val="00763788"/>
    <w:rsid w:val="00766E0A"/>
    <w:rsid w:val="00770CEA"/>
    <w:rsid w:val="007725A7"/>
    <w:rsid w:val="00777BA6"/>
    <w:rsid w:val="007853FF"/>
    <w:rsid w:val="007902C1"/>
    <w:rsid w:val="007A0D89"/>
    <w:rsid w:val="007B5708"/>
    <w:rsid w:val="007C562D"/>
    <w:rsid w:val="007E16EC"/>
    <w:rsid w:val="007E587C"/>
    <w:rsid w:val="007F3C13"/>
    <w:rsid w:val="007F4F39"/>
    <w:rsid w:val="007F5D3D"/>
    <w:rsid w:val="008442A8"/>
    <w:rsid w:val="0085762E"/>
    <w:rsid w:val="008621CC"/>
    <w:rsid w:val="00864042"/>
    <w:rsid w:val="0087366A"/>
    <w:rsid w:val="008805FC"/>
    <w:rsid w:val="00883765"/>
    <w:rsid w:val="00893B51"/>
    <w:rsid w:val="008A5268"/>
    <w:rsid w:val="008B5037"/>
    <w:rsid w:val="00920F80"/>
    <w:rsid w:val="0092341E"/>
    <w:rsid w:val="009267C4"/>
    <w:rsid w:val="00927012"/>
    <w:rsid w:val="00927212"/>
    <w:rsid w:val="009277D2"/>
    <w:rsid w:val="009317F8"/>
    <w:rsid w:val="009605F5"/>
    <w:rsid w:val="0096359B"/>
    <w:rsid w:val="009676D4"/>
    <w:rsid w:val="00985132"/>
    <w:rsid w:val="009975BE"/>
    <w:rsid w:val="00997E07"/>
    <w:rsid w:val="00997E14"/>
    <w:rsid w:val="009B3EF6"/>
    <w:rsid w:val="009C3E2B"/>
    <w:rsid w:val="009C4248"/>
    <w:rsid w:val="009E0CBB"/>
    <w:rsid w:val="009E7AAF"/>
    <w:rsid w:val="00A012FB"/>
    <w:rsid w:val="00A05232"/>
    <w:rsid w:val="00A05D65"/>
    <w:rsid w:val="00A16CA1"/>
    <w:rsid w:val="00A4441F"/>
    <w:rsid w:val="00A45D10"/>
    <w:rsid w:val="00A4761C"/>
    <w:rsid w:val="00A615FF"/>
    <w:rsid w:val="00A6596F"/>
    <w:rsid w:val="00A75C25"/>
    <w:rsid w:val="00A923EF"/>
    <w:rsid w:val="00AB2E6B"/>
    <w:rsid w:val="00AB4097"/>
    <w:rsid w:val="00AC4A55"/>
    <w:rsid w:val="00AC7AC8"/>
    <w:rsid w:val="00AD0322"/>
    <w:rsid w:val="00AD2B54"/>
    <w:rsid w:val="00B00EA5"/>
    <w:rsid w:val="00B13CE9"/>
    <w:rsid w:val="00B15B82"/>
    <w:rsid w:val="00B27A5D"/>
    <w:rsid w:val="00B303A6"/>
    <w:rsid w:val="00B30E01"/>
    <w:rsid w:val="00B31E4C"/>
    <w:rsid w:val="00B406BF"/>
    <w:rsid w:val="00B40A28"/>
    <w:rsid w:val="00B41D6A"/>
    <w:rsid w:val="00B5310C"/>
    <w:rsid w:val="00B65F8D"/>
    <w:rsid w:val="00B66F49"/>
    <w:rsid w:val="00B719F0"/>
    <w:rsid w:val="00B732AE"/>
    <w:rsid w:val="00B750CA"/>
    <w:rsid w:val="00B76E42"/>
    <w:rsid w:val="00B82911"/>
    <w:rsid w:val="00B84D04"/>
    <w:rsid w:val="00B86D26"/>
    <w:rsid w:val="00B91D63"/>
    <w:rsid w:val="00B938A7"/>
    <w:rsid w:val="00BB59D3"/>
    <w:rsid w:val="00BC2AB9"/>
    <w:rsid w:val="00BD12FC"/>
    <w:rsid w:val="00C02547"/>
    <w:rsid w:val="00C108DB"/>
    <w:rsid w:val="00C2173A"/>
    <w:rsid w:val="00C25D80"/>
    <w:rsid w:val="00C33D3D"/>
    <w:rsid w:val="00C37CD2"/>
    <w:rsid w:val="00C44497"/>
    <w:rsid w:val="00C44D7B"/>
    <w:rsid w:val="00C558D5"/>
    <w:rsid w:val="00C57144"/>
    <w:rsid w:val="00C65DDD"/>
    <w:rsid w:val="00C7191D"/>
    <w:rsid w:val="00C73995"/>
    <w:rsid w:val="00C777E8"/>
    <w:rsid w:val="00C93B02"/>
    <w:rsid w:val="00C95FD9"/>
    <w:rsid w:val="00CA389A"/>
    <w:rsid w:val="00CB08A9"/>
    <w:rsid w:val="00CB16BB"/>
    <w:rsid w:val="00CB363D"/>
    <w:rsid w:val="00CC4EBA"/>
    <w:rsid w:val="00CF0391"/>
    <w:rsid w:val="00CF0568"/>
    <w:rsid w:val="00D0280B"/>
    <w:rsid w:val="00D03AFA"/>
    <w:rsid w:val="00D076AF"/>
    <w:rsid w:val="00D15D3B"/>
    <w:rsid w:val="00D23B40"/>
    <w:rsid w:val="00D343EC"/>
    <w:rsid w:val="00D35624"/>
    <w:rsid w:val="00D43D63"/>
    <w:rsid w:val="00D47013"/>
    <w:rsid w:val="00D52A04"/>
    <w:rsid w:val="00D66190"/>
    <w:rsid w:val="00D7227F"/>
    <w:rsid w:val="00D83C55"/>
    <w:rsid w:val="00D84AD5"/>
    <w:rsid w:val="00DC33C7"/>
    <w:rsid w:val="00DD0906"/>
    <w:rsid w:val="00DD7AC2"/>
    <w:rsid w:val="00DE01C2"/>
    <w:rsid w:val="00DE4207"/>
    <w:rsid w:val="00E0735A"/>
    <w:rsid w:val="00E143D9"/>
    <w:rsid w:val="00E336C8"/>
    <w:rsid w:val="00E4275E"/>
    <w:rsid w:val="00E64D12"/>
    <w:rsid w:val="00E718B9"/>
    <w:rsid w:val="00E72073"/>
    <w:rsid w:val="00E72364"/>
    <w:rsid w:val="00E81594"/>
    <w:rsid w:val="00E91999"/>
    <w:rsid w:val="00E94394"/>
    <w:rsid w:val="00EA049A"/>
    <w:rsid w:val="00EA5B7C"/>
    <w:rsid w:val="00EA6E6F"/>
    <w:rsid w:val="00ED4FF8"/>
    <w:rsid w:val="00EF297B"/>
    <w:rsid w:val="00F05DD8"/>
    <w:rsid w:val="00F06ED9"/>
    <w:rsid w:val="00F10B6D"/>
    <w:rsid w:val="00F14D0E"/>
    <w:rsid w:val="00F1527A"/>
    <w:rsid w:val="00F202A4"/>
    <w:rsid w:val="00F35941"/>
    <w:rsid w:val="00F428C6"/>
    <w:rsid w:val="00F56BAA"/>
    <w:rsid w:val="00F65030"/>
    <w:rsid w:val="00F7144D"/>
    <w:rsid w:val="00F90989"/>
    <w:rsid w:val="00F91E2A"/>
    <w:rsid w:val="00F979E9"/>
    <w:rsid w:val="00FA353E"/>
    <w:rsid w:val="00FB39B9"/>
    <w:rsid w:val="00FB4EAF"/>
    <w:rsid w:val="00FB7C2F"/>
    <w:rsid w:val="00FB7DBF"/>
    <w:rsid w:val="00FC6CE2"/>
    <w:rsid w:val="00FD2A7C"/>
    <w:rsid w:val="00FD2AE8"/>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B6B5A"/>
  <w15:docId w15:val="{587A3698-FF87-448D-B047-03C7AAD2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1D"/>
    <w:pPr>
      <w:spacing w:after="0" w:line="240" w:lineRule="auto"/>
    </w:pPr>
    <w:rPr>
      <w:rFonts w:ascii="Times New Roman" w:eastAsia="Times New Roman" w:hAnsi="Times New Roman"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youthaf0part">
    <w:name w:val="youth.af.0.part"/>
    <w:basedOn w:val="Normal"/>
    <w:rsid w:val="00C7191D"/>
    <w:pPr>
      <w:keepNext/>
      <w:tabs>
        <w:tab w:val="left" w:pos="284"/>
      </w:tabs>
      <w:spacing w:before="80" w:after="60"/>
    </w:pPr>
    <w:rPr>
      <w:rFonts w:ascii="Arial" w:hAnsi="Arial"/>
      <w:b/>
      <w:noProof/>
      <w:sz w:val="24"/>
    </w:rPr>
  </w:style>
  <w:style w:type="paragraph" w:customStyle="1" w:styleId="youthafxdistance">
    <w:name w:val="youth.af.x.distance"/>
    <w:basedOn w:val="Normal"/>
    <w:rsid w:val="00C7191D"/>
    <w:pPr>
      <w:keepNext/>
      <w:tabs>
        <w:tab w:val="left" w:pos="284"/>
      </w:tabs>
      <w:spacing w:before="60" w:after="60"/>
    </w:pPr>
    <w:rPr>
      <w:rFonts w:ascii="Arial" w:hAnsi="Arial"/>
      <w:noProof/>
    </w:rPr>
  </w:style>
  <w:style w:type="paragraph" w:customStyle="1" w:styleId="youthaf2subtopic">
    <w:name w:val="youth.af.2.subtopic"/>
    <w:basedOn w:val="Normal"/>
    <w:rsid w:val="00C7191D"/>
    <w:pPr>
      <w:keepNext/>
      <w:tabs>
        <w:tab w:val="left" w:pos="284"/>
      </w:tabs>
      <w:spacing w:before="80" w:after="60"/>
    </w:pPr>
    <w:rPr>
      <w:rFonts w:ascii="Arial" w:hAnsi="Arial"/>
      <w:b/>
      <w:i/>
      <w:noProof/>
    </w:rPr>
  </w:style>
  <w:style w:type="paragraph" w:customStyle="1" w:styleId="youthaftcomment">
    <w:name w:val="youth.af.t.comment"/>
    <w:basedOn w:val="Normal"/>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iperveza">
    <w:name w:val="Hyperlink"/>
    <w:basedOn w:val="Zadanifontodlomka"/>
    <w:rsid w:val="00C7191D"/>
    <w:rPr>
      <w:color w:val="0000FF"/>
      <w:u w:val="single"/>
    </w:rPr>
  </w:style>
  <w:style w:type="paragraph" w:styleId="Tekstbalonia">
    <w:name w:val="Balloon Text"/>
    <w:basedOn w:val="Normal"/>
    <w:link w:val="TekstbaloniaChar"/>
    <w:uiPriority w:val="99"/>
    <w:semiHidden/>
    <w:unhideWhenUsed/>
    <w:rsid w:val="002A26F7"/>
    <w:rPr>
      <w:rFonts w:ascii="Tahoma" w:hAnsi="Tahoma" w:cs="Tahoma"/>
      <w:sz w:val="16"/>
      <w:szCs w:val="16"/>
    </w:rPr>
  </w:style>
  <w:style w:type="character" w:customStyle="1" w:styleId="TekstbaloniaChar">
    <w:name w:val="Tekst balončića Char"/>
    <w:basedOn w:val="Zadanifontodlomka"/>
    <w:link w:val="Tekstbalonia"/>
    <w:uiPriority w:val="99"/>
    <w:semiHidden/>
    <w:rsid w:val="002A26F7"/>
    <w:rPr>
      <w:rFonts w:ascii="Tahoma" w:eastAsia="Times New Roman" w:hAnsi="Tahoma" w:cs="Tahoma"/>
      <w:sz w:val="16"/>
      <w:szCs w:val="16"/>
    </w:rPr>
  </w:style>
  <w:style w:type="paragraph" w:styleId="Tekstfusnote">
    <w:name w:val="footnote text"/>
    <w:basedOn w:val="Normal"/>
    <w:link w:val="TekstfusnoteChar"/>
    <w:uiPriority w:val="99"/>
    <w:semiHidden/>
    <w:rsid w:val="00E81594"/>
    <w:pPr>
      <w:widowControl w:val="0"/>
      <w:autoSpaceDE w:val="0"/>
      <w:autoSpaceDN w:val="0"/>
      <w:adjustRightInd w:val="0"/>
    </w:pPr>
    <w:rPr>
      <w:lang w:eastAsia="en-GB"/>
    </w:rPr>
  </w:style>
  <w:style w:type="character" w:customStyle="1" w:styleId="TekstfusnoteChar">
    <w:name w:val="Tekst fusnote Char"/>
    <w:basedOn w:val="Zadanifontodlomka"/>
    <w:link w:val="Tekstfusnote"/>
    <w:uiPriority w:val="99"/>
    <w:semiHidden/>
    <w:rsid w:val="00E81594"/>
    <w:rPr>
      <w:rFonts w:ascii="Times New Roman" w:eastAsia="Times New Roman" w:hAnsi="Times New Roman" w:cs="Times New Roman"/>
      <w:sz w:val="20"/>
      <w:szCs w:val="20"/>
      <w:lang w:eastAsia="en-GB"/>
    </w:rPr>
  </w:style>
  <w:style w:type="character" w:styleId="Referencafusnote">
    <w:name w:val="footnote reference"/>
    <w:basedOn w:val="Zadanifontodlomka"/>
    <w:uiPriority w:val="99"/>
    <w:semiHidden/>
    <w:rsid w:val="00E81594"/>
    <w:rPr>
      <w:rFonts w:cs="Times New Roman"/>
      <w:vertAlign w:val="superscript"/>
    </w:rPr>
  </w:style>
  <w:style w:type="paragraph" w:styleId="StandardWeb">
    <w:name w:val="Normal (Web)"/>
    <w:basedOn w:val="Normal"/>
    <w:uiPriority w:val="99"/>
    <w:rsid w:val="00E81594"/>
    <w:pPr>
      <w:spacing w:before="100" w:beforeAutospacing="1" w:after="100" w:afterAutospacing="1"/>
    </w:pPr>
    <w:rPr>
      <w:sz w:val="24"/>
      <w:szCs w:val="24"/>
      <w:lang w:eastAsia="en-GB"/>
    </w:rPr>
  </w:style>
  <w:style w:type="character" w:styleId="Naglaeno">
    <w:name w:val="Strong"/>
    <w:basedOn w:val="Zadanifontodlomka"/>
    <w:uiPriority w:val="22"/>
    <w:qFormat/>
    <w:rsid w:val="00E81594"/>
    <w:rPr>
      <w:rFonts w:cs="Times New Roman"/>
      <w:b/>
      <w:bCs/>
    </w:rPr>
  </w:style>
  <w:style w:type="character" w:styleId="SlijeenaHiperveza">
    <w:name w:val="FollowedHyperlink"/>
    <w:basedOn w:val="Zadanifontodlomka"/>
    <w:uiPriority w:val="99"/>
    <w:semiHidden/>
    <w:unhideWhenUsed/>
    <w:rsid w:val="00770CEA"/>
    <w:rPr>
      <w:color w:val="800080" w:themeColor="followedHyperlink"/>
      <w:u w:val="single"/>
    </w:rPr>
  </w:style>
  <w:style w:type="paragraph" w:styleId="Odlomakpopisa">
    <w:name w:val="List Paragraph"/>
    <w:basedOn w:val="Normal"/>
    <w:uiPriority w:val="34"/>
    <w:qFormat/>
    <w:rsid w:val="00D23B40"/>
    <w:pPr>
      <w:ind w:left="720"/>
      <w:contextualSpacing/>
    </w:pPr>
  </w:style>
  <w:style w:type="paragraph" w:styleId="Zaglavlje">
    <w:name w:val="header"/>
    <w:basedOn w:val="Normal"/>
    <w:link w:val="ZaglavljeChar"/>
    <w:uiPriority w:val="99"/>
    <w:unhideWhenUsed/>
    <w:rsid w:val="00610103"/>
    <w:pPr>
      <w:tabs>
        <w:tab w:val="center" w:pos="4513"/>
        <w:tab w:val="right" w:pos="9026"/>
      </w:tabs>
    </w:pPr>
  </w:style>
  <w:style w:type="character" w:customStyle="1" w:styleId="ZaglavljeChar">
    <w:name w:val="Zaglavlje Char"/>
    <w:basedOn w:val="Zadanifontodlomka"/>
    <w:link w:val="Zaglavlje"/>
    <w:uiPriority w:val="99"/>
    <w:rsid w:val="00610103"/>
    <w:rPr>
      <w:rFonts w:ascii="Times New Roman" w:eastAsia="Times New Roman" w:hAnsi="Times New Roman" w:cs="Times New Roman"/>
      <w:sz w:val="20"/>
      <w:szCs w:val="20"/>
    </w:rPr>
  </w:style>
  <w:style w:type="paragraph" w:styleId="Podnoje">
    <w:name w:val="footer"/>
    <w:basedOn w:val="Normal"/>
    <w:link w:val="PodnojeChar"/>
    <w:uiPriority w:val="99"/>
    <w:unhideWhenUsed/>
    <w:rsid w:val="00610103"/>
    <w:pPr>
      <w:tabs>
        <w:tab w:val="center" w:pos="4513"/>
        <w:tab w:val="right" w:pos="9026"/>
      </w:tabs>
    </w:pPr>
  </w:style>
  <w:style w:type="character" w:customStyle="1" w:styleId="PodnojeChar">
    <w:name w:val="Podnožje Char"/>
    <w:basedOn w:val="Zadanifontodlomka"/>
    <w:link w:val="Podnoje"/>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Zadanifontodlomka"/>
    <w:rsid w:val="00927012"/>
  </w:style>
  <w:style w:type="character" w:customStyle="1" w:styleId="hps">
    <w:name w:val="hps"/>
    <w:basedOn w:val="Zadanifontodlomka"/>
    <w:rsid w:val="00927012"/>
  </w:style>
  <w:style w:type="paragraph" w:styleId="Bezproreda">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12956">
      <w:bodyDiv w:val="1"/>
      <w:marLeft w:val="0"/>
      <w:marRight w:val="0"/>
      <w:marTop w:val="0"/>
      <w:marBottom w:val="0"/>
      <w:divBdr>
        <w:top w:val="none" w:sz="0" w:space="0" w:color="auto"/>
        <w:left w:val="none" w:sz="0" w:space="0" w:color="auto"/>
        <w:bottom w:val="none" w:sz="0" w:space="0" w:color="auto"/>
        <w:right w:val="none" w:sz="0" w:space="0" w:color="auto"/>
      </w:divBdr>
    </w:div>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492912038">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4108032">
      <w:bodyDiv w:val="1"/>
      <w:marLeft w:val="0"/>
      <w:marRight w:val="0"/>
      <w:marTop w:val="0"/>
      <w:marBottom w:val="0"/>
      <w:divBdr>
        <w:top w:val="none" w:sz="0" w:space="0" w:color="auto"/>
        <w:left w:val="none" w:sz="0" w:space="0" w:color="auto"/>
        <w:bottom w:val="none" w:sz="0" w:space="0" w:color="auto"/>
        <w:right w:val="none" w:sz="0" w:space="0" w:color="auto"/>
      </w:divBdr>
    </w:div>
    <w:div w:id="1189948156">
      <w:bodyDiv w:val="1"/>
      <w:marLeft w:val="0"/>
      <w:marRight w:val="0"/>
      <w:marTop w:val="0"/>
      <w:marBottom w:val="0"/>
      <w:divBdr>
        <w:top w:val="none" w:sz="0" w:space="0" w:color="auto"/>
        <w:left w:val="none" w:sz="0" w:space="0" w:color="auto"/>
        <w:bottom w:val="none" w:sz="0" w:space="0" w:color="auto"/>
        <w:right w:val="none" w:sz="0" w:space="0" w:color="auto"/>
      </w:divBdr>
    </w:div>
    <w:div w:id="1257203567">
      <w:bodyDiv w:val="1"/>
      <w:marLeft w:val="0"/>
      <w:marRight w:val="0"/>
      <w:marTop w:val="0"/>
      <w:marBottom w:val="0"/>
      <w:divBdr>
        <w:top w:val="none" w:sz="0" w:space="0" w:color="auto"/>
        <w:left w:val="none" w:sz="0" w:space="0" w:color="auto"/>
        <w:bottom w:val="none" w:sz="0" w:space="0" w:color="auto"/>
        <w:right w:val="none" w:sz="0" w:space="0" w:color="auto"/>
      </w:divBdr>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0734">
      <w:bodyDiv w:val="1"/>
      <w:marLeft w:val="0"/>
      <w:marRight w:val="0"/>
      <w:marTop w:val="0"/>
      <w:marBottom w:val="0"/>
      <w:divBdr>
        <w:top w:val="none" w:sz="0" w:space="0" w:color="auto"/>
        <w:left w:val="none" w:sz="0" w:space="0" w:color="auto"/>
        <w:bottom w:val="none" w:sz="0" w:space="0" w:color="auto"/>
        <w:right w:val="none" w:sz="0" w:space="0" w:color="auto"/>
      </w:divBdr>
    </w:div>
    <w:div w:id="17225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A9B8C-7581-4647-B7E9-240BE871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580</Words>
  <Characters>3311</Characters>
  <Application>Microsoft Office Word</Application>
  <DocSecurity>0</DocSecurity>
  <Lines>27</Lines>
  <Paragraphs>7</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European Commission - EACEA</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5</cp:revision>
  <cp:lastPrinted>2014-09-30T09:42:00Z</cp:lastPrinted>
  <dcterms:created xsi:type="dcterms:W3CDTF">2023-03-03T13:35:00Z</dcterms:created>
  <dcterms:modified xsi:type="dcterms:W3CDTF">2023-03-03T19:41:00Z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2023-03-01T10:42:56Z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2c023d3b-e057-4cfc-8faf-7378925118dc</vt:lpwstr>
  </property>
  <property fmtid="{D5CDD505-2E9C-101B-9397-08002B2CF9AE}" pid="8" name="MSIP_Label_6bd9ddd1-4d20-43f6-abfa-fc3c07406f94_ContentBits">
    <vt:lpwstr>0</vt:lpwstr>
  </property>
</Properties>
</file>