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FA" w:rsidRPr="00BB72FA" w:rsidRDefault="00BB72FA" w:rsidP="00BB72FA">
      <w:pPr>
        <w:shd w:val="clear" w:color="auto" w:fill="FFFFFF"/>
        <w:spacing w:before="144" w:after="144" w:line="204" w:lineRule="atLeast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BB72FA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Sukladno </w:t>
      </w:r>
      <w:proofErr w:type="spellStart"/>
      <w:r w:rsidRPr="00BB72FA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čl</w:t>
      </w:r>
      <w:proofErr w:type="spellEnd"/>
      <w:r w:rsidRPr="00BB72FA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. 28. st. 3. Zakona o javnoj nabavi (Narodne novine br. 120/16), u nastavku se nalazi Plan nabave:</w:t>
      </w:r>
    </w:p>
    <w:p w:rsidR="00BB72FA" w:rsidRPr="00BB72FA" w:rsidRDefault="00BB72FA" w:rsidP="00BB72FA">
      <w:pPr>
        <w:shd w:val="clear" w:color="auto" w:fill="FFFFFF"/>
        <w:spacing w:before="144" w:after="144" w:line="204" w:lineRule="atLeast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BB72FA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 </w:t>
      </w:r>
    </w:p>
    <w:p w:rsidR="00BB72FA" w:rsidRPr="00BB72FA" w:rsidRDefault="00BB72FA" w:rsidP="00BB72F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378EC4"/>
          <w:sz w:val="24"/>
          <w:szCs w:val="24"/>
          <w:lang w:eastAsia="hr-HR"/>
        </w:rPr>
      </w:pPr>
      <w:r w:rsidRPr="00BB72FA">
        <w:rPr>
          <w:rFonts w:ascii="Times New Roman" w:eastAsia="Times New Roman" w:hAnsi="Times New Roman" w:cs="Times New Roman"/>
          <w:b/>
          <w:bCs/>
          <w:caps/>
          <w:color w:val="378EC4"/>
          <w:sz w:val="24"/>
          <w:szCs w:val="24"/>
          <w:u w:val="single"/>
          <w:lang w:eastAsia="hr-HR"/>
        </w:rPr>
        <w:t>PLAN NABAVE ZA 2018. G.</w:t>
      </w:r>
    </w:p>
    <w:p w:rsidR="00BB72FA" w:rsidRDefault="00BB72FA" w:rsidP="00BB72FA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</w:p>
    <w:p w:rsidR="00BB72FA" w:rsidRPr="00BB72FA" w:rsidRDefault="00BB72FA" w:rsidP="00BB72FA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BB72FA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Plan nabave Grada Pula-Pola za 2018. godinu možete pogledati na web stranici </w:t>
      </w:r>
      <w:hyperlink r:id="rId4" w:tgtFrame="_blank" w:history="1">
        <w:r w:rsidRPr="00BB72FA">
          <w:rPr>
            <w:rFonts w:ascii="Times New Roman" w:eastAsia="Times New Roman" w:hAnsi="Times New Roman" w:cs="Times New Roman"/>
            <w:color w:val="46A2D8"/>
            <w:sz w:val="24"/>
            <w:szCs w:val="24"/>
            <w:u w:val="single"/>
            <w:lang w:eastAsia="hr-HR"/>
          </w:rPr>
          <w:t>Elektroničkog oglasnika javne nabave RH</w:t>
        </w:r>
      </w:hyperlink>
      <w:r w:rsidRPr="00BB72FA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, gdje u desnom izborniku kliknete na „</w:t>
      </w:r>
      <w:r w:rsidRPr="00BB72FA">
        <w:rPr>
          <w:rFonts w:ascii="Times New Roman" w:eastAsia="Times New Roman" w:hAnsi="Times New Roman" w:cs="Times New Roman"/>
          <w:i/>
          <w:iCs/>
          <w:color w:val="313639"/>
          <w:sz w:val="24"/>
          <w:szCs w:val="24"/>
          <w:lang w:eastAsia="hr-HR"/>
        </w:rPr>
        <w:t>Planovi nabave</w:t>
      </w:r>
      <w:r w:rsidRPr="00BB72FA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“ i u rubrici </w:t>
      </w:r>
      <w:r w:rsidRPr="00BB72FA">
        <w:rPr>
          <w:rFonts w:ascii="Times New Roman" w:eastAsia="Times New Roman" w:hAnsi="Times New Roman" w:cs="Times New Roman"/>
          <w:i/>
          <w:iCs/>
          <w:color w:val="313639"/>
          <w:sz w:val="24"/>
          <w:szCs w:val="24"/>
          <w:lang w:eastAsia="hr-HR"/>
        </w:rPr>
        <w:t>Pregled objavljenih planova nabave</w:t>
      </w:r>
      <w:r w:rsidRPr="00BB72FA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 pod </w:t>
      </w:r>
      <w:r w:rsidRPr="00BB72FA">
        <w:rPr>
          <w:rFonts w:ascii="Times New Roman" w:eastAsia="Times New Roman" w:hAnsi="Times New Roman" w:cs="Times New Roman"/>
          <w:i/>
          <w:iCs/>
          <w:color w:val="313639"/>
          <w:sz w:val="24"/>
          <w:szCs w:val="24"/>
          <w:lang w:eastAsia="hr-HR"/>
        </w:rPr>
        <w:t>Godina plana</w:t>
      </w:r>
      <w:r w:rsidRPr="00BB72FA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 odaberete: „</w:t>
      </w:r>
      <w:r w:rsidRPr="00BB72FA">
        <w:rPr>
          <w:rFonts w:ascii="Times New Roman" w:eastAsia="Times New Roman" w:hAnsi="Times New Roman" w:cs="Times New Roman"/>
          <w:i/>
          <w:iCs/>
          <w:color w:val="313639"/>
          <w:sz w:val="24"/>
          <w:szCs w:val="24"/>
          <w:lang w:eastAsia="hr-HR"/>
        </w:rPr>
        <w:t>2018</w:t>
      </w:r>
      <w:r w:rsidRPr="00BB72FA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“, u polje Tražilica pod </w:t>
      </w:r>
      <w:r w:rsidRPr="00BB72FA">
        <w:rPr>
          <w:rFonts w:ascii="Times New Roman" w:eastAsia="Times New Roman" w:hAnsi="Times New Roman" w:cs="Times New Roman"/>
          <w:i/>
          <w:iCs/>
          <w:color w:val="313639"/>
          <w:sz w:val="24"/>
          <w:szCs w:val="24"/>
          <w:lang w:eastAsia="hr-HR"/>
        </w:rPr>
        <w:t>Naručitelj </w:t>
      </w:r>
      <w:r w:rsidRPr="00BB72FA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upišete: „</w:t>
      </w:r>
      <w:r w:rsidRPr="00BB72FA">
        <w:rPr>
          <w:rFonts w:ascii="Times New Roman" w:eastAsia="Times New Roman" w:hAnsi="Times New Roman" w:cs="Times New Roman"/>
          <w:i/>
          <w:iCs/>
          <w:color w:val="313639"/>
          <w:sz w:val="24"/>
          <w:szCs w:val="24"/>
          <w:lang w:eastAsia="hr-HR"/>
        </w:rPr>
        <w:t>Grad Pula-Pola</w:t>
      </w:r>
      <w:r w:rsidRPr="00BB72FA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 te kliknete na „</w:t>
      </w:r>
      <w:r w:rsidRPr="00BB72FA">
        <w:rPr>
          <w:rFonts w:ascii="Times New Roman" w:eastAsia="Times New Roman" w:hAnsi="Times New Roman" w:cs="Times New Roman"/>
          <w:i/>
          <w:iCs/>
          <w:color w:val="313639"/>
          <w:sz w:val="24"/>
          <w:szCs w:val="24"/>
          <w:lang w:eastAsia="hr-HR"/>
        </w:rPr>
        <w:t>Kreiraj izvještaj</w:t>
      </w:r>
      <w:r w:rsidRPr="00BB72FA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“ kako biste dobili Plan nabave za 2018. godinu.</w:t>
      </w:r>
    </w:p>
    <w:p w:rsidR="00BB72FA" w:rsidRPr="00BB72FA" w:rsidRDefault="00BB72FA" w:rsidP="00BB72FA">
      <w:pPr>
        <w:shd w:val="clear" w:color="auto" w:fill="FFFFFF"/>
        <w:spacing w:before="144" w:after="144" w:line="204" w:lineRule="atLeast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BB72FA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 </w:t>
      </w:r>
    </w:p>
    <w:p w:rsidR="00642799" w:rsidRPr="00BB72FA" w:rsidRDefault="00642799">
      <w:pPr>
        <w:rPr>
          <w:rFonts w:ascii="Times New Roman" w:hAnsi="Times New Roman" w:cs="Times New Roman"/>
          <w:sz w:val="24"/>
          <w:szCs w:val="24"/>
        </w:rPr>
      </w:pPr>
    </w:p>
    <w:sectPr w:rsidR="00642799" w:rsidRPr="00BB72FA" w:rsidSect="0064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2FA"/>
    <w:rsid w:val="00642799"/>
    <w:rsid w:val="00BB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99"/>
  </w:style>
  <w:style w:type="paragraph" w:styleId="Heading3">
    <w:name w:val="heading 3"/>
    <w:basedOn w:val="Normal"/>
    <w:link w:val="Heading3Char"/>
    <w:uiPriority w:val="9"/>
    <w:qFormat/>
    <w:rsid w:val="00BB7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72F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B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B72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72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nn.hr/Oglas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aduras</dc:creator>
  <cp:lastModifiedBy>aduras</cp:lastModifiedBy>
  <cp:revision>1</cp:revision>
  <dcterms:created xsi:type="dcterms:W3CDTF">2018-02-05T12:25:00Z</dcterms:created>
  <dcterms:modified xsi:type="dcterms:W3CDTF">2018-02-05T12:27:00Z</dcterms:modified>
</cp:coreProperties>
</file>